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9C0E5" w14:textId="7DAFB499" w:rsidR="00EA1E6D" w:rsidRDefault="007A5F3F" w:rsidP="00EA1E6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DOC 09/12/2022 - </w:t>
      </w:r>
      <w:r w:rsidR="00EA1E6D">
        <w:rPr>
          <w:rFonts w:ascii="Arial" w:hAnsi="Arial" w:cs="Arial"/>
        </w:rPr>
        <w:t>pp. 22 a 2</w:t>
      </w:r>
      <w:r w:rsidR="00EA1E6D">
        <w:rPr>
          <w:rFonts w:ascii="Arial" w:hAnsi="Arial" w:cs="Arial"/>
        </w:rPr>
        <w:t>5</w:t>
      </w:r>
    </w:p>
    <w:p w14:paraId="58B049C4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</w:p>
    <w:p w14:paraId="6C69EE1A" w14:textId="77777777" w:rsidR="00EA1E6D" w:rsidRPr="00E6182D" w:rsidRDefault="00EA1E6D" w:rsidP="00EA1E6D">
      <w:pPr>
        <w:spacing w:after="0"/>
        <w:jc w:val="both"/>
        <w:rPr>
          <w:rFonts w:ascii="Arial" w:hAnsi="Arial" w:cs="Arial"/>
          <w:b/>
          <w:bCs/>
        </w:rPr>
      </w:pPr>
      <w:r w:rsidRPr="00E6182D">
        <w:rPr>
          <w:rFonts w:ascii="Arial" w:hAnsi="Arial" w:cs="Arial"/>
          <w:b/>
          <w:bCs/>
        </w:rPr>
        <w:t>INSTRUÇÃO NORMATIVA SME Nº 40, DE 08 DE DEZEMBRO DE 2022</w:t>
      </w:r>
    </w:p>
    <w:p w14:paraId="36E03E47" w14:textId="7E0ACB87" w:rsidR="00EA1E6D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6016.2022/0129167-6</w:t>
      </w:r>
    </w:p>
    <w:p w14:paraId="7F2EE663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</w:p>
    <w:p w14:paraId="53C1F3BF" w14:textId="454956FB" w:rsidR="00EA1E6D" w:rsidRDefault="00EA1E6D" w:rsidP="00EA1E6D">
      <w:pPr>
        <w:spacing w:after="0"/>
        <w:jc w:val="both"/>
        <w:rPr>
          <w:rFonts w:ascii="Arial" w:hAnsi="Arial" w:cs="Arial"/>
          <w:b/>
          <w:bCs/>
          <w:i/>
          <w:iCs/>
        </w:rPr>
      </w:pPr>
      <w:r w:rsidRPr="00E6182D">
        <w:rPr>
          <w:rFonts w:ascii="Arial" w:hAnsi="Arial" w:cs="Arial"/>
          <w:b/>
          <w:bCs/>
          <w:i/>
          <w:iCs/>
        </w:rPr>
        <w:t>DISPÕE SOBRE O PROCESSO INICIAL DE ESCOLHA/ATRIBUIÇÃO DE TURNOS E DE CLASSES/BLOCOS/AULAS AOS PROFESSORES DA REDE</w:t>
      </w:r>
      <w:r>
        <w:rPr>
          <w:rFonts w:ascii="Arial" w:hAnsi="Arial" w:cs="Arial"/>
          <w:b/>
          <w:bCs/>
          <w:i/>
          <w:iCs/>
        </w:rPr>
        <w:t xml:space="preserve"> </w:t>
      </w:r>
      <w:r w:rsidRPr="00E6182D">
        <w:rPr>
          <w:rFonts w:ascii="Arial" w:hAnsi="Arial" w:cs="Arial"/>
          <w:b/>
          <w:bCs/>
          <w:i/>
          <w:iCs/>
        </w:rPr>
        <w:t>MUNICIPAL DE ENSINO - RME, QUE ATUAM NOS</w:t>
      </w:r>
      <w:r>
        <w:rPr>
          <w:rFonts w:ascii="Arial" w:hAnsi="Arial" w:cs="Arial"/>
          <w:b/>
          <w:bCs/>
          <w:i/>
          <w:iCs/>
        </w:rPr>
        <w:t xml:space="preserve"> </w:t>
      </w:r>
      <w:r w:rsidRPr="00E6182D">
        <w:rPr>
          <w:rFonts w:ascii="Arial" w:hAnsi="Arial" w:cs="Arial"/>
          <w:b/>
          <w:bCs/>
          <w:i/>
          <w:iCs/>
        </w:rPr>
        <w:t>CENTROS MUNICIPAIS DE EDUCAÇÃO INFANTIL</w:t>
      </w:r>
      <w:r>
        <w:rPr>
          <w:rFonts w:ascii="Arial" w:hAnsi="Arial" w:cs="Arial"/>
          <w:b/>
          <w:bCs/>
          <w:i/>
          <w:iCs/>
        </w:rPr>
        <w:t xml:space="preserve"> </w:t>
      </w:r>
      <w:r w:rsidRPr="00E6182D">
        <w:rPr>
          <w:rFonts w:ascii="Arial" w:hAnsi="Arial" w:cs="Arial"/>
          <w:b/>
          <w:bCs/>
          <w:i/>
          <w:iCs/>
        </w:rPr>
        <w:t>- CEMEIS, ESCOLAS MUNICIPAIS DE EDUCAÇÃO</w:t>
      </w:r>
      <w:r>
        <w:rPr>
          <w:rFonts w:ascii="Arial" w:hAnsi="Arial" w:cs="Arial"/>
          <w:b/>
          <w:bCs/>
          <w:i/>
          <w:iCs/>
        </w:rPr>
        <w:t xml:space="preserve"> </w:t>
      </w:r>
      <w:r w:rsidRPr="00E6182D">
        <w:rPr>
          <w:rFonts w:ascii="Arial" w:hAnsi="Arial" w:cs="Arial"/>
          <w:b/>
          <w:bCs/>
          <w:i/>
          <w:iCs/>
        </w:rPr>
        <w:t>INFANTIL - EMEIS, ESCOLAS MUNICIPAIS DE</w:t>
      </w:r>
      <w:r>
        <w:rPr>
          <w:rFonts w:ascii="Arial" w:hAnsi="Arial" w:cs="Arial"/>
          <w:b/>
          <w:bCs/>
          <w:i/>
          <w:iCs/>
        </w:rPr>
        <w:t xml:space="preserve"> </w:t>
      </w:r>
      <w:r w:rsidRPr="00E6182D">
        <w:rPr>
          <w:rFonts w:ascii="Arial" w:hAnsi="Arial" w:cs="Arial"/>
          <w:b/>
          <w:bCs/>
          <w:i/>
          <w:iCs/>
        </w:rPr>
        <w:t>ENSINO FUNDAMENTAL - EMEFS, ESCOLAS MUNICIPAIS DE ENSINO FUNDAMENTAL E MÉDIO</w:t>
      </w:r>
      <w:r>
        <w:rPr>
          <w:rFonts w:ascii="Arial" w:hAnsi="Arial" w:cs="Arial"/>
          <w:b/>
          <w:bCs/>
          <w:i/>
          <w:iCs/>
        </w:rPr>
        <w:t xml:space="preserve"> </w:t>
      </w:r>
      <w:r w:rsidRPr="00E6182D">
        <w:rPr>
          <w:rFonts w:ascii="Arial" w:hAnsi="Arial" w:cs="Arial"/>
          <w:b/>
          <w:bCs/>
          <w:i/>
          <w:iCs/>
        </w:rPr>
        <w:t>- EMEFMS, ESCOLAS MUNICIPAIS DE EDUCAÇÃO</w:t>
      </w:r>
      <w:r>
        <w:rPr>
          <w:rFonts w:ascii="Arial" w:hAnsi="Arial" w:cs="Arial"/>
          <w:b/>
          <w:bCs/>
          <w:i/>
          <w:iCs/>
        </w:rPr>
        <w:t xml:space="preserve"> </w:t>
      </w:r>
      <w:r w:rsidRPr="00E6182D">
        <w:rPr>
          <w:rFonts w:ascii="Arial" w:hAnsi="Arial" w:cs="Arial"/>
          <w:b/>
          <w:bCs/>
          <w:i/>
          <w:iCs/>
        </w:rPr>
        <w:t>BILÍNGUE PARA SURDOS - EMEBSS E CENTROS</w:t>
      </w:r>
      <w:r>
        <w:rPr>
          <w:rFonts w:ascii="Arial" w:hAnsi="Arial" w:cs="Arial"/>
          <w:b/>
          <w:bCs/>
          <w:i/>
          <w:iCs/>
        </w:rPr>
        <w:t xml:space="preserve"> </w:t>
      </w:r>
      <w:r w:rsidRPr="00E6182D">
        <w:rPr>
          <w:rFonts w:ascii="Arial" w:hAnsi="Arial" w:cs="Arial"/>
          <w:b/>
          <w:bCs/>
          <w:i/>
          <w:iCs/>
        </w:rPr>
        <w:t>INTEGRADOS DE EDUCAÇÃO DE JOVENS E ADULTOS - CIEJAS E DÁ OUTRAS PROVIDÊNCIAS.</w:t>
      </w:r>
    </w:p>
    <w:p w14:paraId="299AAE22" w14:textId="77777777" w:rsidR="00EA1E6D" w:rsidRPr="00E6182D" w:rsidRDefault="00EA1E6D" w:rsidP="00EA1E6D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52B0CAF1" w14:textId="2E1704C0" w:rsidR="00EA1E6D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O SECRETÁRIO MUNICIPAL DE EDUCAÇÃO, no uso de suas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atribuições legais, e,</w:t>
      </w:r>
    </w:p>
    <w:p w14:paraId="441E0EA5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</w:p>
    <w:p w14:paraId="6366503F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CONSIDERANDO:</w:t>
      </w:r>
    </w:p>
    <w:p w14:paraId="672172C7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- </w:t>
      </w:r>
      <w:proofErr w:type="gramStart"/>
      <w:r w:rsidRPr="00757219">
        <w:rPr>
          <w:rFonts w:ascii="Arial" w:hAnsi="Arial" w:cs="Arial"/>
        </w:rPr>
        <w:t>o</w:t>
      </w:r>
      <w:proofErr w:type="gramEnd"/>
      <w:r w:rsidRPr="00757219">
        <w:rPr>
          <w:rFonts w:ascii="Arial" w:hAnsi="Arial" w:cs="Arial"/>
        </w:rPr>
        <w:t xml:space="preserve"> estabelecido no Projeto Político-Pedagógico das Unidades Educacionais;</w:t>
      </w:r>
    </w:p>
    <w:p w14:paraId="093D19BB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- o dever e o compromisso da Administração Municipal em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assegurar o total provimento da regência de classes/blocos de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aulas na Rede Municipal de Ensino inclusive pela otimização de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recursos humanos docentes;</w:t>
      </w:r>
    </w:p>
    <w:p w14:paraId="0810E1D2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- </w:t>
      </w:r>
      <w:proofErr w:type="gramStart"/>
      <w:r w:rsidRPr="00757219">
        <w:rPr>
          <w:rFonts w:ascii="Arial" w:hAnsi="Arial" w:cs="Arial"/>
        </w:rPr>
        <w:t>a</w:t>
      </w:r>
      <w:proofErr w:type="gramEnd"/>
      <w:r w:rsidRPr="00757219">
        <w:rPr>
          <w:rFonts w:ascii="Arial" w:hAnsi="Arial" w:cs="Arial"/>
        </w:rPr>
        <w:t xml:space="preserve"> necessidade de se estabelecer critérios que normatizem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a escolha/atribuição de turnos e de classes/blocos de aulas aos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Professores da Rede Municipal de Ensino;</w:t>
      </w:r>
    </w:p>
    <w:p w14:paraId="0AB3E253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- </w:t>
      </w:r>
      <w:proofErr w:type="gramStart"/>
      <w:r w:rsidRPr="00757219">
        <w:rPr>
          <w:rFonts w:ascii="Arial" w:hAnsi="Arial" w:cs="Arial"/>
        </w:rPr>
        <w:t>o</w:t>
      </w:r>
      <w:proofErr w:type="gramEnd"/>
      <w:r w:rsidRPr="00757219">
        <w:rPr>
          <w:rFonts w:ascii="Arial" w:hAnsi="Arial" w:cs="Arial"/>
        </w:rPr>
        <w:t xml:space="preserve"> disposto na Lei nº 14.660, de 2007 e alterações posteriores;</w:t>
      </w:r>
    </w:p>
    <w:p w14:paraId="31FE4400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- </w:t>
      </w:r>
      <w:proofErr w:type="gramStart"/>
      <w:r w:rsidRPr="00757219">
        <w:rPr>
          <w:rFonts w:ascii="Arial" w:hAnsi="Arial" w:cs="Arial"/>
        </w:rPr>
        <w:t>a</w:t>
      </w:r>
      <w:proofErr w:type="gramEnd"/>
      <w:r w:rsidRPr="00757219">
        <w:rPr>
          <w:rFonts w:ascii="Arial" w:hAnsi="Arial" w:cs="Arial"/>
        </w:rPr>
        <w:t xml:space="preserve"> Resolução CME nº 02, de 2021, que estabelece disposições sobre a organização do Novo Ensino Médio nas Escolas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Municipais de Ensino Fundamental e Médio e na EMEBS Helen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Keller;</w:t>
      </w:r>
    </w:p>
    <w:p w14:paraId="0283702C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- Parecer CME nº 06, de 2021, retificado no DOC de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30/11/21, que divulga as Matrizes Curriculares do Ensino Médio;</w:t>
      </w:r>
    </w:p>
    <w:p w14:paraId="0772F5FE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- </w:t>
      </w:r>
      <w:proofErr w:type="gramStart"/>
      <w:r w:rsidRPr="00757219">
        <w:rPr>
          <w:rFonts w:ascii="Arial" w:hAnsi="Arial" w:cs="Arial"/>
        </w:rPr>
        <w:t>o</w:t>
      </w:r>
      <w:proofErr w:type="gramEnd"/>
      <w:r w:rsidRPr="00757219">
        <w:rPr>
          <w:rFonts w:ascii="Arial" w:hAnsi="Arial" w:cs="Arial"/>
        </w:rPr>
        <w:t xml:space="preserve"> Parecer CME n° 08, de 2022, que trata da Reorganização do Projeto EJA Modular.</w:t>
      </w:r>
    </w:p>
    <w:p w14:paraId="6053D8FB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- </w:t>
      </w:r>
      <w:proofErr w:type="gramStart"/>
      <w:r w:rsidRPr="00757219">
        <w:rPr>
          <w:rFonts w:ascii="Arial" w:hAnsi="Arial" w:cs="Arial"/>
        </w:rPr>
        <w:t>a</w:t>
      </w:r>
      <w:proofErr w:type="gramEnd"/>
      <w:r w:rsidRPr="00757219">
        <w:rPr>
          <w:rFonts w:ascii="Arial" w:hAnsi="Arial" w:cs="Arial"/>
        </w:rPr>
        <w:t xml:space="preserve"> Instrução Normativa SME nº 13, de 2022, que estabelece normas e procedimentos relativos à função de Professor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Orientador de Área - POA, das Unidades Educacionais de Ensino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Fundamental e Médio da Rede Municipal de Ensino, e dá outras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providências;</w:t>
      </w:r>
    </w:p>
    <w:p w14:paraId="0BB7FF80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- </w:t>
      </w:r>
      <w:proofErr w:type="gramStart"/>
      <w:r w:rsidRPr="00757219">
        <w:rPr>
          <w:rFonts w:ascii="Arial" w:hAnsi="Arial" w:cs="Arial"/>
        </w:rPr>
        <w:t>a</w:t>
      </w:r>
      <w:proofErr w:type="gramEnd"/>
      <w:r w:rsidRPr="00757219">
        <w:rPr>
          <w:rFonts w:ascii="Arial" w:hAnsi="Arial" w:cs="Arial"/>
        </w:rPr>
        <w:t xml:space="preserve"> Instrução Normativa SME nº 18, de 2022, que dispõe sobre a alteração do Regimento Educacional das Unidades: EMEF,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EMEFM, CIEJA e EMEBS da Rede Municipal de Ensino;</w:t>
      </w:r>
    </w:p>
    <w:p w14:paraId="2CD19264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- a Instrução Normativa SME nº 26, de 2022, alterada pela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IN SME nº 28, de 2022, que reorienta o Programa “São Paulo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Integral – SPI” nas Escolas Municipais de Educação Infantil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 xml:space="preserve">- </w:t>
      </w:r>
      <w:proofErr w:type="spellStart"/>
      <w:r w:rsidRPr="00757219">
        <w:rPr>
          <w:rFonts w:ascii="Arial" w:hAnsi="Arial" w:cs="Arial"/>
        </w:rPr>
        <w:t>EMEIs</w:t>
      </w:r>
      <w:proofErr w:type="spellEnd"/>
      <w:r w:rsidRPr="00757219">
        <w:rPr>
          <w:rFonts w:ascii="Arial" w:hAnsi="Arial" w:cs="Arial"/>
        </w:rPr>
        <w:t xml:space="preserve">, Centros Municipais de Educação Infantil - </w:t>
      </w:r>
      <w:proofErr w:type="spellStart"/>
      <w:r w:rsidRPr="00757219">
        <w:rPr>
          <w:rFonts w:ascii="Arial" w:hAnsi="Arial" w:cs="Arial"/>
        </w:rPr>
        <w:t>CEMEIs</w:t>
      </w:r>
      <w:proofErr w:type="spellEnd"/>
      <w:r w:rsidRPr="0075721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 xml:space="preserve">Escolas Municipais de Ensino Fundamental - </w:t>
      </w:r>
      <w:proofErr w:type="spellStart"/>
      <w:r w:rsidRPr="00757219">
        <w:rPr>
          <w:rFonts w:ascii="Arial" w:hAnsi="Arial" w:cs="Arial"/>
        </w:rPr>
        <w:t>EMEFs</w:t>
      </w:r>
      <w:proofErr w:type="spellEnd"/>
      <w:r w:rsidRPr="00757219">
        <w:rPr>
          <w:rFonts w:ascii="Arial" w:hAnsi="Arial" w:cs="Arial"/>
        </w:rPr>
        <w:t>, Escolas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 xml:space="preserve">Municipais de Ensino Fundamental e Médio - </w:t>
      </w:r>
      <w:proofErr w:type="spellStart"/>
      <w:r w:rsidRPr="00757219">
        <w:rPr>
          <w:rFonts w:ascii="Arial" w:hAnsi="Arial" w:cs="Arial"/>
        </w:rPr>
        <w:t>EMEFMs</w:t>
      </w:r>
      <w:proofErr w:type="spellEnd"/>
      <w:r w:rsidRPr="00757219">
        <w:rPr>
          <w:rFonts w:ascii="Arial" w:hAnsi="Arial" w:cs="Arial"/>
        </w:rPr>
        <w:t>, Escolas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 xml:space="preserve">Municipais de Educação Bilíngue para Surdos - </w:t>
      </w:r>
      <w:proofErr w:type="spellStart"/>
      <w:r w:rsidRPr="00757219">
        <w:rPr>
          <w:rFonts w:ascii="Arial" w:hAnsi="Arial" w:cs="Arial"/>
        </w:rPr>
        <w:t>EMEBSs</w:t>
      </w:r>
      <w:proofErr w:type="spellEnd"/>
      <w:r w:rsidRPr="00757219">
        <w:rPr>
          <w:rFonts w:ascii="Arial" w:hAnsi="Arial" w:cs="Arial"/>
        </w:rPr>
        <w:t xml:space="preserve"> e nos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 xml:space="preserve">Centros Educacionais Unificados - </w:t>
      </w:r>
      <w:proofErr w:type="spellStart"/>
      <w:r w:rsidRPr="00757219">
        <w:rPr>
          <w:rFonts w:ascii="Arial" w:hAnsi="Arial" w:cs="Arial"/>
        </w:rPr>
        <w:t>CEUs</w:t>
      </w:r>
      <w:proofErr w:type="spellEnd"/>
      <w:r w:rsidRPr="00757219">
        <w:rPr>
          <w:rFonts w:ascii="Arial" w:hAnsi="Arial" w:cs="Arial"/>
        </w:rPr>
        <w:t xml:space="preserve"> da Rede Municipal de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Ensino e dá outras providências;</w:t>
      </w:r>
    </w:p>
    <w:p w14:paraId="7EE9C557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- </w:t>
      </w:r>
      <w:proofErr w:type="gramStart"/>
      <w:r w:rsidRPr="00757219">
        <w:rPr>
          <w:rFonts w:ascii="Arial" w:hAnsi="Arial" w:cs="Arial"/>
        </w:rPr>
        <w:t>a</w:t>
      </w:r>
      <w:proofErr w:type="gramEnd"/>
      <w:r w:rsidRPr="00757219">
        <w:rPr>
          <w:rFonts w:ascii="Arial" w:hAnsi="Arial" w:cs="Arial"/>
        </w:rPr>
        <w:t xml:space="preserve"> Instrução Normativa que institui o Programa Aprender 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Ensinar no Ensino Fundamental e dá outras providências;</w:t>
      </w:r>
    </w:p>
    <w:p w14:paraId="69449197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- </w:t>
      </w:r>
      <w:proofErr w:type="gramStart"/>
      <w:r w:rsidRPr="00757219">
        <w:rPr>
          <w:rFonts w:ascii="Arial" w:hAnsi="Arial" w:cs="Arial"/>
        </w:rPr>
        <w:t>a</w:t>
      </w:r>
      <w:proofErr w:type="gramEnd"/>
      <w:r w:rsidRPr="00757219">
        <w:rPr>
          <w:rFonts w:ascii="Arial" w:hAnsi="Arial" w:cs="Arial"/>
        </w:rPr>
        <w:t xml:space="preserve"> Instrução Normativa SME nº 51, de 2021, alterada pela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IN SME nº 2, de 2022, que dispõe sobre a Organização das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Salas de Leitura, Espaços de Leitura e Núcleos de Leitura e dá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outras providências;</w:t>
      </w:r>
    </w:p>
    <w:p w14:paraId="069238C8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- </w:t>
      </w:r>
      <w:proofErr w:type="gramStart"/>
      <w:r w:rsidRPr="00757219">
        <w:rPr>
          <w:rFonts w:ascii="Arial" w:hAnsi="Arial" w:cs="Arial"/>
        </w:rPr>
        <w:t>a</w:t>
      </w:r>
      <w:proofErr w:type="gramEnd"/>
      <w:r w:rsidRPr="00757219">
        <w:rPr>
          <w:rFonts w:ascii="Arial" w:hAnsi="Arial" w:cs="Arial"/>
        </w:rPr>
        <w:t xml:space="preserve"> Instrução Normativa SME nº 52, de 2021, alterada pela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IN SME nº 01, de 2022, que dispõe sobre a organização dos Laboratórios de Educação Digital - LED, e dá outras providências;</w:t>
      </w:r>
    </w:p>
    <w:p w14:paraId="32990BDA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- </w:t>
      </w:r>
      <w:proofErr w:type="gramStart"/>
      <w:r w:rsidRPr="00757219">
        <w:rPr>
          <w:rFonts w:ascii="Arial" w:hAnsi="Arial" w:cs="Arial"/>
        </w:rPr>
        <w:t>a</w:t>
      </w:r>
      <w:proofErr w:type="gramEnd"/>
      <w:r w:rsidRPr="00757219">
        <w:rPr>
          <w:rFonts w:ascii="Arial" w:hAnsi="Arial" w:cs="Arial"/>
        </w:rPr>
        <w:t xml:space="preserve"> Portaria SME nº 2.193, de 2010, alterada pela Portaria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SME nº 4.580, de 2010, que dispõe sobre escolha de classes/aulas pelos Professores de Educação Infantil e Ensino Fundamental I e Professores de Ensino Fundamental II e Médio, habilitados nos Concursos de Ingresso, e dá outras providências;</w:t>
      </w:r>
    </w:p>
    <w:p w14:paraId="346870B4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lastRenderedPageBreak/>
        <w:t xml:space="preserve">- </w:t>
      </w:r>
      <w:proofErr w:type="gramStart"/>
      <w:r w:rsidRPr="00757219">
        <w:rPr>
          <w:rFonts w:ascii="Arial" w:hAnsi="Arial" w:cs="Arial"/>
        </w:rPr>
        <w:t>a</w:t>
      </w:r>
      <w:proofErr w:type="gramEnd"/>
      <w:r w:rsidRPr="00757219">
        <w:rPr>
          <w:rFonts w:ascii="Arial" w:hAnsi="Arial" w:cs="Arial"/>
        </w:rPr>
        <w:t xml:space="preserve"> Portaria SME nº 5.930, de 2013, alterada pela IN SME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nº 46, de 2019, que regulamenta o Decreto nº 54.452, de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10/10/13, que institui, na Secretaria Municipal de Educação, 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Programa de Reorganização Curricular e Administrativa, Ampliação e Fortalecimento da Rede Municipal de Ensino de São</w:t>
      </w:r>
    </w:p>
    <w:p w14:paraId="25B8804F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Paulo - “Mais Educação São Paulo”;</w:t>
      </w:r>
    </w:p>
    <w:p w14:paraId="321F2526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- </w:t>
      </w:r>
      <w:proofErr w:type="gramStart"/>
      <w:r w:rsidRPr="00757219">
        <w:rPr>
          <w:rFonts w:ascii="Arial" w:hAnsi="Arial" w:cs="Arial"/>
        </w:rPr>
        <w:t>a</w:t>
      </w:r>
      <w:proofErr w:type="gramEnd"/>
      <w:r w:rsidRPr="00757219">
        <w:rPr>
          <w:rFonts w:ascii="Arial" w:hAnsi="Arial" w:cs="Arial"/>
        </w:rPr>
        <w:t xml:space="preserve"> Portaria SME nº 6.258, de 2013, que dispõe sobre 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pontuação dos Profissionais de Educação docentes, lotados e/ou em exercício nos Centros Municipais de Educação Infantil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 xml:space="preserve">- </w:t>
      </w:r>
      <w:proofErr w:type="spellStart"/>
      <w:r w:rsidRPr="00757219">
        <w:rPr>
          <w:rFonts w:ascii="Arial" w:hAnsi="Arial" w:cs="Arial"/>
        </w:rPr>
        <w:t>CEMEIs</w:t>
      </w:r>
      <w:proofErr w:type="spellEnd"/>
      <w:r w:rsidRPr="00757219">
        <w:rPr>
          <w:rFonts w:ascii="Arial" w:hAnsi="Arial" w:cs="Arial"/>
        </w:rPr>
        <w:t xml:space="preserve">, Escolas Municipais de Educação Infantil - </w:t>
      </w:r>
      <w:proofErr w:type="spellStart"/>
      <w:r w:rsidRPr="00757219">
        <w:rPr>
          <w:rFonts w:ascii="Arial" w:hAnsi="Arial" w:cs="Arial"/>
        </w:rPr>
        <w:t>EMEIs</w:t>
      </w:r>
      <w:proofErr w:type="spellEnd"/>
      <w:r w:rsidRPr="0075721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 xml:space="preserve">Escolas Municipais de Ensino Fundamental - </w:t>
      </w:r>
      <w:proofErr w:type="spellStart"/>
      <w:r w:rsidRPr="00757219">
        <w:rPr>
          <w:rFonts w:ascii="Arial" w:hAnsi="Arial" w:cs="Arial"/>
        </w:rPr>
        <w:t>EMEFs</w:t>
      </w:r>
      <w:proofErr w:type="spellEnd"/>
      <w:r w:rsidRPr="00757219">
        <w:rPr>
          <w:rFonts w:ascii="Arial" w:hAnsi="Arial" w:cs="Arial"/>
        </w:rPr>
        <w:t>, Escolas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 xml:space="preserve">Municipais de Ensino Fundamental e Médio - </w:t>
      </w:r>
      <w:proofErr w:type="spellStart"/>
      <w:r w:rsidRPr="00757219">
        <w:rPr>
          <w:rFonts w:ascii="Arial" w:hAnsi="Arial" w:cs="Arial"/>
        </w:rPr>
        <w:t>EMEFMs</w:t>
      </w:r>
      <w:proofErr w:type="spellEnd"/>
      <w:r w:rsidRPr="00757219">
        <w:rPr>
          <w:rFonts w:ascii="Arial" w:hAnsi="Arial" w:cs="Arial"/>
        </w:rPr>
        <w:t xml:space="preserve"> e Escolas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 xml:space="preserve">Municipais de Educação Bilíngue para Surdos - </w:t>
      </w:r>
      <w:proofErr w:type="spellStart"/>
      <w:r w:rsidRPr="00757219">
        <w:rPr>
          <w:rFonts w:ascii="Arial" w:hAnsi="Arial" w:cs="Arial"/>
        </w:rPr>
        <w:t>EMEBSs</w:t>
      </w:r>
      <w:proofErr w:type="spellEnd"/>
      <w:r w:rsidRPr="00757219">
        <w:rPr>
          <w:rFonts w:ascii="Arial" w:hAnsi="Arial" w:cs="Arial"/>
        </w:rPr>
        <w:t xml:space="preserve"> da Secretaria Municipal de Educação e dá outras providências;</w:t>
      </w:r>
    </w:p>
    <w:p w14:paraId="6FE10376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- </w:t>
      </w:r>
      <w:proofErr w:type="gramStart"/>
      <w:r w:rsidRPr="00757219">
        <w:rPr>
          <w:rFonts w:ascii="Arial" w:hAnsi="Arial" w:cs="Arial"/>
        </w:rPr>
        <w:t>a</w:t>
      </w:r>
      <w:proofErr w:type="gramEnd"/>
      <w:r w:rsidRPr="00757219">
        <w:rPr>
          <w:rFonts w:ascii="Arial" w:hAnsi="Arial" w:cs="Arial"/>
        </w:rPr>
        <w:t xml:space="preserve"> Portaria SME nº 6.476, de 2015, que estabelece critérios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para a escolha/atribuição de turnos e de agrupamentos, classes,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aulas e vagas no módulo sem regência, nas Unidades Educacionais da Rede Municipal de Ensino, no decorrer do ano letivo, 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dá outras providências;</w:t>
      </w:r>
    </w:p>
    <w:p w14:paraId="264EABD9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- </w:t>
      </w:r>
      <w:proofErr w:type="gramStart"/>
      <w:r w:rsidRPr="00757219">
        <w:rPr>
          <w:rFonts w:ascii="Arial" w:hAnsi="Arial" w:cs="Arial"/>
        </w:rPr>
        <w:t>a</w:t>
      </w:r>
      <w:proofErr w:type="gramEnd"/>
      <w:r w:rsidRPr="00757219">
        <w:rPr>
          <w:rFonts w:ascii="Arial" w:hAnsi="Arial" w:cs="Arial"/>
        </w:rPr>
        <w:t xml:space="preserve"> Portaria SME nº 7.779, de 2017, alterada pela Portaria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SME nº 8.231, de 2017, que fixa o módulo de docentes das Unidades de Educação Infantil, de Ensino Fundamental, de Ensino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Fundamental e Médio;</w:t>
      </w:r>
    </w:p>
    <w:p w14:paraId="33235F8D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- </w:t>
      </w:r>
      <w:proofErr w:type="gramStart"/>
      <w:r w:rsidRPr="00757219">
        <w:rPr>
          <w:rFonts w:ascii="Arial" w:hAnsi="Arial" w:cs="Arial"/>
        </w:rPr>
        <w:t>o</w:t>
      </w:r>
      <w:proofErr w:type="gramEnd"/>
      <w:r w:rsidRPr="00757219">
        <w:rPr>
          <w:rFonts w:ascii="Arial" w:hAnsi="Arial" w:cs="Arial"/>
        </w:rPr>
        <w:t xml:space="preserve"> Comunicado SME nº 843, de 2022, que dispõe sobre 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nova proposta do Projeto EJA Modular;</w:t>
      </w:r>
    </w:p>
    <w:p w14:paraId="6F157525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- </w:t>
      </w:r>
      <w:proofErr w:type="gramStart"/>
      <w:r w:rsidRPr="00757219">
        <w:rPr>
          <w:rFonts w:ascii="Arial" w:hAnsi="Arial" w:cs="Arial"/>
        </w:rPr>
        <w:t>o</w:t>
      </w:r>
      <w:proofErr w:type="gramEnd"/>
      <w:r w:rsidRPr="00757219">
        <w:rPr>
          <w:rFonts w:ascii="Arial" w:hAnsi="Arial" w:cs="Arial"/>
        </w:rPr>
        <w:t xml:space="preserve"> Comunicado SME nº 898, de 2022, que divulga as Matrizes Curriculares do novo Ensino Médio;</w:t>
      </w:r>
    </w:p>
    <w:p w14:paraId="286A1CA7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</w:p>
    <w:p w14:paraId="253BECE0" w14:textId="09D9E82C" w:rsidR="00EA1E6D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RESOLVE:</w:t>
      </w:r>
    </w:p>
    <w:p w14:paraId="07AC87A0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</w:p>
    <w:p w14:paraId="06FB1E87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1º O Processo Inicial de Escolha/Atribuição de turnos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e de classes/ blocos/ aulas e vagas no módulo sem regência,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ocorrerá de acordo com as diretrizes contidas nesta Instrução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Normativa, observada a classificação obtida por meio da Portaria SME nº 6.258, de 2013 e envolverá os Professores da Rede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Municipal de Ensino que atuam:</w:t>
      </w:r>
    </w:p>
    <w:p w14:paraId="6ACEC9A7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I - </w:t>
      </w:r>
      <w:proofErr w:type="gramStart"/>
      <w:r w:rsidRPr="00757219">
        <w:rPr>
          <w:rFonts w:ascii="Arial" w:hAnsi="Arial" w:cs="Arial"/>
        </w:rPr>
        <w:t>nos</w:t>
      </w:r>
      <w:proofErr w:type="gramEnd"/>
      <w:r w:rsidRPr="00757219">
        <w:rPr>
          <w:rFonts w:ascii="Arial" w:hAnsi="Arial" w:cs="Arial"/>
        </w:rPr>
        <w:t xml:space="preserve"> Centros Municipais de Educação Infantil – </w:t>
      </w:r>
      <w:proofErr w:type="spellStart"/>
      <w:r w:rsidRPr="00757219">
        <w:rPr>
          <w:rFonts w:ascii="Arial" w:hAnsi="Arial" w:cs="Arial"/>
        </w:rPr>
        <w:t>CEMEIs</w:t>
      </w:r>
      <w:proofErr w:type="spellEnd"/>
      <w:r w:rsidRPr="00757219">
        <w:rPr>
          <w:rFonts w:ascii="Arial" w:hAnsi="Arial" w:cs="Arial"/>
        </w:rPr>
        <w:t>;</w:t>
      </w:r>
    </w:p>
    <w:p w14:paraId="1A1AF6BE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II - </w:t>
      </w:r>
      <w:proofErr w:type="gramStart"/>
      <w:r w:rsidRPr="00757219">
        <w:rPr>
          <w:rFonts w:ascii="Arial" w:hAnsi="Arial" w:cs="Arial"/>
        </w:rPr>
        <w:t>nas</w:t>
      </w:r>
      <w:proofErr w:type="gramEnd"/>
      <w:r w:rsidRPr="00757219">
        <w:rPr>
          <w:rFonts w:ascii="Arial" w:hAnsi="Arial" w:cs="Arial"/>
        </w:rPr>
        <w:t xml:space="preserve"> Escolas Municipais de Educação Infantil – </w:t>
      </w:r>
      <w:proofErr w:type="spellStart"/>
      <w:r w:rsidRPr="00757219">
        <w:rPr>
          <w:rFonts w:ascii="Arial" w:hAnsi="Arial" w:cs="Arial"/>
        </w:rPr>
        <w:t>EMEIs</w:t>
      </w:r>
      <w:proofErr w:type="spellEnd"/>
      <w:r w:rsidRPr="00757219">
        <w:rPr>
          <w:rFonts w:ascii="Arial" w:hAnsi="Arial" w:cs="Arial"/>
        </w:rPr>
        <w:t>;</w:t>
      </w:r>
    </w:p>
    <w:p w14:paraId="1778A03B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III - nas Escolas Municipais de Ensino Fundamental –</w:t>
      </w:r>
      <w:r>
        <w:rPr>
          <w:rFonts w:ascii="Arial" w:hAnsi="Arial" w:cs="Arial"/>
        </w:rPr>
        <w:t xml:space="preserve"> </w:t>
      </w:r>
      <w:proofErr w:type="spellStart"/>
      <w:r w:rsidRPr="00757219">
        <w:rPr>
          <w:rFonts w:ascii="Arial" w:hAnsi="Arial" w:cs="Arial"/>
        </w:rPr>
        <w:t>EMEFs</w:t>
      </w:r>
      <w:proofErr w:type="spellEnd"/>
      <w:r w:rsidRPr="00757219">
        <w:rPr>
          <w:rFonts w:ascii="Arial" w:hAnsi="Arial" w:cs="Arial"/>
        </w:rPr>
        <w:t>;</w:t>
      </w:r>
    </w:p>
    <w:p w14:paraId="09A7BCAC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IV - </w:t>
      </w:r>
      <w:proofErr w:type="gramStart"/>
      <w:r w:rsidRPr="00757219">
        <w:rPr>
          <w:rFonts w:ascii="Arial" w:hAnsi="Arial" w:cs="Arial"/>
        </w:rPr>
        <w:t>nas</w:t>
      </w:r>
      <w:proofErr w:type="gramEnd"/>
      <w:r w:rsidRPr="00757219">
        <w:rPr>
          <w:rFonts w:ascii="Arial" w:hAnsi="Arial" w:cs="Arial"/>
        </w:rPr>
        <w:t xml:space="preserve"> Escolas Municipais de Ensino Fundamental 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 xml:space="preserve">Médio – </w:t>
      </w:r>
      <w:proofErr w:type="spellStart"/>
      <w:r w:rsidRPr="00757219">
        <w:rPr>
          <w:rFonts w:ascii="Arial" w:hAnsi="Arial" w:cs="Arial"/>
        </w:rPr>
        <w:t>EMEFMs</w:t>
      </w:r>
      <w:proofErr w:type="spellEnd"/>
      <w:r w:rsidRPr="00757219">
        <w:rPr>
          <w:rFonts w:ascii="Arial" w:hAnsi="Arial" w:cs="Arial"/>
        </w:rPr>
        <w:t>;</w:t>
      </w:r>
    </w:p>
    <w:p w14:paraId="02FDBFAC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V - </w:t>
      </w:r>
      <w:proofErr w:type="gramStart"/>
      <w:r w:rsidRPr="00757219">
        <w:rPr>
          <w:rFonts w:ascii="Arial" w:hAnsi="Arial" w:cs="Arial"/>
        </w:rPr>
        <w:t>nas</w:t>
      </w:r>
      <w:proofErr w:type="gramEnd"/>
      <w:r w:rsidRPr="00757219">
        <w:rPr>
          <w:rFonts w:ascii="Arial" w:hAnsi="Arial" w:cs="Arial"/>
        </w:rPr>
        <w:t xml:space="preserve"> Escolas Municipais de Educação Bilíngue para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 xml:space="preserve">Surdos – </w:t>
      </w:r>
      <w:proofErr w:type="spellStart"/>
      <w:r w:rsidRPr="00757219">
        <w:rPr>
          <w:rFonts w:ascii="Arial" w:hAnsi="Arial" w:cs="Arial"/>
        </w:rPr>
        <w:t>EMEBSs</w:t>
      </w:r>
      <w:proofErr w:type="spellEnd"/>
      <w:r w:rsidRPr="00757219">
        <w:rPr>
          <w:rFonts w:ascii="Arial" w:hAnsi="Arial" w:cs="Arial"/>
        </w:rPr>
        <w:t>;</w:t>
      </w:r>
    </w:p>
    <w:p w14:paraId="5BAECAE7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VI - </w:t>
      </w:r>
      <w:proofErr w:type="gramStart"/>
      <w:r w:rsidRPr="00757219">
        <w:rPr>
          <w:rFonts w:ascii="Arial" w:hAnsi="Arial" w:cs="Arial"/>
        </w:rPr>
        <w:t>nos</w:t>
      </w:r>
      <w:proofErr w:type="gramEnd"/>
      <w:r w:rsidRPr="00757219">
        <w:rPr>
          <w:rFonts w:ascii="Arial" w:hAnsi="Arial" w:cs="Arial"/>
        </w:rPr>
        <w:t xml:space="preserve"> Centros Integrados de Educação de Jovens 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Adultos – CIEJAS.</w:t>
      </w:r>
    </w:p>
    <w:p w14:paraId="08C717CD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</w:p>
    <w:p w14:paraId="5BAADA35" w14:textId="00DBBBFA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2º O Módulo de Docentes das Unidades Educacionais,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composto por classes, blocos/aulas e por vagas no módulo sem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regência, será organizado conforme o disposto nas Portarias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SME nº 7.779, de 2017 e nº 8.231, de 2017, assegurada a otimização de recursos humanos.</w:t>
      </w:r>
    </w:p>
    <w:p w14:paraId="44820F60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Parágrafo único. Para a definição do Módulo de Docentes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das Unidades Educacionais de Ensino Fundamental participantes do Programa “São Paulo Integral” será considerado 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disposto na legislação específica.</w:t>
      </w:r>
    </w:p>
    <w:p w14:paraId="76084B3B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</w:p>
    <w:p w14:paraId="4C94B3D6" w14:textId="58E8CCDE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3º Serão objeto de escolha/atribuição para composição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da Jornada de Trabalho ou a título de Jornada Especial de Hora-Aula Excedente – JEX:</w:t>
      </w:r>
    </w:p>
    <w:p w14:paraId="7FC3EA09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I - </w:t>
      </w:r>
      <w:proofErr w:type="gramStart"/>
      <w:r w:rsidRPr="00757219">
        <w:rPr>
          <w:rFonts w:ascii="Arial" w:hAnsi="Arial" w:cs="Arial"/>
        </w:rPr>
        <w:t>classes</w:t>
      </w:r>
      <w:proofErr w:type="gramEnd"/>
      <w:r w:rsidRPr="00757219">
        <w:rPr>
          <w:rFonts w:ascii="Arial" w:hAnsi="Arial" w:cs="Arial"/>
        </w:rPr>
        <w:t>/ blocos/ aulas;</w:t>
      </w:r>
    </w:p>
    <w:p w14:paraId="19F65E8C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II - </w:t>
      </w:r>
      <w:proofErr w:type="gramStart"/>
      <w:r w:rsidRPr="00757219">
        <w:rPr>
          <w:rFonts w:ascii="Arial" w:hAnsi="Arial" w:cs="Arial"/>
        </w:rPr>
        <w:t>vagas</w:t>
      </w:r>
      <w:proofErr w:type="gramEnd"/>
      <w:r w:rsidRPr="00757219">
        <w:rPr>
          <w:rFonts w:ascii="Arial" w:hAnsi="Arial" w:cs="Arial"/>
        </w:rPr>
        <w:t xml:space="preserve"> no módulo sem regência, exceto a título de JEX;</w:t>
      </w:r>
    </w:p>
    <w:p w14:paraId="1B95DD54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III - aulas remanescentes da Jornada Básica;</w:t>
      </w:r>
    </w:p>
    <w:p w14:paraId="5F58A965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IV - </w:t>
      </w:r>
      <w:proofErr w:type="gramStart"/>
      <w:r w:rsidRPr="00757219">
        <w:rPr>
          <w:rFonts w:ascii="Arial" w:hAnsi="Arial" w:cs="Arial"/>
        </w:rPr>
        <w:t>aulas</w:t>
      </w:r>
      <w:proofErr w:type="gramEnd"/>
      <w:r w:rsidRPr="00757219">
        <w:rPr>
          <w:rFonts w:ascii="Arial" w:hAnsi="Arial" w:cs="Arial"/>
        </w:rPr>
        <w:t xml:space="preserve"> de experiências pedagógicas das escolas participantes do Programa “São Paulo Integral”;</w:t>
      </w:r>
    </w:p>
    <w:p w14:paraId="67676546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V - </w:t>
      </w:r>
      <w:proofErr w:type="gramStart"/>
      <w:r w:rsidRPr="00757219">
        <w:rPr>
          <w:rFonts w:ascii="Arial" w:hAnsi="Arial" w:cs="Arial"/>
        </w:rPr>
        <w:t>classes e aulas</w:t>
      </w:r>
      <w:proofErr w:type="gramEnd"/>
      <w:r w:rsidRPr="00757219">
        <w:rPr>
          <w:rFonts w:ascii="Arial" w:hAnsi="Arial" w:cs="Arial"/>
        </w:rPr>
        <w:t xml:space="preserve"> dos </w:t>
      </w:r>
      <w:proofErr w:type="spellStart"/>
      <w:r w:rsidRPr="00757219">
        <w:rPr>
          <w:rFonts w:ascii="Arial" w:hAnsi="Arial" w:cs="Arial"/>
        </w:rPr>
        <w:t>CIEJAs</w:t>
      </w:r>
      <w:proofErr w:type="spellEnd"/>
      <w:r w:rsidRPr="00757219">
        <w:rPr>
          <w:rFonts w:ascii="Arial" w:hAnsi="Arial" w:cs="Arial"/>
        </w:rPr>
        <w:t>;</w:t>
      </w:r>
    </w:p>
    <w:p w14:paraId="04A5299E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VI - </w:t>
      </w:r>
      <w:proofErr w:type="gramStart"/>
      <w:r w:rsidRPr="00757219">
        <w:rPr>
          <w:rFonts w:ascii="Arial" w:hAnsi="Arial" w:cs="Arial"/>
        </w:rPr>
        <w:t>aulas</w:t>
      </w:r>
      <w:proofErr w:type="gramEnd"/>
      <w:r w:rsidRPr="00757219">
        <w:rPr>
          <w:rFonts w:ascii="Arial" w:hAnsi="Arial" w:cs="Arial"/>
        </w:rPr>
        <w:t xml:space="preserve"> de LIBRAS das </w:t>
      </w:r>
      <w:proofErr w:type="spellStart"/>
      <w:r w:rsidRPr="00757219">
        <w:rPr>
          <w:rFonts w:ascii="Arial" w:hAnsi="Arial" w:cs="Arial"/>
        </w:rPr>
        <w:t>EMEBSs</w:t>
      </w:r>
      <w:proofErr w:type="spellEnd"/>
      <w:r w:rsidRPr="00757219">
        <w:rPr>
          <w:rFonts w:ascii="Arial" w:hAnsi="Arial" w:cs="Arial"/>
        </w:rPr>
        <w:t xml:space="preserve"> e Escolas Polo Bilíngue;</w:t>
      </w:r>
    </w:p>
    <w:p w14:paraId="4F3A3730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VIII - aulas do Itinerário Integrador das </w:t>
      </w:r>
      <w:proofErr w:type="spellStart"/>
      <w:r w:rsidRPr="00757219">
        <w:rPr>
          <w:rFonts w:ascii="Arial" w:hAnsi="Arial" w:cs="Arial"/>
        </w:rPr>
        <w:t>EMEFMs</w:t>
      </w:r>
      <w:proofErr w:type="spellEnd"/>
      <w:r w:rsidRPr="00757219">
        <w:rPr>
          <w:rFonts w:ascii="Arial" w:hAnsi="Arial" w:cs="Arial"/>
        </w:rPr>
        <w:t>;</w:t>
      </w:r>
    </w:p>
    <w:p w14:paraId="07640D66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VIII - aula de fortalecimento de aprendizagens/ recuperação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paralela do ciclo autoral;</w:t>
      </w:r>
    </w:p>
    <w:p w14:paraId="2462B72E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IX - </w:t>
      </w:r>
      <w:proofErr w:type="gramStart"/>
      <w:r w:rsidRPr="00757219">
        <w:rPr>
          <w:rFonts w:ascii="Arial" w:hAnsi="Arial" w:cs="Arial"/>
        </w:rPr>
        <w:t>aulas</w:t>
      </w:r>
      <w:proofErr w:type="gramEnd"/>
      <w:r w:rsidRPr="00757219">
        <w:rPr>
          <w:rFonts w:ascii="Arial" w:hAnsi="Arial" w:cs="Arial"/>
        </w:rPr>
        <w:t xml:space="preserve"> de Sala de Leitura Sala de Leitura, Laboratório de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Educação Digital, Apoio Pedagógico, Apoio e Acompanhamento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à Inclusão e de Projetos Especializados;</w:t>
      </w:r>
    </w:p>
    <w:p w14:paraId="7A1A313B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X - </w:t>
      </w:r>
      <w:proofErr w:type="gramStart"/>
      <w:r w:rsidRPr="00757219">
        <w:rPr>
          <w:rFonts w:ascii="Arial" w:hAnsi="Arial" w:cs="Arial"/>
        </w:rPr>
        <w:t>turno</w:t>
      </w:r>
      <w:proofErr w:type="gramEnd"/>
      <w:r w:rsidRPr="00757219">
        <w:rPr>
          <w:rFonts w:ascii="Arial" w:hAnsi="Arial" w:cs="Arial"/>
        </w:rPr>
        <w:t xml:space="preserve"> de trabalho para professor readaptado em caráter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permanente ou temporário.</w:t>
      </w:r>
    </w:p>
    <w:p w14:paraId="59DF9640" w14:textId="373B1237" w:rsidR="00EA1E6D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lastRenderedPageBreak/>
        <w:t>Parágrafo único. A escolha/atribuição de vaga no módulo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sem regência somente será efetivada na inexistência de classes/blocos/ aulas para regência da área de docência/ componentes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curriculares dos professores envolvidos.</w:t>
      </w:r>
    </w:p>
    <w:p w14:paraId="7036A484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</w:p>
    <w:p w14:paraId="7193EBCA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4º As Etapas do Processo Inicial de Escolha/ Atribuição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ocorrerão conforme as sequências estabelecidas nos Anexos I 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VIII, parte integrante desta IN, que assim se destinam:</w:t>
      </w:r>
    </w:p>
    <w:p w14:paraId="52C99CB8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a) Anexo I: aos professores em exercício nos </w:t>
      </w:r>
      <w:proofErr w:type="spellStart"/>
      <w:r w:rsidRPr="00757219">
        <w:rPr>
          <w:rFonts w:ascii="Arial" w:hAnsi="Arial" w:cs="Arial"/>
        </w:rPr>
        <w:t>CEMEIs</w:t>
      </w:r>
      <w:proofErr w:type="spellEnd"/>
      <w:r w:rsidRPr="00757219">
        <w:rPr>
          <w:rFonts w:ascii="Arial" w:hAnsi="Arial" w:cs="Arial"/>
        </w:rPr>
        <w:t xml:space="preserve">, </w:t>
      </w:r>
      <w:proofErr w:type="spellStart"/>
      <w:r w:rsidRPr="00757219">
        <w:rPr>
          <w:rFonts w:ascii="Arial" w:hAnsi="Arial" w:cs="Arial"/>
        </w:rPr>
        <w:t>EMEIs</w:t>
      </w:r>
      <w:proofErr w:type="spellEnd"/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 xml:space="preserve">e </w:t>
      </w:r>
      <w:proofErr w:type="spellStart"/>
      <w:r w:rsidRPr="00757219">
        <w:rPr>
          <w:rFonts w:ascii="Arial" w:hAnsi="Arial" w:cs="Arial"/>
        </w:rPr>
        <w:t>EMEFs</w:t>
      </w:r>
      <w:proofErr w:type="spellEnd"/>
      <w:r w:rsidRPr="00757219">
        <w:rPr>
          <w:rFonts w:ascii="Arial" w:hAnsi="Arial" w:cs="Arial"/>
        </w:rPr>
        <w:t>;</w:t>
      </w:r>
    </w:p>
    <w:p w14:paraId="1B8E0DE5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b) Anexo II: aos professores em exercício nas </w:t>
      </w:r>
      <w:proofErr w:type="spellStart"/>
      <w:r w:rsidRPr="00757219">
        <w:rPr>
          <w:rFonts w:ascii="Arial" w:hAnsi="Arial" w:cs="Arial"/>
        </w:rPr>
        <w:t>EMEBSs</w:t>
      </w:r>
      <w:proofErr w:type="spellEnd"/>
      <w:r w:rsidRPr="00757219">
        <w:rPr>
          <w:rFonts w:ascii="Arial" w:hAnsi="Arial" w:cs="Arial"/>
        </w:rPr>
        <w:t>;</w:t>
      </w:r>
    </w:p>
    <w:p w14:paraId="33B7D5DF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c) Anexo III: aos professores em exercício nas escolas participantes do Programa “São Paulo Integral”;</w:t>
      </w:r>
    </w:p>
    <w:p w14:paraId="2E949106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d) Anexo IV: aos professores com laudo médico de readaptação/ restrição de funções;</w:t>
      </w:r>
    </w:p>
    <w:p w14:paraId="148C51D3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e) Anexo V: aos professores designados para funções do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magistério: POSL, POED, PAP, PAEE, PPE;</w:t>
      </w:r>
    </w:p>
    <w:p w14:paraId="662BB96E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f) Anexo VI: aos professores em exercício nos </w:t>
      </w:r>
      <w:proofErr w:type="spellStart"/>
      <w:r w:rsidRPr="00757219">
        <w:rPr>
          <w:rFonts w:ascii="Arial" w:hAnsi="Arial" w:cs="Arial"/>
        </w:rPr>
        <w:t>CIEJAs</w:t>
      </w:r>
      <w:proofErr w:type="spellEnd"/>
      <w:r w:rsidRPr="00757219">
        <w:rPr>
          <w:rFonts w:ascii="Arial" w:hAnsi="Arial" w:cs="Arial"/>
        </w:rPr>
        <w:t>;</w:t>
      </w:r>
    </w:p>
    <w:p w14:paraId="3675B07D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g) Anexo VII: aos professores em exercício nas </w:t>
      </w:r>
      <w:proofErr w:type="spellStart"/>
      <w:r w:rsidRPr="00757219">
        <w:rPr>
          <w:rFonts w:ascii="Arial" w:hAnsi="Arial" w:cs="Arial"/>
        </w:rPr>
        <w:t>EMEFMs</w:t>
      </w:r>
      <w:proofErr w:type="spellEnd"/>
      <w:r w:rsidRPr="00757219">
        <w:rPr>
          <w:rFonts w:ascii="Arial" w:hAnsi="Arial" w:cs="Arial"/>
        </w:rPr>
        <w:t>;</w:t>
      </w:r>
    </w:p>
    <w:p w14:paraId="5C008B18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h) Anexo VIII: Etapas da DRE.</w:t>
      </w:r>
    </w:p>
    <w:p w14:paraId="1DC688F9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</w:p>
    <w:p w14:paraId="1BE4EFD6" w14:textId="7B52424D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5º Os Professores de Educação Infantil e Ensino Fundamental I e de Ensino Fundamental II e Médio, participarão do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Processo Inicial de Escolha/Atribuição de acordo com o cronograma específico a ser publicado pela Secretaria Municipal de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Educação - SME no Diário Oficial Cidade de São Paulo – DOC,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conforme segue:</w:t>
      </w:r>
    </w:p>
    <w:p w14:paraId="38D1AF99" w14:textId="77777777" w:rsidR="00EA1E6D" w:rsidRPr="00E6182D" w:rsidRDefault="00EA1E6D" w:rsidP="00EA1E6D">
      <w:pPr>
        <w:spacing w:after="0"/>
        <w:jc w:val="both"/>
        <w:rPr>
          <w:rFonts w:ascii="Arial" w:hAnsi="Arial" w:cs="Arial"/>
          <w:b/>
          <w:bCs/>
        </w:rPr>
      </w:pPr>
      <w:r w:rsidRPr="00E6182D">
        <w:rPr>
          <w:rFonts w:ascii="Arial" w:hAnsi="Arial" w:cs="Arial"/>
          <w:b/>
          <w:bCs/>
        </w:rPr>
        <w:t xml:space="preserve">I – </w:t>
      </w:r>
      <w:proofErr w:type="gramStart"/>
      <w:r w:rsidRPr="00E6182D">
        <w:rPr>
          <w:rFonts w:ascii="Arial" w:hAnsi="Arial" w:cs="Arial"/>
          <w:b/>
          <w:bCs/>
        </w:rPr>
        <w:t>em</w:t>
      </w:r>
      <w:proofErr w:type="gramEnd"/>
      <w:r w:rsidRPr="00E6182D">
        <w:rPr>
          <w:rFonts w:ascii="Arial" w:hAnsi="Arial" w:cs="Arial"/>
          <w:b/>
          <w:bCs/>
        </w:rPr>
        <w:t xml:space="preserve"> dezembro:</w:t>
      </w:r>
    </w:p>
    <w:p w14:paraId="5F4A45AA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a) nos </w:t>
      </w:r>
      <w:proofErr w:type="spellStart"/>
      <w:r w:rsidRPr="00757219">
        <w:rPr>
          <w:rFonts w:ascii="Arial" w:hAnsi="Arial" w:cs="Arial"/>
        </w:rPr>
        <w:t>CEMEIs</w:t>
      </w:r>
      <w:proofErr w:type="spellEnd"/>
      <w:r w:rsidRPr="00757219">
        <w:rPr>
          <w:rFonts w:ascii="Arial" w:hAnsi="Arial" w:cs="Arial"/>
        </w:rPr>
        <w:t xml:space="preserve">, </w:t>
      </w:r>
      <w:proofErr w:type="spellStart"/>
      <w:r w:rsidRPr="00757219">
        <w:rPr>
          <w:rFonts w:ascii="Arial" w:hAnsi="Arial" w:cs="Arial"/>
        </w:rPr>
        <w:t>EMEIs</w:t>
      </w:r>
      <w:proofErr w:type="spellEnd"/>
      <w:r w:rsidRPr="00757219">
        <w:rPr>
          <w:rFonts w:ascii="Arial" w:hAnsi="Arial" w:cs="Arial"/>
        </w:rPr>
        <w:t xml:space="preserve"> e </w:t>
      </w:r>
      <w:proofErr w:type="spellStart"/>
      <w:r w:rsidRPr="00757219">
        <w:rPr>
          <w:rFonts w:ascii="Arial" w:hAnsi="Arial" w:cs="Arial"/>
        </w:rPr>
        <w:t>EMEFs</w:t>
      </w:r>
      <w:proofErr w:type="spellEnd"/>
      <w:r w:rsidRPr="00757219">
        <w:rPr>
          <w:rFonts w:ascii="Arial" w:hAnsi="Arial" w:cs="Arial"/>
        </w:rPr>
        <w:t>: lotados na UE, na ordem,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de acordo com o estabelecido no Anexo I e nas 1ª Fases da 1ª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e 2ª Etapas;</w:t>
      </w:r>
    </w:p>
    <w:p w14:paraId="3F5F76BB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b) nas </w:t>
      </w:r>
      <w:proofErr w:type="spellStart"/>
      <w:r w:rsidRPr="00757219">
        <w:rPr>
          <w:rFonts w:ascii="Arial" w:hAnsi="Arial" w:cs="Arial"/>
        </w:rPr>
        <w:t>EMEBSs</w:t>
      </w:r>
      <w:proofErr w:type="spellEnd"/>
      <w:r w:rsidRPr="00757219">
        <w:rPr>
          <w:rFonts w:ascii="Arial" w:hAnsi="Arial" w:cs="Arial"/>
        </w:rPr>
        <w:t>: lotados e em exercício na UE, na ordem, de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acordo com o estabelecido no Anexo II, IV e V;</w:t>
      </w:r>
    </w:p>
    <w:p w14:paraId="4C5AB3F5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c) nas </w:t>
      </w:r>
      <w:proofErr w:type="spellStart"/>
      <w:r w:rsidRPr="00757219">
        <w:rPr>
          <w:rFonts w:ascii="Arial" w:hAnsi="Arial" w:cs="Arial"/>
        </w:rPr>
        <w:t>EMEFs</w:t>
      </w:r>
      <w:proofErr w:type="spellEnd"/>
      <w:r w:rsidRPr="00757219">
        <w:rPr>
          <w:rFonts w:ascii="Arial" w:hAnsi="Arial" w:cs="Arial"/>
        </w:rPr>
        <w:t xml:space="preserve"> participantes do Programa “São Paulo Integral”: lotados na UE, na ordem, de acordo com o estabelecido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nos Anexos III, IV e V;</w:t>
      </w:r>
    </w:p>
    <w:p w14:paraId="4EB6978B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d) nas </w:t>
      </w:r>
      <w:proofErr w:type="spellStart"/>
      <w:r w:rsidRPr="00757219">
        <w:rPr>
          <w:rFonts w:ascii="Arial" w:hAnsi="Arial" w:cs="Arial"/>
        </w:rPr>
        <w:t>EMEFMs</w:t>
      </w:r>
      <w:proofErr w:type="spellEnd"/>
      <w:r w:rsidRPr="00757219">
        <w:rPr>
          <w:rFonts w:ascii="Arial" w:hAnsi="Arial" w:cs="Arial"/>
        </w:rPr>
        <w:t>: lotados na UE, na ordem, de acordo com 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estabelecido no Anexo IV, V e VII;</w:t>
      </w:r>
    </w:p>
    <w:p w14:paraId="4DE08BA8" w14:textId="77777777" w:rsidR="00EA1E6D" w:rsidRPr="00E6182D" w:rsidRDefault="00EA1E6D" w:rsidP="00EA1E6D">
      <w:pPr>
        <w:spacing w:after="0"/>
        <w:jc w:val="both"/>
        <w:rPr>
          <w:rFonts w:ascii="Arial" w:hAnsi="Arial" w:cs="Arial"/>
          <w:b/>
          <w:bCs/>
        </w:rPr>
      </w:pPr>
      <w:r w:rsidRPr="00E6182D">
        <w:rPr>
          <w:rFonts w:ascii="Arial" w:hAnsi="Arial" w:cs="Arial"/>
          <w:b/>
          <w:bCs/>
        </w:rPr>
        <w:t xml:space="preserve">II – </w:t>
      </w:r>
      <w:proofErr w:type="gramStart"/>
      <w:r w:rsidRPr="00E6182D">
        <w:rPr>
          <w:rFonts w:ascii="Arial" w:hAnsi="Arial" w:cs="Arial"/>
          <w:b/>
          <w:bCs/>
        </w:rPr>
        <w:t>em</w:t>
      </w:r>
      <w:proofErr w:type="gramEnd"/>
      <w:r w:rsidRPr="00E6182D">
        <w:rPr>
          <w:rFonts w:ascii="Arial" w:hAnsi="Arial" w:cs="Arial"/>
          <w:b/>
          <w:bCs/>
        </w:rPr>
        <w:t xml:space="preserve"> fevereiro:</w:t>
      </w:r>
    </w:p>
    <w:p w14:paraId="3A5A95E8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a) nos </w:t>
      </w:r>
      <w:proofErr w:type="spellStart"/>
      <w:r w:rsidRPr="00757219">
        <w:rPr>
          <w:rFonts w:ascii="Arial" w:hAnsi="Arial" w:cs="Arial"/>
        </w:rPr>
        <w:t>CEMEIs</w:t>
      </w:r>
      <w:proofErr w:type="spellEnd"/>
      <w:r w:rsidRPr="00757219">
        <w:rPr>
          <w:rFonts w:ascii="Arial" w:hAnsi="Arial" w:cs="Arial"/>
        </w:rPr>
        <w:t xml:space="preserve">, </w:t>
      </w:r>
      <w:proofErr w:type="spellStart"/>
      <w:r w:rsidRPr="00757219">
        <w:rPr>
          <w:rFonts w:ascii="Arial" w:hAnsi="Arial" w:cs="Arial"/>
        </w:rPr>
        <w:t>EMEIs</w:t>
      </w:r>
      <w:proofErr w:type="spellEnd"/>
      <w:r w:rsidRPr="00757219">
        <w:rPr>
          <w:rFonts w:ascii="Arial" w:hAnsi="Arial" w:cs="Arial"/>
        </w:rPr>
        <w:t>: lotados e em exercício na UE, na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ordem e de acordo com as 2ª Fases da 1ª e 2ª Etapas e 4ª Etapa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dos Anexos I e fase única do Anexo IV;</w:t>
      </w:r>
    </w:p>
    <w:p w14:paraId="4035B202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b) nas </w:t>
      </w:r>
      <w:proofErr w:type="spellStart"/>
      <w:r w:rsidRPr="00757219">
        <w:rPr>
          <w:rFonts w:ascii="Arial" w:hAnsi="Arial" w:cs="Arial"/>
        </w:rPr>
        <w:t>EMEFs</w:t>
      </w:r>
      <w:proofErr w:type="spellEnd"/>
      <w:r w:rsidRPr="00757219">
        <w:rPr>
          <w:rFonts w:ascii="Arial" w:hAnsi="Arial" w:cs="Arial"/>
        </w:rPr>
        <w:t>: lotados e em exercício na UE, na ordem, 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de acordo com as 2ª Fases da 1ª e 2ª Etapas, 3ª e 4ª Etapas dos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Anexos I e fases dos Anexo IV e V;</w:t>
      </w:r>
    </w:p>
    <w:p w14:paraId="66FAD090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c) nas </w:t>
      </w:r>
      <w:proofErr w:type="spellStart"/>
      <w:r w:rsidRPr="00757219">
        <w:rPr>
          <w:rFonts w:ascii="Arial" w:hAnsi="Arial" w:cs="Arial"/>
        </w:rPr>
        <w:t>EMEFMs</w:t>
      </w:r>
      <w:proofErr w:type="spellEnd"/>
      <w:r w:rsidRPr="00757219">
        <w:rPr>
          <w:rFonts w:ascii="Arial" w:hAnsi="Arial" w:cs="Arial"/>
        </w:rPr>
        <w:t xml:space="preserve">, </w:t>
      </w:r>
      <w:proofErr w:type="spellStart"/>
      <w:r w:rsidRPr="00757219">
        <w:rPr>
          <w:rFonts w:ascii="Arial" w:hAnsi="Arial" w:cs="Arial"/>
        </w:rPr>
        <w:t>EMEFs</w:t>
      </w:r>
      <w:proofErr w:type="spellEnd"/>
      <w:r w:rsidRPr="00757219">
        <w:rPr>
          <w:rFonts w:ascii="Arial" w:hAnsi="Arial" w:cs="Arial"/>
        </w:rPr>
        <w:t xml:space="preserve"> participantes do Programa SPI e</w:t>
      </w:r>
      <w:r>
        <w:rPr>
          <w:rFonts w:ascii="Arial" w:hAnsi="Arial" w:cs="Arial"/>
        </w:rPr>
        <w:t xml:space="preserve"> </w:t>
      </w:r>
      <w:proofErr w:type="spellStart"/>
      <w:r w:rsidRPr="00757219">
        <w:rPr>
          <w:rFonts w:ascii="Arial" w:hAnsi="Arial" w:cs="Arial"/>
        </w:rPr>
        <w:t>EMEBSs</w:t>
      </w:r>
      <w:proofErr w:type="spellEnd"/>
      <w:r w:rsidRPr="00757219">
        <w:rPr>
          <w:rFonts w:ascii="Arial" w:hAnsi="Arial" w:cs="Arial"/>
        </w:rPr>
        <w:t>: lotados e em exercício na UE, na ordem, e de acordo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com 2ª Fases das 1ª e 2ª Etapas dos Anexos II, III e VII;</w:t>
      </w:r>
    </w:p>
    <w:p w14:paraId="3F201C59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d) nos </w:t>
      </w:r>
      <w:proofErr w:type="spellStart"/>
      <w:r w:rsidRPr="00757219">
        <w:rPr>
          <w:rFonts w:ascii="Arial" w:hAnsi="Arial" w:cs="Arial"/>
        </w:rPr>
        <w:t>CIEJAs</w:t>
      </w:r>
      <w:proofErr w:type="spellEnd"/>
      <w:r w:rsidRPr="00757219">
        <w:rPr>
          <w:rFonts w:ascii="Arial" w:hAnsi="Arial" w:cs="Arial"/>
        </w:rPr>
        <w:t>: designados, na ordem, de acordo com os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Anexos IV, V e VI;</w:t>
      </w:r>
    </w:p>
    <w:p w14:paraId="4DEC5BB9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e) nas </w:t>
      </w:r>
      <w:proofErr w:type="spellStart"/>
      <w:r w:rsidRPr="00757219">
        <w:rPr>
          <w:rFonts w:ascii="Arial" w:hAnsi="Arial" w:cs="Arial"/>
        </w:rPr>
        <w:t>DREs</w:t>
      </w:r>
      <w:proofErr w:type="spellEnd"/>
      <w:r w:rsidRPr="00757219">
        <w:rPr>
          <w:rFonts w:ascii="Arial" w:hAnsi="Arial" w:cs="Arial"/>
        </w:rPr>
        <w:t xml:space="preserve">: professores lotados nas </w:t>
      </w:r>
      <w:proofErr w:type="spellStart"/>
      <w:r w:rsidRPr="00757219">
        <w:rPr>
          <w:rFonts w:ascii="Arial" w:hAnsi="Arial" w:cs="Arial"/>
        </w:rPr>
        <w:t>UEs</w:t>
      </w:r>
      <w:proofErr w:type="spellEnd"/>
      <w:r w:rsidRPr="00757219">
        <w:rPr>
          <w:rFonts w:ascii="Arial" w:hAnsi="Arial" w:cs="Arial"/>
        </w:rPr>
        <w:t xml:space="preserve"> que remanesceram sem atribuição, os interessados em compor/ complementar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a Jornada de Trabalho/Opção e a título de JEX e os professores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Adjuntos, Estáveis, Não Estáveis e Contratados, conforme Anexo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VIII.</w:t>
      </w:r>
    </w:p>
    <w:p w14:paraId="4E367A41" w14:textId="77777777" w:rsidR="00EA1E6D" w:rsidRDefault="00EA1E6D" w:rsidP="00EA1E6D">
      <w:pPr>
        <w:spacing w:after="0"/>
        <w:jc w:val="both"/>
        <w:rPr>
          <w:rFonts w:ascii="Arial" w:hAnsi="Arial" w:cs="Arial"/>
          <w:b/>
          <w:bCs/>
        </w:rPr>
      </w:pPr>
    </w:p>
    <w:p w14:paraId="7F87966E" w14:textId="50C26F59" w:rsidR="00EA1E6D" w:rsidRPr="00E6182D" w:rsidRDefault="00EA1E6D" w:rsidP="00EA1E6D">
      <w:pPr>
        <w:spacing w:after="0"/>
        <w:jc w:val="both"/>
        <w:rPr>
          <w:rFonts w:ascii="Arial" w:hAnsi="Arial" w:cs="Arial"/>
          <w:b/>
          <w:bCs/>
        </w:rPr>
      </w:pPr>
      <w:r w:rsidRPr="00E6182D">
        <w:rPr>
          <w:rFonts w:ascii="Arial" w:hAnsi="Arial" w:cs="Arial"/>
          <w:b/>
          <w:bCs/>
        </w:rPr>
        <w:t>PROFESSORES ENVOLVIDOS NO PROCESSO</w:t>
      </w:r>
    </w:p>
    <w:p w14:paraId="7491CD6E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</w:p>
    <w:p w14:paraId="0FA2EC14" w14:textId="1AFCF00C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6º Terão direito de participar do Processo Inicial de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Escolha/ Atribuição de turnos, classes/aulas e vaga de módulo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sem regência, respeitada a ordem de classificação e o disposto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no artigo 5º desta Instrução Normativa, os professores em exercício de docência, em vaga no módulo sem regência, nomeados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e designados para cargos ou funções nas unidades integrantes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da SME, os afastados por licença médica, gestante, licença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maternidade especial, paternidade, por acidente de trabalho,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laudo médico definitivo e temporário, adoção/guarda de menor,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prêmio, nojo, gala, Licenças sem Vencimento - LIP, férias, entidades conveniadas, afastamentos por júri e serviços obrigatórios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 xml:space="preserve">por lei, para </w:t>
      </w:r>
      <w:r w:rsidRPr="00757219">
        <w:rPr>
          <w:rFonts w:ascii="Arial" w:hAnsi="Arial" w:cs="Arial"/>
        </w:rPr>
        <w:lastRenderedPageBreak/>
        <w:t>mandato sindical nas entidades representativas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dos servidores do magistério público municipal e na Câmara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Municipal de São Paulo.</w:t>
      </w:r>
    </w:p>
    <w:p w14:paraId="78478751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1º A escolha/atribuição efetuada por professor afastado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por 15 dias ou mais a contar do início do ano letivo, será disponibilizada de imediato e ofertada na sequência aos demais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envolvidos.</w:t>
      </w:r>
    </w:p>
    <w:p w14:paraId="6B1F1646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2º Por ocasião do retorno, o professor mencionado no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parágrafo anterior deverá assumir a atribuição realizada no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Processo Inicial de escolha/atribuição.</w:t>
      </w:r>
    </w:p>
    <w:p w14:paraId="22A67258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3º Ao professor que tiver a escolha prejudicada em razão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do retorno do professor afastado serão aplicados os dispositivos contidos na legislação que dispõe sobre a escolha/atribuição de classes/ aulas no decorrer do ano letivo.</w:t>
      </w:r>
    </w:p>
    <w:p w14:paraId="7057FCC8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</w:p>
    <w:p w14:paraId="667D57A2" w14:textId="1882E355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7º A qualquer tempo o professor que na unidade de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lotação ou de exercício remanescer sem atribuição de classe/aulas ou de vaga no módulo, será considerado excedente de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atribuição e deverá ser encaminhado a DRE de lotação para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participar da atribuição periódica.</w:t>
      </w:r>
    </w:p>
    <w:p w14:paraId="7197CE7F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1º Caberá ao Diretor de Escola zelar pelo cumprimento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do disposto no caput e manter atualizado o Sistema EOL.</w:t>
      </w:r>
    </w:p>
    <w:p w14:paraId="67D9C682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2º No decorrer do ano letivo, mediante ciência e anuência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da DRE, o professor remanejado que estiver ocupando vaga no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módulo, poderá retornar à unidade de lotação, quando surgir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vaga no módulo disponível por períodos superiores a 30 dias.</w:t>
      </w:r>
    </w:p>
    <w:p w14:paraId="28A16A7B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3º Havendo mais de um interessado em retornar à unidade de lotação terá prioridade o maior pontuado.</w:t>
      </w:r>
    </w:p>
    <w:p w14:paraId="5677E614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</w:p>
    <w:p w14:paraId="537EB0D2" w14:textId="64817BD1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8º Ficam dispensados das Fases de escolha/atribuição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da DRE os professores com Jornada de Trabalho/ Opção Incompleta e os remanescentes de atribuição que se encontrarem: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afastados em cargos ou funções nas unidades integrantes da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SME, com laudo médico temporário, em Licenças sem Vencimento - LIP, em exercício em entidades conveniadas, exercendo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mandato sindical nas entidades representativas dos servidores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do magistério municipal e para a Câmara Municipal de São</w:t>
      </w:r>
    </w:p>
    <w:p w14:paraId="3E5254B6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Paulo.</w:t>
      </w:r>
    </w:p>
    <w:p w14:paraId="77889D96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Parágrafo único. Ocorrendo o retorno do professor afastado, para a regularização da escolha/ atribuição, serão aplicados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os dispositivos contidos na legislação que dispõe sobre 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escolha/ atribuição aos professores habilitados no Concurso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de Ingresso.</w:t>
      </w:r>
    </w:p>
    <w:p w14:paraId="0736AF0E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</w:p>
    <w:p w14:paraId="4F126AAB" w14:textId="7A897ABD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9º Os Professores de Educação Infantil e Ensino Fundamental I e de Ensino Fundamental II e Médio, efetivos, quando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afastados, por ato oficial de designação/ nomeação, de cargos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ocupados em acúmulo lícito remunerado, de acordo com 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disposto no inciso IV do artigo 66 da Lei nº 14.660, de 2007,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assim permanecerão até o próximo Processo Inicial de Escolha/Atribuição de turnos e de classes/ aulas para composição da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Jornada de Trabalho/Opção, oportunidade em que se solucionará a incompatibilidade de horários.</w:t>
      </w:r>
    </w:p>
    <w:p w14:paraId="1093009C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1º Os afastamentos atualmente existentes na situação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mencionada no caput deste artigo, ficam cessados a partir do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primeiro dia de trabalho do ano.</w:t>
      </w:r>
    </w:p>
    <w:p w14:paraId="728B1605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2º Excetuam-se do disposto no caput e § 1º deste artigo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os afastamentos decorrentes de nomeação por livre provimento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em comissão para cargos de confiança da Secretaria Municipal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de Educação, dentre outros: Assessor Técnico, Assessor Técnico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Educacional, Assistente Técnico, Assistente Técnico Educacional,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Assistente Técnico de Educação I, Diretor de Divisão Técnica,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Diretor Regional de Educação.</w:t>
      </w:r>
    </w:p>
    <w:p w14:paraId="3EC14865" w14:textId="77777777" w:rsidR="00EA1E6D" w:rsidRDefault="00EA1E6D" w:rsidP="00EA1E6D">
      <w:pPr>
        <w:spacing w:after="0"/>
        <w:jc w:val="both"/>
        <w:rPr>
          <w:rFonts w:ascii="Arial" w:hAnsi="Arial" w:cs="Arial"/>
          <w:b/>
          <w:bCs/>
        </w:rPr>
      </w:pPr>
    </w:p>
    <w:p w14:paraId="5CD8A43E" w14:textId="57E67271" w:rsidR="00EA1E6D" w:rsidRPr="004654B3" w:rsidRDefault="00EA1E6D" w:rsidP="00EA1E6D">
      <w:pPr>
        <w:spacing w:after="0"/>
        <w:jc w:val="both"/>
        <w:rPr>
          <w:rFonts w:ascii="Arial" w:hAnsi="Arial" w:cs="Arial"/>
          <w:b/>
          <w:bCs/>
        </w:rPr>
      </w:pPr>
      <w:r w:rsidRPr="004654B3">
        <w:rPr>
          <w:rFonts w:ascii="Arial" w:hAnsi="Arial" w:cs="Arial"/>
          <w:b/>
          <w:bCs/>
        </w:rPr>
        <w:t>JORNADAS DE TRABALHO</w:t>
      </w:r>
    </w:p>
    <w:p w14:paraId="4B248C82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</w:p>
    <w:p w14:paraId="7E21C40C" w14:textId="18032163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10. A Jornada de Trabalho/Opção-JOP e a Jornada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Trabalho Excedente-JEX dos professores assim se constituem:</w:t>
      </w:r>
    </w:p>
    <w:p w14:paraId="706B0548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I - Jornada Básica do Professor - JB, para profissionais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que optaram pela manutenção da jornada instituída pela Lei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nº 11.434, de 1993, correspondendo a 18 (dezoito) horas-aula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de regência;</w:t>
      </w:r>
    </w:p>
    <w:p w14:paraId="54B67DFC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lastRenderedPageBreak/>
        <w:t>II - Jornada Básica do Docente - JBD, correspondendo a 25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(vinte e cinco) horas-aula de regência;</w:t>
      </w:r>
    </w:p>
    <w:p w14:paraId="780C1CDC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III - Jornada Especial Integral de Formação - JEIF, correspondendo a 25 (vinte e cinco) horas-aula de regência;</w:t>
      </w:r>
    </w:p>
    <w:p w14:paraId="03BC2ED8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IV - Jornada Especial de Hora-Aula Excedente - JEX:</w:t>
      </w:r>
    </w:p>
    <w:p w14:paraId="655DBEF3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a) até o limite de 110 (cento e dez) horas aula mensais,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quando o professor estiver em JEIF;</w:t>
      </w:r>
    </w:p>
    <w:p w14:paraId="5873701B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b) até o limite de 170 (cento e setenta) horas aula mensais,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quando o professor estiver JBD.</w:t>
      </w:r>
    </w:p>
    <w:p w14:paraId="345A09BE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</w:p>
    <w:p w14:paraId="5FA09100" w14:textId="542F443F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11. A composição da Jornada de Trabalho/ Opção, JBD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ou JEIF, está condicionada, obrigatoriamente, à escolha/atribuição de 25 (vinte e cinco) horas-aula de regência.</w:t>
      </w:r>
    </w:p>
    <w:p w14:paraId="2DE79AFF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1º O ingresso em JEIF ocorrerá quando as classes/ aulas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estiverem disponibilizadas por períodos iguais ou superiores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a 15 (quinze) dias, previamente definidos, conforme disposto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no artigo 24 da Lei nº 14.660, de 2007 e na Portaria SME nº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4.234, de 2008.</w:t>
      </w:r>
    </w:p>
    <w:p w14:paraId="2931F4FE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2º Na impossibilidade de composição da JEIF ou JBD, em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decorrência da Matriz Curricular conjugada com a inexistência de aulas na Unidade de Lotação/Exercício, os professores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deverão cumprir 01 (uma) hora-aula de Complementação de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Carga Horária - CCH, na forma do contido nos artigos 16 e 17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desta IN.</w:t>
      </w:r>
    </w:p>
    <w:p w14:paraId="7C906B44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3º Em função da Matriz Curricular, será possibilitada a escolha/atribuição de 01 ou 02 horas-aula a título de JEX, visando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à composição da Jornada de Trabalho/ Opção.</w:t>
      </w:r>
    </w:p>
    <w:p w14:paraId="4B701C58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4º Excepcionalmente e no interesse do Ensino ocorrerá 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ingresso em JEIF nos casos de ausências consecutivas do regente decorrente de processo de faltas.</w:t>
      </w:r>
    </w:p>
    <w:p w14:paraId="26FC3390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5º Ocorrendo o ingresso em JEIF por ocasião da atribuição de classe/ aulas disponíveis, o regente em substituição permanecerá na referida jornada nos afastamentos ininterruptos 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por qualquer tempo do titular afastado.</w:t>
      </w:r>
    </w:p>
    <w:p w14:paraId="3452DBC0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6º Os optantes pela JEIF que não compuserem sua JOP,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na forma do disposto no caput deste artigo, cumprirão JBD 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permanecerão no aguardo de novas possibilidades de escolha/atribuição no decorrer do ano letivo.</w:t>
      </w:r>
      <w:r>
        <w:rPr>
          <w:rFonts w:ascii="Arial" w:hAnsi="Arial" w:cs="Arial"/>
        </w:rPr>
        <w:t xml:space="preserve"> </w:t>
      </w:r>
    </w:p>
    <w:p w14:paraId="0EDD2241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</w:p>
    <w:p w14:paraId="69C536AE" w14:textId="78772BED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12. O desligamento da Jornada Especial Integral de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Formação - JEIF dar-se-á nas hipóteses do inciso I do artigo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27 da Lei nº 14.660, de 2007, excepcionalmente, nos termos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do artigo 10 da Portaria SME nº 6.476, de 2015 e, a pedido do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professor:</w:t>
      </w:r>
    </w:p>
    <w:p w14:paraId="4DCF9A8F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a) no momento da atribuição/escolha de classes aulas, em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que possibilite seu ingresso na JOP;</w:t>
      </w:r>
    </w:p>
    <w:p w14:paraId="306948A0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b) na hipótese de alteração da escolha/ atribuição realizada na Fase de dezembro, configurado prejuízo ao professor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envolvido;</w:t>
      </w:r>
    </w:p>
    <w:p w14:paraId="5213F273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c) no ato da escolha/atribuição de turno do professor readaptado, em caráter irreversível e enquanto perdurar o laudo.</w:t>
      </w:r>
    </w:p>
    <w:p w14:paraId="6248F4D3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Parágrafo único. As possibilidades de desligamento constantes nas alíneas “a” e “b”, terão caráter irreversível durante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o ano da solicitação.</w:t>
      </w:r>
    </w:p>
    <w:p w14:paraId="142132BC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</w:p>
    <w:p w14:paraId="23E534B2" w14:textId="5477D48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13. A escolha/atribuição de classes/aulas a título de JEX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fica condicionada:</w:t>
      </w:r>
    </w:p>
    <w:p w14:paraId="2B2355AD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I - </w:t>
      </w:r>
      <w:proofErr w:type="gramStart"/>
      <w:r w:rsidRPr="00757219">
        <w:rPr>
          <w:rFonts w:ascii="Arial" w:hAnsi="Arial" w:cs="Arial"/>
        </w:rPr>
        <w:t>à</w:t>
      </w:r>
      <w:proofErr w:type="gramEnd"/>
      <w:r w:rsidRPr="00757219">
        <w:rPr>
          <w:rFonts w:ascii="Arial" w:hAnsi="Arial" w:cs="Arial"/>
        </w:rPr>
        <w:t xml:space="preserve"> prévia escolha de classe/aulas em quantidade suficiente para composição da JBD ou JEIF;</w:t>
      </w:r>
    </w:p>
    <w:p w14:paraId="059A8C7E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II - </w:t>
      </w:r>
      <w:proofErr w:type="gramStart"/>
      <w:r w:rsidRPr="00757219">
        <w:rPr>
          <w:rFonts w:ascii="Arial" w:hAnsi="Arial" w:cs="Arial"/>
        </w:rPr>
        <w:t>aos</w:t>
      </w:r>
      <w:proofErr w:type="gramEnd"/>
      <w:r w:rsidRPr="00757219">
        <w:rPr>
          <w:rFonts w:ascii="Arial" w:hAnsi="Arial" w:cs="Arial"/>
        </w:rPr>
        <w:t xml:space="preserve"> limites estabelecidos no inciso IV do art. 15 da Lei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nº 14.660, de 2007;</w:t>
      </w:r>
    </w:p>
    <w:p w14:paraId="150C6B8F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III - ao efetivo e imediato exercício da regência, exceto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na hipótese do disposto no § 3º do artigo 11 desta Instrução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Normativa.</w:t>
      </w:r>
    </w:p>
    <w:p w14:paraId="1886FFC1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1º A escolha/atribuição de classes/ aulas a título de JEX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produzirá efeitos a partir do início do ano letivo e do efetivo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exercício de regência.</w:t>
      </w:r>
    </w:p>
    <w:p w14:paraId="0E0E4870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2º Fica vedada a escolha/atribuição a título de JEX aos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professores que optaram pela permanência na JB.</w:t>
      </w:r>
    </w:p>
    <w:p w14:paraId="54FDA270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3º As aulas remanescentes da atribuição de classe ao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professor em JB, poderão ser atribuídas a título de JEX ao professor ocupante de vaga de módulo sem regência, desde que,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em turno diverso.</w:t>
      </w:r>
    </w:p>
    <w:p w14:paraId="2AB2A499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</w:p>
    <w:p w14:paraId="214D93E8" w14:textId="58A41B28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lastRenderedPageBreak/>
        <w:t>Art. 14. Será desligado da classe/aulas atribuídas a título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de JEX, o professor que se ausentar da regência por período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igual ou superior a 30 (trinta) dias consecutivos ou interpolados,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excetuando-se do cômputo as faltas justificadas, folgas do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TRE, tribunal de júri, serviços obrigatórios por lei e dispensas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concedidas pela SME.</w:t>
      </w:r>
    </w:p>
    <w:p w14:paraId="382FF05E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1º Caberá ao Diretor da Escola fundamentar a solicitação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de desligamento das aulas e encaminhá-la, com as Folhas de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 xml:space="preserve">Frequência Individual – </w:t>
      </w:r>
      <w:proofErr w:type="spellStart"/>
      <w:r w:rsidRPr="00757219">
        <w:rPr>
          <w:rFonts w:ascii="Arial" w:hAnsi="Arial" w:cs="Arial"/>
        </w:rPr>
        <w:t>FFIs</w:t>
      </w:r>
      <w:proofErr w:type="spellEnd"/>
      <w:r w:rsidRPr="00757219">
        <w:rPr>
          <w:rFonts w:ascii="Arial" w:hAnsi="Arial" w:cs="Arial"/>
        </w:rPr>
        <w:t xml:space="preserve"> do professor, para análise e manifestação do Diretor Regional de Educação.</w:t>
      </w:r>
    </w:p>
    <w:p w14:paraId="22250BC2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2º Ocorrendo o desligamento mencionado no caput fica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vedada, no âmbito da UE e da DRE, nova atribuição a título de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JEX ao professor envolvido.</w:t>
      </w:r>
    </w:p>
    <w:p w14:paraId="2C19E51C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</w:p>
    <w:p w14:paraId="0240E181" w14:textId="025C5AF4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15. Os professores em JB ou JBD, com menos de 18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ou 25 horas-aula, respectivamente, deverão cumprir com atividades de Complementação de Jornada – CJ, as horas-aula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necessárias para a composição de sua Jornada de Trabalho,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conforme disposto nos artigos 16 e 17 desta IN, ficando ao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aguardo de novas possibilidades de escolha/atribuição no decorrer do ano letivo.</w:t>
      </w:r>
    </w:p>
    <w:p w14:paraId="62C1ACD7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</w:p>
    <w:p w14:paraId="0E17C50B" w14:textId="7D34843A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16. As atividades referentes à complementação de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Jornada de Trabalho – CJ e complementação da Carga Horária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– CCH, serão cumpridas na unidade de lotação/ exercício, em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turno(s) onde houver classe/aulas de sua área de atuação, de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acordo com as necessidades da Escola, na seguinte conformidade:</w:t>
      </w:r>
    </w:p>
    <w:p w14:paraId="40EEECCC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I - Professores de Educação Infantil e Ensino Fundamental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 xml:space="preserve">I e Professores Ensino Fundamental II e </w:t>
      </w:r>
      <w:proofErr w:type="gramStart"/>
      <w:r w:rsidRPr="00757219">
        <w:rPr>
          <w:rFonts w:ascii="Arial" w:hAnsi="Arial" w:cs="Arial"/>
        </w:rPr>
        <w:t>Médio ocupantes</w:t>
      </w:r>
      <w:proofErr w:type="gramEnd"/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de vaga no módulo sem regência: as horas-aula deverão ser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distribuídas por todos os dias da semana e em um único turno;</w:t>
      </w:r>
    </w:p>
    <w:p w14:paraId="28FF28A0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II - Professores do Ensino Fundamental II e Médio com JOP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incompleta: cumprimento das horas-aula faltantes, em horário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determinado, no(s) turno(s) onde houver aulas de sua área de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atuação.</w:t>
      </w:r>
    </w:p>
    <w:p w14:paraId="5FC645C9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1º Na ausência do regente e do Professor de Educação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Infantil e Ensino Fundamental I em vaga no módulo sem regência, caberá aos Professores de Educação Física, Arte e Inglês,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em cumprimento de CJ, a substituição das classes do Ensino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Fundamental I.</w:t>
      </w:r>
    </w:p>
    <w:p w14:paraId="54700AAF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2º na hipótese do disposto no parágrafo anterior e quando se tratar de professor do componente curricular de Educação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Física, será possibilitado em cada classe, no máximo, 2 (duas)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 xml:space="preserve">horas-aula diárias com atividades de natureza recreativa/ desportiva, </w:t>
      </w:r>
      <w:proofErr w:type="gramStart"/>
      <w:r w:rsidRPr="00757219">
        <w:rPr>
          <w:rFonts w:ascii="Arial" w:hAnsi="Arial" w:cs="Arial"/>
        </w:rPr>
        <w:t>as demais horas-aula</w:t>
      </w:r>
      <w:proofErr w:type="gramEnd"/>
      <w:r w:rsidRPr="00757219">
        <w:rPr>
          <w:rFonts w:ascii="Arial" w:hAnsi="Arial" w:cs="Arial"/>
        </w:rPr>
        <w:t xml:space="preserve"> serão reservadas para atividades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que não dependam de esforços físicos.</w:t>
      </w:r>
    </w:p>
    <w:p w14:paraId="0C5ECB83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</w:p>
    <w:p w14:paraId="6956AD2B" w14:textId="22615DF9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17. Os professores deverão quando no cumprimento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das horas de CJ e/ou CCH, na ordem:</w:t>
      </w:r>
    </w:p>
    <w:p w14:paraId="3D3E4368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I - </w:t>
      </w:r>
      <w:proofErr w:type="gramStart"/>
      <w:r w:rsidRPr="00757219">
        <w:rPr>
          <w:rFonts w:ascii="Arial" w:hAnsi="Arial" w:cs="Arial"/>
        </w:rPr>
        <w:t>ministrar</w:t>
      </w:r>
      <w:proofErr w:type="gramEnd"/>
      <w:r w:rsidRPr="00757219">
        <w:rPr>
          <w:rFonts w:ascii="Arial" w:hAnsi="Arial" w:cs="Arial"/>
        </w:rPr>
        <w:t xml:space="preserve"> aulas na ausência do regente das classes/aulas,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previamente planejadas com o Coordenador Pedagógico e em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consonância com o Currículo da Cidade;</w:t>
      </w:r>
    </w:p>
    <w:p w14:paraId="18ACBF21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II - </w:t>
      </w:r>
      <w:proofErr w:type="gramStart"/>
      <w:r w:rsidRPr="00757219">
        <w:rPr>
          <w:rFonts w:ascii="Arial" w:hAnsi="Arial" w:cs="Arial"/>
        </w:rPr>
        <w:t>atuar</w:t>
      </w:r>
      <w:proofErr w:type="gramEnd"/>
      <w:r w:rsidRPr="00757219">
        <w:rPr>
          <w:rFonts w:ascii="Arial" w:hAnsi="Arial" w:cs="Arial"/>
        </w:rPr>
        <w:t xml:space="preserve"> pedagogicamente junto aos professores em regência de classes/aulas, especialmente nas atividades de recuperação contínua;</w:t>
      </w:r>
    </w:p>
    <w:p w14:paraId="362D205E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III - participar de todas as atividades pedagógico-educacionais que envolvam os regentes de classes/aulas e/ou alunos,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dentro do seu turno/horário de trabalho.</w:t>
      </w:r>
    </w:p>
    <w:p w14:paraId="7C3F85A5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Parágrafo único. As atividades mencionadas nos incisos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I a III deste artigo devem ser organizadas e registradas pelas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equipes gestora e docente no Projeto Político-Pedagógico da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Unidade Educacional.</w:t>
      </w:r>
    </w:p>
    <w:p w14:paraId="6BA70B9A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</w:p>
    <w:p w14:paraId="2BF7006E" w14:textId="2BB220F4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18. Será facultada a participação, nas Etapas iniciais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e nas sessões periódicas de escolha/ atribuição realizadas na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DRE de lotação/ exercício, do professor com Jornada Completa,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Incompleta ou ocupante de vaga no módulo sem regência.</w:t>
      </w:r>
    </w:p>
    <w:p w14:paraId="5D9DCAE2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</w:p>
    <w:p w14:paraId="3DD84E9B" w14:textId="0275006B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19. A escolha de aulas em mais de uma U.E. poderá ser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tornada sem efeito na hipótese de faltas injustificadas na escola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de complementação da JOP.</w:t>
      </w:r>
    </w:p>
    <w:p w14:paraId="2E4C7790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lastRenderedPageBreak/>
        <w:t>§ 1º Caberá ao Diretor da Escola da escola de complementação, fundamentar a solicitação de desligamento das aulas 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 xml:space="preserve">encaminhá-la, com as Folhas de Frequência Individual – </w:t>
      </w:r>
      <w:proofErr w:type="spellStart"/>
      <w:r w:rsidRPr="00757219">
        <w:rPr>
          <w:rFonts w:ascii="Arial" w:hAnsi="Arial" w:cs="Arial"/>
        </w:rPr>
        <w:t>FFIs</w:t>
      </w:r>
      <w:proofErr w:type="spellEnd"/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do professor, para análise e manifestação do Diretor Regional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de Educação.</w:t>
      </w:r>
    </w:p>
    <w:p w14:paraId="46938E54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2º Ocorrendo o desligamento mencionado no caput fica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vedada, no ano em curso e no âmbito da DRE, nova atribuição,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a título de JOP ou JEX ao professor envolvido.</w:t>
      </w:r>
    </w:p>
    <w:p w14:paraId="25C7FD24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3º Caberá a Unidade Educacional o encaminhamento da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exclusão da JEIF, se o caso.</w:t>
      </w:r>
    </w:p>
    <w:p w14:paraId="1F7E798C" w14:textId="77777777" w:rsidR="00EA1E6D" w:rsidRDefault="00EA1E6D" w:rsidP="00EA1E6D">
      <w:pPr>
        <w:spacing w:after="0"/>
        <w:jc w:val="both"/>
        <w:rPr>
          <w:rFonts w:ascii="Arial" w:hAnsi="Arial" w:cs="Arial"/>
          <w:b/>
          <w:bCs/>
        </w:rPr>
      </w:pPr>
    </w:p>
    <w:p w14:paraId="044712A4" w14:textId="097D1AEC" w:rsidR="00EA1E6D" w:rsidRPr="004654B3" w:rsidRDefault="00EA1E6D" w:rsidP="00EA1E6D">
      <w:pPr>
        <w:spacing w:after="0"/>
        <w:jc w:val="both"/>
        <w:rPr>
          <w:rFonts w:ascii="Arial" w:hAnsi="Arial" w:cs="Arial"/>
          <w:b/>
          <w:bCs/>
        </w:rPr>
      </w:pPr>
      <w:r w:rsidRPr="004654B3">
        <w:rPr>
          <w:rFonts w:ascii="Arial" w:hAnsi="Arial" w:cs="Arial"/>
          <w:b/>
          <w:bCs/>
        </w:rPr>
        <w:t>ESCOLHA/ ATRIBUIÇÃO DE CLASSES, AULAS, VAGA NO MÓDULO SEM REGÊNCIA</w:t>
      </w:r>
    </w:p>
    <w:p w14:paraId="58D71460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</w:p>
    <w:p w14:paraId="35A2D8C6" w14:textId="5209B0F9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20. Respeitada a classificação os professores poderão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se abster da escolha da regência, exclusivamente, no 1º Momento das 1ª e 2ª Etapas dos Anexos I, II, III e VII, conforme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o caso.</w:t>
      </w:r>
    </w:p>
    <w:p w14:paraId="4362EA70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Parágrafo único. Na hipótese de remanescerem classes/aulas sem regentes, os professores que se abstiveram nos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termos do caput deste artigo participarão, obrigatoriamente, do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momento seguinte de escolha/atribuição.</w:t>
      </w:r>
    </w:p>
    <w:p w14:paraId="781BA12E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</w:p>
    <w:p w14:paraId="44C8A19B" w14:textId="4E35917F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21. A escolha/atribuição das aulas remanescentes do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ingresso do professor na Jornada Básica - JB, pelos Professores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de Educação Infantil e Ensino Fundamental I, será efetivada nos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termos do estabelecido na 4ª Etapa do Anexo I e 5ª Etapas dos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Anexo III e VII, partes integrantes desta IN.</w:t>
      </w:r>
    </w:p>
    <w:p w14:paraId="5FEC85C2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1º O horário das aulas mencionadas no caput deste artigo será estabelecido pela Direção da Escola, ouvidos os interessados e em consonância com seu Projeto Político-Pedagógico.</w:t>
      </w:r>
      <w:r>
        <w:rPr>
          <w:rFonts w:ascii="Arial" w:hAnsi="Arial" w:cs="Arial"/>
        </w:rPr>
        <w:t xml:space="preserve"> </w:t>
      </w:r>
    </w:p>
    <w:p w14:paraId="0FD44423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2º Na inexistência de professores interessados na regência, as aulas serão atribuídas aos professores ocupantes de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vaga no módulo sem regência do turno das aulas.</w:t>
      </w:r>
    </w:p>
    <w:p w14:paraId="5D46B254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3º Na hipótese do afastamento do professor em JB, serão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consideradas para fins de atribuição 25 horas-aula de regência.</w:t>
      </w:r>
    </w:p>
    <w:p w14:paraId="25E45B90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</w:p>
    <w:p w14:paraId="7C342285" w14:textId="3028BCEB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22. O Diretor de Escola deverá oferecer, até o último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dia útil do mês de fevereiro, aos professores efetivos e lotados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na UE, que estiverem exercendo a regência ou ocupando vaga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no módulo sem regência, respeitada a escala inicial, as classes/blocos/ aulas que vierem a ser:</w:t>
      </w:r>
    </w:p>
    <w:p w14:paraId="771D38A2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I – </w:t>
      </w:r>
      <w:proofErr w:type="gramStart"/>
      <w:r w:rsidRPr="00757219">
        <w:rPr>
          <w:rFonts w:ascii="Arial" w:hAnsi="Arial" w:cs="Arial"/>
        </w:rPr>
        <w:t>criadas</w:t>
      </w:r>
      <w:proofErr w:type="gramEnd"/>
      <w:r w:rsidRPr="00757219">
        <w:rPr>
          <w:rFonts w:ascii="Arial" w:hAnsi="Arial" w:cs="Arial"/>
        </w:rPr>
        <w:t xml:space="preserve"> ou que se tornarem vagas sem regente;</w:t>
      </w:r>
    </w:p>
    <w:p w14:paraId="3712837B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II – </w:t>
      </w:r>
      <w:proofErr w:type="gramStart"/>
      <w:r w:rsidRPr="00757219">
        <w:rPr>
          <w:rFonts w:ascii="Arial" w:hAnsi="Arial" w:cs="Arial"/>
        </w:rPr>
        <w:t>vagas</w:t>
      </w:r>
      <w:proofErr w:type="gramEnd"/>
      <w:r w:rsidRPr="00757219">
        <w:rPr>
          <w:rFonts w:ascii="Arial" w:hAnsi="Arial" w:cs="Arial"/>
        </w:rPr>
        <w:t xml:space="preserve"> em virtude de afastamentos para o exercício fora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do âmbito de SME.</w:t>
      </w:r>
    </w:p>
    <w:p w14:paraId="5C4ADD6C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1º A cada professor será permitida apenas uma nova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escolha quando:</w:t>
      </w:r>
    </w:p>
    <w:p w14:paraId="3F1D6CF9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a) o turno da classe oferecida for diferente do turno original, ou</w:t>
      </w:r>
    </w:p>
    <w:p w14:paraId="66EA6625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b) o turno das aulas oferecidas for diferente do turno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original, mantido o número de aulas anteriormente escolhida/atribuída.</w:t>
      </w:r>
    </w:p>
    <w:p w14:paraId="495D838A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2º A mudança de turnos e de classes/aulas prevista neste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artigo deverá ser registrada no Sistema Informatizado EOL.</w:t>
      </w:r>
    </w:p>
    <w:p w14:paraId="238C26C4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3º As classes/aulas remanescentes serão atribuídas de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acordo com o disposto na legislação que estabelece critérios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para atribuição de classes/ aulas no decorrer do ano letivo.</w:t>
      </w:r>
    </w:p>
    <w:p w14:paraId="4E2F80AD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</w:p>
    <w:p w14:paraId="52B7FAAE" w14:textId="44997522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23. Caberá ao Diretor de Escola a criação das vagas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para o cumprimento da Jornada de Trabalho dos professores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readaptados em caráter permanente ou temporário e, distribuí-las pelos turnos de funcionamento da UE.</w:t>
      </w:r>
    </w:p>
    <w:p w14:paraId="7718B801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Parágrafo único. O horário de trabalho do servidor readaptado deverá ser distribuído por todos os dias da semana e em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um único turno.</w:t>
      </w:r>
    </w:p>
    <w:p w14:paraId="31329FAB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</w:p>
    <w:p w14:paraId="0A57F38E" w14:textId="0F685932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24. Para atuar em área de docência/ componente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curricular/ disciplina, diversos da sua titularidade/ nomeação, os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 xml:space="preserve">docentes deverão apresentar habilitação </w:t>
      </w:r>
      <w:proofErr w:type="gramStart"/>
      <w:r w:rsidRPr="00757219">
        <w:rPr>
          <w:rFonts w:ascii="Arial" w:hAnsi="Arial" w:cs="Arial"/>
        </w:rPr>
        <w:t>especifica</w:t>
      </w:r>
      <w:proofErr w:type="gramEnd"/>
      <w:r w:rsidRPr="00757219">
        <w:rPr>
          <w:rFonts w:ascii="Arial" w:hAnsi="Arial" w:cs="Arial"/>
        </w:rPr>
        <w:t>.</w:t>
      </w:r>
    </w:p>
    <w:p w14:paraId="6B27455B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1º Excetuam-se do disposto no caput deste artigo os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 xml:space="preserve">professores lotados nas </w:t>
      </w:r>
      <w:proofErr w:type="spellStart"/>
      <w:r w:rsidRPr="00757219">
        <w:rPr>
          <w:rFonts w:ascii="Arial" w:hAnsi="Arial" w:cs="Arial"/>
        </w:rPr>
        <w:t>EMEBSs</w:t>
      </w:r>
      <w:proofErr w:type="spellEnd"/>
      <w:r w:rsidRPr="00757219">
        <w:rPr>
          <w:rFonts w:ascii="Arial" w:hAnsi="Arial" w:cs="Arial"/>
        </w:rPr>
        <w:t xml:space="preserve"> que optarem por participar da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4ª Etapa do Anexo II.</w:t>
      </w:r>
    </w:p>
    <w:p w14:paraId="5C9CABCB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2º Para a regência de aulas de LIBRAS e classe de aluno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 xml:space="preserve">com </w:t>
      </w:r>
      <w:proofErr w:type="spellStart"/>
      <w:r w:rsidRPr="00757219">
        <w:rPr>
          <w:rFonts w:ascii="Arial" w:hAnsi="Arial" w:cs="Arial"/>
        </w:rPr>
        <w:t>surdocegueira</w:t>
      </w:r>
      <w:proofErr w:type="spellEnd"/>
      <w:r w:rsidRPr="00757219">
        <w:rPr>
          <w:rFonts w:ascii="Arial" w:hAnsi="Arial" w:cs="Arial"/>
        </w:rPr>
        <w:t xml:space="preserve"> os professores deverão comprovar formação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nos termos da Portaria SME nº 8.764, de 2016.</w:t>
      </w:r>
    </w:p>
    <w:p w14:paraId="01776EC8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lastRenderedPageBreak/>
        <w:t xml:space="preserve">Art. 25. Os Diretores das </w:t>
      </w:r>
      <w:proofErr w:type="spellStart"/>
      <w:r w:rsidRPr="00757219">
        <w:rPr>
          <w:rFonts w:ascii="Arial" w:hAnsi="Arial" w:cs="Arial"/>
        </w:rPr>
        <w:t>EMEBSs</w:t>
      </w:r>
      <w:proofErr w:type="spellEnd"/>
      <w:r w:rsidRPr="00757219">
        <w:rPr>
          <w:rFonts w:ascii="Arial" w:hAnsi="Arial" w:cs="Arial"/>
        </w:rPr>
        <w:t xml:space="preserve"> deverão proceder na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primeira quinzena de dezembro, inscrição dos Professores do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Ensino Fundamental II e Médio, lotados e em exercício na UE,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interessados em ministrar aulas de LIBRAS.</w:t>
      </w:r>
    </w:p>
    <w:p w14:paraId="5DE18E93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1º Os inscritos serão classificados de acordo com a formação específica, observada a ordem estabelecida no artigo 69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da Portaria SME nº 8.764, de 2016 e, a pontuação expressa na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Ficha de Pontuação do professor.</w:t>
      </w:r>
    </w:p>
    <w:p w14:paraId="312785C8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2º A classificação dos inscritos deverá ser divulgada ao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término do período de inscrição.</w:t>
      </w:r>
    </w:p>
    <w:p w14:paraId="54440992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3º A escolha/atribuição das aulas de LIBRAS dar-se-á na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3ª Etapa do Anexo II e, está condicionada a prévia escolha/atribuição de aulas dos componentes curriculares dos professores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envolvidos.</w:t>
      </w:r>
    </w:p>
    <w:p w14:paraId="3762E4AB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</w:p>
    <w:p w14:paraId="512FFD8E" w14:textId="57035F11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26. A escolha/ atribuição das classes/aulas formadas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 xml:space="preserve">em função de alunos com </w:t>
      </w:r>
      <w:proofErr w:type="spellStart"/>
      <w:r w:rsidRPr="00757219">
        <w:rPr>
          <w:rFonts w:ascii="Arial" w:hAnsi="Arial" w:cs="Arial"/>
        </w:rPr>
        <w:t>surdocegueira</w:t>
      </w:r>
      <w:proofErr w:type="spellEnd"/>
      <w:r w:rsidRPr="00757219">
        <w:rPr>
          <w:rFonts w:ascii="Arial" w:hAnsi="Arial" w:cs="Arial"/>
        </w:rPr>
        <w:t xml:space="preserve"> será efetivada na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Etapa, Fase e Momento referente a área de docência da turma.</w:t>
      </w:r>
    </w:p>
    <w:p w14:paraId="4A8D775B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</w:p>
    <w:p w14:paraId="391F106C" w14:textId="67EB57A0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27. A escolha/ atribuição das aulas de experiências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pedagógicas mencionadas no inciso VII do artigo 26, inciso VII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do artigo 27 e inciso IV do artigo 28 da Instrução Normativa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SME nº 26, de 2022, que dispõe sobre o Programa “São Paulo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Integral” – SPI, será efetivada na sequência estabelecida na 3ª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Etapa do Anexo III e 3ª Etapa do Anexo VII, parte integrante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desta IN.</w:t>
      </w:r>
    </w:p>
    <w:p w14:paraId="77C5BEEC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1º As aulas mencionadas no caput deste artigo serão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atribuídas para compor a Jornada de Trabalho/ Opção ou 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título de JEX.</w:t>
      </w:r>
    </w:p>
    <w:p w14:paraId="783A4CB5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2º A atribuição das aulas de experiências pedagógicas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está condicionada a prévia escolha/atribuição de classe/aulas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ou vaga no módulo sem regência da área de docência/ componentes curriculares dos professores envolvidos.</w:t>
      </w:r>
    </w:p>
    <w:p w14:paraId="6F9DA806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3º Ao professor ocupante de vaga no módulo sem regência, as aulas de experiências pedagógicas serão escolhidas/atribuídas somente a título de JEX, em horário diverso do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destinado ao cumprimento de sua jornada regular de trabalho.</w:t>
      </w:r>
      <w:r>
        <w:rPr>
          <w:rFonts w:ascii="Arial" w:hAnsi="Arial" w:cs="Arial"/>
        </w:rPr>
        <w:t xml:space="preserve"> </w:t>
      </w:r>
    </w:p>
    <w:p w14:paraId="0E43DA28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4º Terá prioridade na escolha das aulas mencionadas no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caput deste artigo o professor que intencione dar continuidade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ao projeto ora desenvolvido, desde que, detenha a anuência da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Equipe Gestora.</w:t>
      </w:r>
    </w:p>
    <w:p w14:paraId="5C14DA44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§ 5º Nas </w:t>
      </w:r>
      <w:proofErr w:type="spellStart"/>
      <w:r w:rsidRPr="00757219">
        <w:rPr>
          <w:rFonts w:ascii="Arial" w:hAnsi="Arial" w:cs="Arial"/>
        </w:rPr>
        <w:t>EMEFMs</w:t>
      </w:r>
      <w:proofErr w:type="spellEnd"/>
      <w:r w:rsidRPr="00757219">
        <w:rPr>
          <w:rFonts w:ascii="Arial" w:hAnsi="Arial" w:cs="Arial"/>
        </w:rPr>
        <w:t xml:space="preserve"> que participam do Programa SPI, as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aulas de experiências pedagógicas serão criadas somente para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as turmas do Ensino Fundamental que integram o referido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Programa.</w:t>
      </w:r>
    </w:p>
    <w:p w14:paraId="7CDCF1DC" w14:textId="77777777" w:rsidR="00B63D09" w:rsidRDefault="00B63D09" w:rsidP="00EA1E6D">
      <w:pPr>
        <w:spacing w:after="0"/>
        <w:jc w:val="both"/>
        <w:rPr>
          <w:rFonts w:ascii="Arial" w:hAnsi="Arial" w:cs="Arial"/>
        </w:rPr>
      </w:pPr>
    </w:p>
    <w:p w14:paraId="27064336" w14:textId="6AD4B2D1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28. Na inexistência de professores interessados, as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aulas de experiências pedagógicas serão atribuídas compulsoriamente aos professores com jornada de trabalho incompleta,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de acordo com a classificação e respeitado o turno de trabalho.</w:t>
      </w:r>
    </w:p>
    <w:p w14:paraId="4370F494" w14:textId="77777777" w:rsidR="00B63D09" w:rsidRDefault="00B63D09" w:rsidP="00EA1E6D">
      <w:pPr>
        <w:spacing w:after="0"/>
        <w:jc w:val="both"/>
        <w:rPr>
          <w:rFonts w:ascii="Arial" w:hAnsi="Arial" w:cs="Arial"/>
        </w:rPr>
      </w:pPr>
    </w:p>
    <w:p w14:paraId="364D46A9" w14:textId="4337818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Art. 29. Os professores em exercício nos </w:t>
      </w:r>
      <w:proofErr w:type="spellStart"/>
      <w:r w:rsidRPr="00757219">
        <w:rPr>
          <w:rFonts w:ascii="Arial" w:hAnsi="Arial" w:cs="Arial"/>
        </w:rPr>
        <w:t>CIEJAs</w:t>
      </w:r>
      <w:proofErr w:type="spellEnd"/>
      <w:r w:rsidRPr="00757219">
        <w:rPr>
          <w:rFonts w:ascii="Arial" w:hAnsi="Arial" w:cs="Arial"/>
        </w:rPr>
        <w:t>, observado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o disposto no artigo 2º da Portaria SME nº 9.032, de 2017,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terão regência escolhida/ atribuída na seguinte conformidade:</w:t>
      </w:r>
    </w:p>
    <w:p w14:paraId="4D9C8547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I - Professores de Educação Infantil e Ensino Fundamental I: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classes dos Módulos I e II;</w:t>
      </w:r>
    </w:p>
    <w:p w14:paraId="08B1E45D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II - Professores de Ensino Fundamental II e Médio de:</w:t>
      </w:r>
    </w:p>
    <w:p w14:paraId="2B928905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a) Arte e Educação Física: aulas dos Módulos I, II, III e IV;</w:t>
      </w:r>
    </w:p>
    <w:p w14:paraId="2F9F585D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b) Língua Portuguesa, Inglês, Matemática, Ciências, Geografia e História: aulas dos Módulos III e IV.</w:t>
      </w:r>
    </w:p>
    <w:p w14:paraId="0F0DAF92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III - Professores de Educação Infantil e Ensino Fundamental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I ou de Ensino Fundamental II e Médio: aulas de Informática 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de Atividades Complementares - Itinerário Formativo e Oficinas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de Estudos.</w:t>
      </w:r>
    </w:p>
    <w:p w14:paraId="1B1527F8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1º Para participar das Etapas de escolha/atribuição os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Professores deverão comprovar a habilitação.</w:t>
      </w:r>
    </w:p>
    <w:p w14:paraId="15AB03DA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2º Em decorrência do número de turmas e havendo mais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de um professor do mesmo componente curricular deverão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ser formados blocos de aulas, preferencialmente, por turno ou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turnos contíguos, em quantidades iguais de modo a assegurar 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equidade de trabalho entre esses profissionais.</w:t>
      </w:r>
    </w:p>
    <w:p w14:paraId="5CBF82DB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3º As aulas de Itinerário Formativo e Oficinas de Estudos,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oferecidas fora do turno regular do aluno, poderão compor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a JOP dos Professores de Ensino Fundamental II e Médio,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 xml:space="preserve">observadas as </w:t>
      </w:r>
      <w:r w:rsidRPr="00757219">
        <w:rPr>
          <w:rFonts w:ascii="Arial" w:hAnsi="Arial" w:cs="Arial"/>
        </w:rPr>
        <w:lastRenderedPageBreak/>
        <w:t>disposições contidas no parágrafo anterior 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esgotadas as possibilidades de atribuição das aulas do seu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componente curricular/área do conhecimento/habilitação e das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aulas de Informática.</w:t>
      </w:r>
    </w:p>
    <w:p w14:paraId="3A0C0265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4º Em função da Matriz Curricular será possibilitada 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atribuição, com prioridade, de 02 (duas) horas-aula de Informática ao Professor de Educação Infantil e Ensino Fundamental I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regente da classe.</w:t>
      </w:r>
    </w:p>
    <w:p w14:paraId="79C4B9AD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5º Não havendo interesse nas aulas mencionadas no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parágrafo anterior e para fins de composição da Jornada de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Trabalho/ Opção, será atribuída 01 (uma) hora-aula de Itinerário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Formativo ou Oficina de Estudo.</w:t>
      </w:r>
    </w:p>
    <w:p w14:paraId="0F9B3563" w14:textId="77777777" w:rsidR="00B63D09" w:rsidRDefault="00B63D09" w:rsidP="00EA1E6D">
      <w:pPr>
        <w:spacing w:after="0"/>
        <w:jc w:val="both"/>
        <w:rPr>
          <w:rFonts w:ascii="Arial" w:hAnsi="Arial" w:cs="Arial"/>
        </w:rPr>
      </w:pPr>
    </w:p>
    <w:p w14:paraId="0B140BA6" w14:textId="5F63B81E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Art. 30. Para a efetivação do Processo de Escolha/Atribuição, haverá nos </w:t>
      </w:r>
      <w:proofErr w:type="spellStart"/>
      <w:r w:rsidRPr="00757219">
        <w:rPr>
          <w:rFonts w:ascii="Arial" w:hAnsi="Arial" w:cs="Arial"/>
        </w:rPr>
        <w:t>CIEJAs</w:t>
      </w:r>
      <w:proofErr w:type="spellEnd"/>
      <w:r w:rsidRPr="00757219">
        <w:rPr>
          <w:rFonts w:ascii="Arial" w:hAnsi="Arial" w:cs="Arial"/>
        </w:rPr>
        <w:t xml:space="preserve"> escalas de classificação assim elaboradas:</w:t>
      </w:r>
    </w:p>
    <w:p w14:paraId="1B0FA511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I – </w:t>
      </w:r>
      <w:proofErr w:type="gramStart"/>
      <w:r w:rsidRPr="00757219">
        <w:rPr>
          <w:rFonts w:ascii="Arial" w:hAnsi="Arial" w:cs="Arial"/>
        </w:rPr>
        <w:t>em</w:t>
      </w:r>
      <w:proofErr w:type="gramEnd"/>
      <w:r w:rsidRPr="00757219">
        <w:rPr>
          <w:rFonts w:ascii="Arial" w:hAnsi="Arial" w:cs="Arial"/>
        </w:rPr>
        <w:t xml:space="preserve"> ordem decrescente de pontuação, de acordo com os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pontos da coluna 2 da Ficha de Pontuação do servidor;</w:t>
      </w:r>
    </w:p>
    <w:p w14:paraId="423C34C6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II – </w:t>
      </w:r>
      <w:proofErr w:type="gramStart"/>
      <w:r w:rsidRPr="00757219">
        <w:rPr>
          <w:rFonts w:ascii="Arial" w:hAnsi="Arial" w:cs="Arial"/>
        </w:rPr>
        <w:t>por</w:t>
      </w:r>
      <w:proofErr w:type="gramEnd"/>
      <w:r w:rsidRPr="00757219">
        <w:rPr>
          <w:rFonts w:ascii="Arial" w:hAnsi="Arial" w:cs="Arial"/>
        </w:rPr>
        <w:t xml:space="preserve"> área de atuação/titularidade.</w:t>
      </w:r>
    </w:p>
    <w:p w14:paraId="6CB9FF7D" w14:textId="77777777" w:rsidR="00B63D09" w:rsidRDefault="00B63D09" w:rsidP="00EA1E6D">
      <w:pPr>
        <w:spacing w:after="0"/>
        <w:jc w:val="both"/>
        <w:rPr>
          <w:rFonts w:ascii="Arial" w:hAnsi="Arial" w:cs="Arial"/>
        </w:rPr>
      </w:pPr>
    </w:p>
    <w:p w14:paraId="1AC1613B" w14:textId="505BCC50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31. Os professores readaptados em caráter permanente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ou temporário escolherão na UE de Lotação/exercício, um turno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para cumprimento da Jornada de Trabalho conforme classificação elaborada em escala própria, nos termos da Portaria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SME nº 6.258, de 2013 e Anexo IV, parte integrante desta IN,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na ordem:</w:t>
      </w:r>
    </w:p>
    <w:p w14:paraId="07BBCAFC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a) Professores de Educação Infantil e Ensino Fundamental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I e Professores de Ensino Fundamental II e Médio – efetivos;</w:t>
      </w:r>
    </w:p>
    <w:p w14:paraId="4A66E204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b) Adjuntos;</w:t>
      </w:r>
    </w:p>
    <w:p w14:paraId="67F97D55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c) Estáveis;</w:t>
      </w:r>
    </w:p>
    <w:p w14:paraId="694A0376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d) Não Estáveis.</w:t>
      </w:r>
    </w:p>
    <w:p w14:paraId="17B74D07" w14:textId="77777777" w:rsidR="00B63D09" w:rsidRDefault="00B63D09" w:rsidP="00EA1E6D">
      <w:pPr>
        <w:spacing w:after="0"/>
        <w:jc w:val="both"/>
        <w:rPr>
          <w:rFonts w:ascii="Arial" w:hAnsi="Arial" w:cs="Arial"/>
        </w:rPr>
      </w:pPr>
    </w:p>
    <w:p w14:paraId="5773C10C" w14:textId="368B43DD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Art. 32. A escolha/atribuição de aulas/ turmas aos Professores Orientadores de Sala de Leitura - </w:t>
      </w:r>
      <w:proofErr w:type="spellStart"/>
      <w:r w:rsidRPr="00757219">
        <w:rPr>
          <w:rFonts w:ascii="Arial" w:hAnsi="Arial" w:cs="Arial"/>
        </w:rPr>
        <w:t>POSLs</w:t>
      </w:r>
      <w:proofErr w:type="spellEnd"/>
      <w:r w:rsidRPr="00757219">
        <w:rPr>
          <w:rFonts w:ascii="Arial" w:hAnsi="Arial" w:cs="Arial"/>
        </w:rPr>
        <w:t>, Professores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 xml:space="preserve">Orientadores de Educação Digital - </w:t>
      </w:r>
      <w:proofErr w:type="spellStart"/>
      <w:r w:rsidRPr="00757219">
        <w:rPr>
          <w:rFonts w:ascii="Arial" w:hAnsi="Arial" w:cs="Arial"/>
        </w:rPr>
        <w:t>POEDs</w:t>
      </w:r>
      <w:proofErr w:type="spellEnd"/>
      <w:r w:rsidRPr="00757219">
        <w:rPr>
          <w:rFonts w:ascii="Arial" w:hAnsi="Arial" w:cs="Arial"/>
        </w:rPr>
        <w:t>, Professores de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 xml:space="preserve">Atendimento Educacional Especializado - </w:t>
      </w:r>
      <w:proofErr w:type="spellStart"/>
      <w:r w:rsidRPr="00757219">
        <w:rPr>
          <w:rFonts w:ascii="Arial" w:hAnsi="Arial" w:cs="Arial"/>
        </w:rPr>
        <w:t>PAEEs</w:t>
      </w:r>
      <w:proofErr w:type="spellEnd"/>
      <w:r w:rsidRPr="00757219">
        <w:rPr>
          <w:rFonts w:ascii="Arial" w:hAnsi="Arial" w:cs="Arial"/>
        </w:rPr>
        <w:t>, Professores de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 xml:space="preserve">Projetos Especializados - </w:t>
      </w:r>
      <w:proofErr w:type="spellStart"/>
      <w:r w:rsidRPr="00757219">
        <w:rPr>
          <w:rFonts w:ascii="Arial" w:hAnsi="Arial" w:cs="Arial"/>
        </w:rPr>
        <w:t>PPEs</w:t>
      </w:r>
      <w:proofErr w:type="spellEnd"/>
      <w:r w:rsidRPr="00757219">
        <w:rPr>
          <w:rFonts w:ascii="Arial" w:hAnsi="Arial" w:cs="Arial"/>
        </w:rPr>
        <w:t xml:space="preserve"> e Projeto de Apoio Pedagógico -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PAP, ocorrerá de acordo com o Anexo V, parte integrante desta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Instrução Normativa.</w:t>
      </w:r>
    </w:p>
    <w:p w14:paraId="6358B80F" w14:textId="77777777" w:rsidR="00B63D09" w:rsidRDefault="00B63D09" w:rsidP="00EA1E6D">
      <w:pPr>
        <w:spacing w:after="0"/>
        <w:jc w:val="both"/>
        <w:rPr>
          <w:rFonts w:ascii="Arial" w:hAnsi="Arial" w:cs="Arial"/>
        </w:rPr>
      </w:pPr>
    </w:p>
    <w:p w14:paraId="0EC1DAE1" w14:textId="6E12D3EA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33. Nas Etapas da DRE destinadas a composição/complementação de jornada, a escolha/atribuição de aulas em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mais de um turno e/ou escola, ocorrerá somente na inexistência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de aulas suficientes para compor a JOP em um único turno e/ou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escola, e desde que, caracterizada a compatibilidade de turnos.</w:t>
      </w:r>
    </w:p>
    <w:p w14:paraId="3DF6A455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Parágrafo único. Na hipótese prevista no caput deste artigo,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o professor cumprirá as horas atividade, horas adicionais e/ou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atividades de CJ em uma ou em ambas as escolas envolvidas.</w:t>
      </w:r>
    </w:p>
    <w:p w14:paraId="71BA1201" w14:textId="77777777" w:rsidR="00B63D09" w:rsidRDefault="00B63D09" w:rsidP="00EA1E6D">
      <w:pPr>
        <w:spacing w:after="0"/>
        <w:jc w:val="both"/>
        <w:rPr>
          <w:rFonts w:ascii="Arial" w:hAnsi="Arial" w:cs="Arial"/>
        </w:rPr>
      </w:pPr>
    </w:p>
    <w:p w14:paraId="3A0B2C5E" w14:textId="5E51586C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34. Constatada a necessidade de regência, o exercício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de JEX em Unidades diversas da de lotação do servidor poderá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ser autorizado pela DRE, desde que, nos limites estabelecidos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 xml:space="preserve">na legislação vigente e em </w:t>
      </w:r>
      <w:proofErr w:type="spellStart"/>
      <w:r w:rsidRPr="00757219">
        <w:rPr>
          <w:rFonts w:ascii="Arial" w:hAnsi="Arial" w:cs="Arial"/>
        </w:rPr>
        <w:t>UEs</w:t>
      </w:r>
      <w:proofErr w:type="spellEnd"/>
      <w:r w:rsidRPr="00757219">
        <w:rPr>
          <w:rFonts w:ascii="Arial" w:hAnsi="Arial" w:cs="Arial"/>
        </w:rPr>
        <w:t xml:space="preserve"> da respectiva DRE.</w:t>
      </w:r>
    </w:p>
    <w:p w14:paraId="7A00E714" w14:textId="77777777" w:rsidR="00B63D09" w:rsidRDefault="00B63D09" w:rsidP="00EA1E6D">
      <w:pPr>
        <w:spacing w:after="0"/>
        <w:jc w:val="both"/>
        <w:rPr>
          <w:rFonts w:ascii="Arial" w:hAnsi="Arial" w:cs="Arial"/>
        </w:rPr>
      </w:pPr>
    </w:p>
    <w:p w14:paraId="59B1E3AB" w14:textId="0A51AA5A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35. Fica vedada a desistência da escolha/atribuição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efetivada nos termos desta IN, exceto quando se tratar das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situações previstas nos artigos 22 e 39 a 41 desta IN.</w:t>
      </w:r>
    </w:p>
    <w:p w14:paraId="20CD066C" w14:textId="77777777" w:rsidR="00B63D09" w:rsidRDefault="00B63D09" w:rsidP="00EA1E6D">
      <w:pPr>
        <w:spacing w:after="0"/>
        <w:jc w:val="both"/>
        <w:rPr>
          <w:rFonts w:ascii="Arial" w:hAnsi="Arial" w:cs="Arial"/>
        </w:rPr>
      </w:pPr>
    </w:p>
    <w:p w14:paraId="187808F1" w14:textId="737669FD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36. As aulas de fortalecimento de aprendizagens/recuperação paralela do Ciclo Autoral, quando criadas pela UE,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serão ofertadas na 3ª Etapa do Anexo I; 4ª Etapa do Anexo III 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4ª Etapa do Anexo VII.</w:t>
      </w:r>
    </w:p>
    <w:p w14:paraId="4FFBB5A7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1º As aulas mencionadas no caput deste artigo serão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atribuídas a título de JOP ou JEX, aos professores interessados 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que detenham habilitação específica.</w:t>
      </w:r>
    </w:p>
    <w:p w14:paraId="0674B90A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lastRenderedPageBreak/>
        <w:t>§ 2º A criação de turmas de fortalecimento de aprendizagens/ recuperação paralela do Ciclo Autoral, nas escolas participantes do Programa SPI, serão devidas somente para turmas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não atendidas pelo referido programa.</w:t>
      </w:r>
    </w:p>
    <w:p w14:paraId="46EB614A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3º Aos professores ocupantes de vaga no módulo sem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regência as aulas de fortalecimento de aprendizagens/ recuperação paralela do Ciclo Autoral serão atribuídas somente 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título de JEX.</w:t>
      </w:r>
    </w:p>
    <w:p w14:paraId="783D195C" w14:textId="77777777" w:rsidR="00B63D09" w:rsidRDefault="00B63D09" w:rsidP="00EA1E6D">
      <w:pPr>
        <w:spacing w:after="0"/>
        <w:jc w:val="both"/>
        <w:rPr>
          <w:rFonts w:ascii="Arial" w:hAnsi="Arial" w:cs="Arial"/>
        </w:rPr>
      </w:pPr>
    </w:p>
    <w:p w14:paraId="4F00379D" w14:textId="5D9A019F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37. A escolha/atribuição nas EMEFM dar-se-á de acordo com a sequência estabelecida no Anexo VII, parte integrante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desta IN, observando-se:</w:t>
      </w:r>
    </w:p>
    <w:p w14:paraId="566252CF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I – </w:t>
      </w:r>
      <w:proofErr w:type="gramStart"/>
      <w:r w:rsidRPr="00757219">
        <w:rPr>
          <w:rFonts w:ascii="Arial" w:hAnsi="Arial" w:cs="Arial"/>
        </w:rPr>
        <w:t>os</w:t>
      </w:r>
      <w:proofErr w:type="gramEnd"/>
      <w:r w:rsidRPr="00757219">
        <w:rPr>
          <w:rFonts w:ascii="Arial" w:hAnsi="Arial" w:cs="Arial"/>
        </w:rPr>
        <w:t xml:space="preserve"> quadros constantes do Comunicado SME nº 898, de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2022, quando da atribuição de aulas das Unidades de Percurso;</w:t>
      </w:r>
    </w:p>
    <w:p w14:paraId="150FA1B3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II – </w:t>
      </w:r>
      <w:proofErr w:type="gramStart"/>
      <w:r w:rsidRPr="00757219">
        <w:rPr>
          <w:rFonts w:ascii="Arial" w:hAnsi="Arial" w:cs="Arial"/>
        </w:rPr>
        <w:t>a</w:t>
      </w:r>
      <w:proofErr w:type="gramEnd"/>
      <w:r w:rsidRPr="00757219">
        <w:rPr>
          <w:rFonts w:ascii="Arial" w:hAnsi="Arial" w:cs="Arial"/>
        </w:rPr>
        <w:t xml:space="preserve"> necessidade de apresentar comprovante de realização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de curso específico pelo docente interessado em ministrar aulas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do Projeto Vida;</w:t>
      </w:r>
    </w:p>
    <w:p w14:paraId="13BB02FB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III – que os docentes do Ensino Médio noturno cumpram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sua jornada de trabalho integralmente de forma presencial;</w:t>
      </w:r>
    </w:p>
    <w:p w14:paraId="086E1E72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IV – </w:t>
      </w:r>
      <w:proofErr w:type="gramStart"/>
      <w:r w:rsidRPr="00757219">
        <w:rPr>
          <w:rFonts w:ascii="Arial" w:hAnsi="Arial" w:cs="Arial"/>
        </w:rPr>
        <w:t>as</w:t>
      </w:r>
      <w:proofErr w:type="gramEnd"/>
      <w:r w:rsidRPr="00757219">
        <w:rPr>
          <w:rFonts w:ascii="Arial" w:hAnsi="Arial" w:cs="Arial"/>
        </w:rPr>
        <w:t xml:space="preserve"> disposições constantes na IN SME nº 26, de 2022,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quando se tratar da atribuição de aulas de escolas participantes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do Programa SPI, em especial, que as aulas de experiências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pedagógicas destinam-se às turmas do Ensino Fundamental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participantes do Programa;</w:t>
      </w:r>
    </w:p>
    <w:p w14:paraId="0392A4EE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V – </w:t>
      </w:r>
      <w:proofErr w:type="gramStart"/>
      <w:r w:rsidRPr="00757219">
        <w:rPr>
          <w:rFonts w:ascii="Arial" w:hAnsi="Arial" w:cs="Arial"/>
        </w:rPr>
        <w:t>as</w:t>
      </w:r>
      <w:proofErr w:type="gramEnd"/>
      <w:r w:rsidRPr="00757219">
        <w:rPr>
          <w:rFonts w:ascii="Arial" w:hAnsi="Arial" w:cs="Arial"/>
        </w:rPr>
        <w:t xml:space="preserve"> disposições constantes na Instrução Normativa que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institui o Programa Aprender e Ensinar no Ensino Fundamental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e dá outras providências, em especial, quanto as aulas destinadas ao fortalecimento das aprendizagens/ recuperação paralela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do Ciclo Autoral.</w:t>
      </w:r>
    </w:p>
    <w:p w14:paraId="15AB0E54" w14:textId="77777777" w:rsidR="00B63D09" w:rsidRDefault="00B63D09" w:rsidP="00EA1E6D">
      <w:pPr>
        <w:spacing w:after="0"/>
        <w:jc w:val="both"/>
        <w:rPr>
          <w:rFonts w:ascii="Arial" w:hAnsi="Arial" w:cs="Arial"/>
        </w:rPr>
      </w:pPr>
    </w:p>
    <w:p w14:paraId="2BCDE3B4" w14:textId="5B02CE23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Art. 38. Nas </w:t>
      </w:r>
      <w:proofErr w:type="spellStart"/>
      <w:r w:rsidRPr="00757219">
        <w:rPr>
          <w:rFonts w:ascii="Arial" w:hAnsi="Arial" w:cs="Arial"/>
        </w:rPr>
        <w:t>EMEFMs</w:t>
      </w:r>
      <w:proofErr w:type="spellEnd"/>
      <w:r w:rsidRPr="00757219">
        <w:rPr>
          <w:rFonts w:ascii="Arial" w:hAnsi="Arial" w:cs="Arial"/>
        </w:rPr>
        <w:t>, observada a sequência estabelecida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no Anexo VII e a classificação obtida por meio da Portaria SME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nº 6.258, de 2013, os Professores de Ensino Fundamental II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e Médio deverão, no ato da escolha/atribuição, optar pela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atuação, com exclusividade, em séries do Ensino Médio/Curso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Normal ou em turmas do Ensino Fundamental II.</w:t>
      </w:r>
    </w:p>
    <w:p w14:paraId="14A52E6F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1º Com o objetivo de compor a JOP do professor optante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pelo Ensino Médio/Curso Normal e otimizar recursos humanos,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considerar-se-ão todas as possibilidades de atribuição de aulas: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do próprio Componente Curricular, de Unidades de Percurso de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Aprofundamento, Unidades de Percurso Integradas, Integração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das áreas de Conhecimento e de Recurso para integração.</w:t>
      </w:r>
    </w:p>
    <w:p w14:paraId="1FF31B16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2º Para a escolha das aulas mencionadas no artigo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anterior, será necessária 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habilitação/ formação prevista na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legislação vigente.</w:t>
      </w:r>
    </w:p>
    <w:p w14:paraId="4C62EEC3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3º Esgotadas as possibilidades de atribuição e independentemente do número de aulas atribuídas, deverá ser providenciada a inclusão na JEIF do professor optante pelo Ensino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Médio/Curso Normal, quando optante por tal jornada.</w:t>
      </w:r>
    </w:p>
    <w:p w14:paraId="0A6E8B88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4º Ao Professor de Ensino Fundamental II e Médio com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menos de 25 horas-aula no Ensino Médio, serão atribuídas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aulas em docência colaborativa nas Unidades de Percurso, em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número suficiente para compor a JEIF.</w:t>
      </w:r>
    </w:p>
    <w:p w14:paraId="4DEB87F8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5º Havendo necessidade de substituição de aulas no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Ensino Médio, o professor com aulas de docência colaborativa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atribuída, deverá assumir, de imediato, a regência das referidas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aulas.</w:t>
      </w:r>
    </w:p>
    <w:p w14:paraId="5FCC0B56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6º A opção de que trata este artigo terá efeito até o final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do ano letivo.</w:t>
      </w:r>
    </w:p>
    <w:p w14:paraId="1D7BF5C1" w14:textId="77777777" w:rsidR="00B63D09" w:rsidRDefault="00B63D09" w:rsidP="00EA1E6D">
      <w:pPr>
        <w:spacing w:after="0"/>
        <w:jc w:val="both"/>
        <w:rPr>
          <w:rFonts w:ascii="Arial" w:hAnsi="Arial" w:cs="Arial"/>
          <w:b/>
          <w:bCs/>
        </w:rPr>
      </w:pPr>
    </w:p>
    <w:p w14:paraId="31DBBEB4" w14:textId="0FADE6CD" w:rsidR="00EA1E6D" w:rsidRPr="000B1208" w:rsidRDefault="00EA1E6D" w:rsidP="00EA1E6D">
      <w:pPr>
        <w:spacing w:after="0"/>
        <w:jc w:val="both"/>
        <w:rPr>
          <w:rFonts w:ascii="Arial" w:hAnsi="Arial" w:cs="Arial"/>
          <w:b/>
          <w:bCs/>
        </w:rPr>
      </w:pPr>
      <w:r w:rsidRPr="000B1208">
        <w:rPr>
          <w:rFonts w:ascii="Arial" w:hAnsi="Arial" w:cs="Arial"/>
          <w:b/>
          <w:bCs/>
        </w:rPr>
        <w:t>COMPATIBILIZAÇÃO DE HORÁRIOS</w:t>
      </w:r>
    </w:p>
    <w:p w14:paraId="1F9A09CB" w14:textId="77777777" w:rsidR="00B63D09" w:rsidRDefault="00B63D09" w:rsidP="00EA1E6D">
      <w:pPr>
        <w:spacing w:after="0"/>
        <w:jc w:val="both"/>
        <w:rPr>
          <w:rFonts w:ascii="Arial" w:hAnsi="Arial" w:cs="Arial"/>
        </w:rPr>
      </w:pPr>
    </w:p>
    <w:p w14:paraId="562FDEC6" w14:textId="378FB831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39. Terminado o Processo Inicial de Escolha/Atribuição, os professores que comprovarem a incompatibilidade de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horários entre os cargos de acumulação, poderão solicitar no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âmbito da Unidade de Lotação, à Chefia Imediata, a alteração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da atribuição efetivada nos termos desta IN.</w:t>
      </w:r>
    </w:p>
    <w:p w14:paraId="0582348A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1º A alteração da atribuição nos termos do previsto no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caput deste artigo será deferida, pelo Diretor de Escola, se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forem atendidos os seguintes critérios:</w:t>
      </w:r>
    </w:p>
    <w:p w14:paraId="6F26471B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a) atribuição imediata das classes/ aulas que vierem a ser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disponibilizadas;</w:t>
      </w:r>
    </w:p>
    <w:p w14:paraId="2A82C0C2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b) anuência dos professores da área de docência/ componente curricular do(s) turno(s) da classe/ aulas.</w:t>
      </w:r>
    </w:p>
    <w:p w14:paraId="7529A652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lastRenderedPageBreak/>
        <w:t>§ 2º Os documentos comprobatórios da incompatibilidade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de horários e os relacionados ao deferimento ou indeferimento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do solicitado deverão ser arquivados na UE para as providências previstas no artigo 51 desta IN.</w:t>
      </w:r>
    </w:p>
    <w:p w14:paraId="59DE7B71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3º Todas as alterações provenientes das solicitações deferidas deverão ser de imediato informadas à Diretoria Regional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de Educação, por e-mail ou memorando direcionado ao Setor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responsável pelo Processo de que trata esta IN.</w:t>
      </w:r>
    </w:p>
    <w:p w14:paraId="47328E5E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4º Ficam dispensados dos trâmites constantes na alínea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“a” do § 1º deste artigo, os professores readaptados em caráter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permanente ou temporário.</w:t>
      </w:r>
    </w:p>
    <w:p w14:paraId="5ABBB832" w14:textId="77777777" w:rsidR="00B63D09" w:rsidRDefault="00B63D09" w:rsidP="00EA1E6D">
      <w:pPr>
        <w:spacing w:after="0"/>
        <w:jc w:val="both"/>
        <w:rPr>
          <w:rFonts w:ascii="Arial" w:hAnsi="Arial" w:cs="Arial"/>
        </w:rPr>
      </w:pPr>
    </w:p>
    <w:p w14:paraId="798C90B3" w14:textId="747C2C48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40. Na impossibilidade da compatibilização de horários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no âmbito da UE de Lotação, o interessado, com a anuência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da Chefia Imediata, poderá solicitar alteração de atribuição 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remanejamento de UE de exercício, no âmbito da própria DRE.</w:t>
      </w:r>
    </w:p>
    <w:p w14:paraId="20981A17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1º Caberá ao Diretor Regional de Educação a análise 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deferimento das solicitações de alteração de atribuição.</w:t>
      </w:r>
    </w:p>
    <w:p w14:paraId="062DAFF6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2º As classes/aulas que eventualmente vierem a ser disponibilizadas em virtude do remanejamento do regente deverão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ser atribuídas de imediato.</w:t>
      </w:r>
    </w:p>
    <w:p w14:paraId="21C42E69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3º O remanejamento terá efeito até o final do ano letivo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ficando mantida a Unidade Educacional de Lotação.</w:t>
      </w:r>
    </w:p>
    <w:p w14:paraId="1562C984" w14:textId="77777777" w:rsidR="00B63D09" w:rsidRDefault="00B63D09" w:rsidP="00EA1E6D">
      <w:pPr>
        <w:spacing w:after="0"/>
        <w:jc w:val="both"/>
        <w:rPr>
          <w:rFonts w:ascii="Arial" w:hAnsi="Arial" w:cs="Arial"/>
        </w:rPr>
      </w:pPr>
    </w:p>
    <w:p w14:paraId="7E3534E7" w14:textId="6E9641AF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41. Após as providências previstas nos artigos 39 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40 desta IN, permanecendo a incompatibilidade de horários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o interessado poderá solicitar, até o último dia útil do mês de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fevereiro, na DRE de lotação, a alteração de atribuição e remanejamento entre Diretorias Regionais de Educação.</w:t>
      </w:r>
    </w:p>
    <w:p w14:paraId="5A3B7C0D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1º O remanejamento do professor para o exercício em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DRE diversa da de lotação será devido se forem atendidas as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seguintes condições:</w:t>
      </w:r>
    </w:p>
    <w:p w14:paraId="3712DB8F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a) anuência da Chefia Imediata quanto ao remanejamento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do professor;</w:t>
      </w:r>
    </w:p>
    <w:p w14:paraId="697DD8CF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b) anuência do Diretor Regional de Educação da DRE de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lotação;</w:t>
      </w:r>
    </w:p>
    <w:p w14:paraId="1BF37191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c) atribuição imediata da regência da classe/ aulas que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vierem a ser disponibilizadas;</w:t>
      </w:r>
    </w:p>
    <w:p w14:paraId="65587E85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d) comprovada a necessidade de regência de classe/ aulas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na DRE de interesse.</w:t>
      </w:r>
    </w:p>
    <w:p w14:paraId="0EFAB306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§ 2º Atendidas </w:t>
      </w:r>
      <w:proofErr w:type="gramStart"/>
      <w:r w:rsidRPr="00757219">
        <w:rPr>
          <w:rFonts w:ascii="Arial" w:hAnsi="Arial" w:cs="Arial"/>
        </w:rPr>
        <w:t>as condições previstas no parágrafo anterior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caberá</w:t>
      </w:r>
      <w:proofErr w:type="gramEnd"/>
      <w:r w:rsidRPr="00757219">
        <w:rPr>
          <w:rFonts w:ascii="Arial" w:hAnsi="Arial" w:cs="Arial"/>
        </w:rPr>
        <w:t xml:space="preserve"> ao Diretor Regional de Educação, a análise e deferimento das solicitações de alteração de atribuição.</w:t>
      </w:r>
    </w:p>
    <w:p w14:paraId="42B2A693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§ 3º O remanejamento entre </w:t>
      </w:r>
      <w:proofErr w:type="spellStart"/>
      <w:r w:rsidRPr="00757219">
        <w:rPr>
          <w:rFonts w:ascii="Arial" w:hAnsi="Arial" w:cs="Arial"/>
        </w:rPr>
        <w:t>DREs</w:t>
      </w:r>
      <w:proofErr w:type="spellEnd"/>
      <w:r w:rsidRPr="00757219">
        <w:rPr>
          <w:rFonts w:ascii="Arial" w:hAnsi="Arial" w:cs="Arial"/>
        </w:rPr>
        <w:t xml:space="preserve"> terá efeito até o final do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ano letivo ficando mantida a Unidade Educacional de lotação.</w:t>
      </w:r>
    </w:p>
    <w:p w14:paraId="5AAD347C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§ 4º O Setor de atribuição das </w:t>
      </w:r>
      <w:proofErr w:type="spellStart"/>
      <w:r w:rsidRPr="00757219">
        <w:rPr>
          <w:rFonts w:ascii="Arial" w:hAnsi="Arial" w:cs="Arial"/>
        </w:rPr>
        <w:t>DREs</w:t>
      </w:r>
      <w:proofErr w:type="spellEnd"/>
      <w:r w:rsidRPr="00757219">
        <w:rPr>
          <w:rFonts w:ascii="Arial" w:hAnsi="Arial" w:cs="Arial"/>
        </w:rPr>
        <w:t xml:space="preserve"> envolvidas será responsável pelos encaminhamentos necessários para a formalização dos remanejamentos deferidos.</w:t>
      </w:r>
    </w:p>
    <w:p w14:paraId="41C36625" w14:textId="7777777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§ 5º As ações desencadeadas por ocasião da alteração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tratada no caput deste artigo serão coordenadas pela SME/COGED/DINORT.</w:t>
      </w:r>
    </w:p>
    <w:p w14:paraId="7BCFA336" w14:textId="77777777" w:rsidR="00B63D09" w:rsidRDefault="00B63D09" w:rsidP="00EA1E6D">
      <w:pPr>
        <w:spacing w:after="0"/>
        <w:jc w:val="both"/>
        <w:rPr>
          <w:rFonts w:ascii="Arial" w:hAnsi="Arial" w:cs="Arial"/>
          <w:b/>
          <w:bCs/>
        </w:rPr>
      </w:pPr>
    </w:p>
    <w:p w14:paraId="00325EE7" w14:textId="09D99902" w:rsidR="00EA1E6D" w:rsidRPr="000B1208" w:rsidRDefault="00EA1E6D" w:rsidP="00EA1E6D">
      <w:pPr>
        <w:spacing w:after="0"/>
        <w:jc w:val="both"/>
        <w:rPr>
          <w:rFonts w:ascii="Arial" w:hAnsi="Arial" w:cs="Arial"/>
          <w:b/>
          <w:bCs/>
        </w:rPr>
      </w:pPr>
      <w:r w:rsidRPr="000B1208">
        <w:rPr>
          <w:rFonts w:ascii="Arial" w:hAnsi="Arial" w:cs="Arial"/>
          <w:b/>
          <w:bCs/>
        </w:rPr>
        <w:t>DISPOSIÇÕES FINAIS</w:t>
      </w:r>
    </w:p>
    <w:p w14:paraId="30337055" w14:textId="77777777" w:rsidR="00B63D09" w:rsidRDefault="00B63D09" w:rsidP="00EA1E6D">
      <w:pPr>
        <w:spacing w:after="0"/>
        <w:jc w:val="both"/>
        <w:rPr>
          <w:rFonts w:ascii="Arial" w:hAnsi="Arial" w:cs="Arial"/>
        </w:rPr>
      </w:pPr>
    </w:p>
    <w:p w14:paraId="276F8602" w14:textId="67B54560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42. O Professor ficará dispensado do cumprimento do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horário de trabalho na Unidade de exercício quando o processo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inicial de escolha/ atribuição ocorrer em horário coincidente ao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de seu trabalho, devendo apresentar comprovante de presença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emitido pela autoridade responsável.</w:t>
      </w:r>
    </w:p>
    <w:p w14:paraId="601BC54D" w14:textId="77777777" w:rsidR="00B63D09" w:rsidRDefault="00B63D09" w:rsidP="00EA1E6D">
      <w:pPr>
        <w:spacing w:after="0"/>
        <w:jc w:val="both"/>
        <w:rPr>
          <w:rFonts w:ascii="Arial" w:hAnsi="Arial" w:cs="Arial"/>
        </w:rPr>
      </w:pPr>
    </w:p>
    <w:p w14:paraId="7C74B625" w14:textId="433840D3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43. Em qualquer Etapa do Processo, o professor, poderá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se fazer representar por instrumento público ou particular de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procuração ou, ainda, por declaração de próprio punho, acompanhada por documento de identidade do representante e cópia reprográfica do documento de identidade do representado.</w:t>
      </w:r>
    </w:p>
    <w:p w14:paraId="07D8291C" w14:textId="77777777" w:rsidR="00B63D09" w:rsidRDefault="00B63D09" w:rsidP="00EA1E6D">
      <w:pPr>
        <w:spacing w:after="0"/>
        <w:jc w:val="both"/>
        <w:rPr>
          <w:rFonts w:ascii="Arial" w:hAnsi="Arial" w:cs="Arial"/>
        </w:rPr>
      </w:pPr>
    </w:p>
    <w:p w14:paraId="247C933E" w14:textId="246D1555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44. Com relação ao Professor que se ausentar sem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fazer uso da prerrogativa prevista no artigo anterior ou que, estando presente recusar-se a escolher, a autoridade competente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em cada Etapa do processo procederá à atribuição, na ordem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de classificação, dando-lhe ciência através do DOC.</w:t>
      </w:r>
    </w:p>
    <w:p w14:paraId="2018C60C" w14:textId="77777777" w:rsidR="00B63D09" w:rsidRDefault="00B63D09" w:rsidP="00EA1E6D">
      <w:pPr>
        <w:spacing w:after="0"/>
        <w:jc w:val="both"/>
        <w:rPr>
          <w:rFonts w:ascii="Arial" w:hAnsi="Arial" w:cs="Arial"/>
        </w:rPr>
      </w:pPr>
    </w:p>
    <w:p w14:paraId="5A297748" w14:textId="40693B6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45. O professor efetivo removido por permuta será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classificado para fins de escolha/ atribuição de turnos e de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classes/ blocos de aulas, tanto no processo inicial quanto no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decorrer do ano letivo, conforme total de pontos da coluna 2 da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“Ficha de Pontuação” do ano em curso.</w:t>
      </w:r>
    </w:p>
    <w:p w14:paraId="4F200E93" w14:textId="77777777" w:rsidR="00B63D09" w:rsidRDefault="00B63D09" w:rsidP="00EA1E6D">
      <w:pPr>
        <w:spacing w:after="0"/>
        <w:jc w:val="both"/>
        <w:rPr>
          <w:rFonts w:ascii="Arial" w:hAnsi="Arial" w:cs="Arial"/>
        </w:rPr>
      </w:pPr>
    </w:p>
    <w:p w14:paraId="03D1E31F" w14:textId="717275DA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46. Constituir-se-á Unidade sede de pagamento para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Professores de Educação Infantil e Ensino Fundamental I, a Unidade de Exercício, e para Professores de Ensino Fundamental II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e Médio, a Unidade onde detiverem o maior número de aulas.</w:t>
      </w:r>
    </w:p>
    <w:p w14:paraId="6382F658" w14:textId="77777777" w:rsidR="00B63D09" w:rsidRDefault="00B63D09" w:rsidP="00EA1E6D">
      <w:pPr>
        <w:spacing w:after="0"/>
        <w:jc w:val="both"/>
        <w:rPr>
          <w:rFonts w:ascii="Arial" w:hAnsi="Arial" w:cs="Arial"/>
        </w:rPr>
      </w:pPr>
    </w:p>
    <w:p w14:paraId="2602C733" w14:textId="1BDC0A47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47. Os professores Adjuntos, Estáveis, Não Estáveis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e Contratados por Emergência, até a data prevista para 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respectiva escolha/ atribuição, deverão permanecer na Escola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de exercício do ano em curso e, em caso de mais de uma UE,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naquela que se constitui sede de pagamento, identificada pela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Estrutura Hierárquica (EH).</w:t>
      </w:r>
    </w:p>
    <w:p w14:paraId="30731351" w14:textId="77777777" w:rsidR="00B63D09" w:rsidRDefault="00B63D09" w:rsidP="00EA1E6D">
      <w:pPr>
        <w:spacing w:after="0"/>
        <w:jc w:val="both"/>
        <w:rPr>
          <w:rFonts w:ascii="Arial" w:hAnsi="Arial" w:cs="Arial"/>
        </w:rPr>
      </w:pPr>
    </w:p>
    <w:p w14:paraId="53A0A613" w14:textId="323182C8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Art. 48. No decorrer do ano letivo, o Processo de Escolha/Atribuição nas </w:t>
      </w:r>
      <w:proofErr w:type="spellStart"/>
      <w:r w:rsidRPr="00757219">
        <w:rPr>
          <w:rFonts w:ascii="Arial" w:hAnsi="Arial" w:cs="Arial"/>
        </w:rPr>
        <w:t>UEs</w:t>
      </w:r>
      <w:proofErr w:type="spellEnd"/>
      <w:r w:rsidRPr="00757219">
        <w:rPr>
          <w:rFonts w:ascii="Arial" w:hAnsi="Arial" w:cs="Arial"/>
        </w:rPr>
        <w:t xml:space="preserve"> e </w:t>
      </w:r>
      <w:proofErr w:type="spellStart"/>
      <w:r w:rsidRPr="00757219">
        <w:rPr>
          <w:rFonts w:ascii="Arial" w:hAnsi="Arial" w:cs="Arial"/>
        </w:rPr>
        <w:t>DREs</w:t>
      </w:r>
      <w:proofErr w:type="spellEnd"/>
      <w:r w:rsidRPr="00757219">
        <w:rPr>
          <w:rFonts w:ascii="Arial" w:hAnsi="Arial" w:cs="Arial"/>
        </w:rPr>
        <w:t xml:space="preserve"> observará o disposto em IN específica.</w:t>
      </w:r>
    </w:p>
    <w:p w14:paraId="512BC3A3" w14:textId="77777777" w:rsidR="00B63D09" w:rsidRDefault="00B63D09" w:rsidP="00EA1E6D">
      <w:pPr>
        <w:spacing w:after="0"/>
        <w:jc w:val="both"/>
        <w:rPr>
          <w:rFonts w:ascii="Arial" w:hAnsi="Arial" w:cs="Arial"/>
        </w:rPr>
      </w:pPr>
    </w:p>
    <w:p w14:paraId="551009BB" w14:textId="49B8CA0A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49. As Unidades Educacionais que mantém a modalidade Educação de Jovens e Adultos - Regular, EJA/ Regular as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 xml:space="preserve">classes/ blocos/ aulas serão escolhidas/atribuídas </w:t>
      </w:r>
      <w:proofErr w:type="spellStart"/>
      <w:r w:rsidRPr="00757219">
        <w:rPr>
          <w:rFonts w:ascii="Arial" w:hAnsi="Arial" w:cs="Arial"/>
        </w:rPr>
        <w:t>na</w:t>
      </w:r>
      <w:proofErr w:type="spellEnd"/>
      <w:r w:rsidRPr="00757219">
        <w:rPr>
          <w:rFonts w:ascii="Arial" w:hAnsi="Arial" w:cs="Arial"/>
        </w:rPr>
        <w:t xml:space="preserve"> periodicidade semestral.</w:t>
      </w:r>
    </w:p>
    <w:p w14:paraId="0AD529F7" w14:textId="77777777" w:rsidR="00B63D09" w:rsidRDefault="00B63D09" w:rsidP="00EA1E6D">
      <w:pPr>
        <w:spacing w:after="0"/>
        <w:jc w:val="both"/>
        <w:rPr>
          <w:rFonts w:ascii="Arial" w:hAnsi="Arial" w:cs="Arial"/>
        </w:rPr>
      </w:pPr>
    </w:p>
    <w:p w14:paraId="63523B2D" w14:textId="16FD3489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Art. 50. Será competência </w:t>
      </w:r>
      <w:proofErr w:type="gramStart"/>
      <w:r w:rsidRPr="00757219">
        <w:rPr>
          <w:rFonts w:ascii="Arial" w:hAnsi="Arial" w:cs="Arial"/>
        </w:rPr>
        <w:t>do</w:t>
      </w:r>
      <w:proofErr w:type="gramEnd"/>
      <w:r w:rsidRPr="00757219">
        <w:rPr>
          <w:rFonts w:ascii="Arial" w:hAnsi="Arial" w:cs="Arial"/>
        </w:rPr>
        <w:t xml:space="preserve"> Diretor de Escola manter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atualizado o Sistema Informatizado – EOL durante todo o ano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letivo.</w:t>
      </w:r>
    </w:p>
    <w:p w14:paraId="5391BEB4" w14:textId="77777777" w:rsidR="00B63D09" w:rsidRDefault="00B63D09" w:rsidP="00EA1E6D">
      <w:pPr>
        <w:spacing w:after="0"/>
        <w:jc w:val="both"/>
        <w:rPr>
          <w:rFonts w:ascii="Arial" w:hAnsi="Arial" w:cs="Arial"/>
        </w:rPr>
      </w:pPr>
    </w:p>
    <w:p w14:paraId="64B50AEE" w14:textId="2EB79311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51. Compete ao Supervisor Escolar orientar e acompanhar a execução do processo de escolha/ atribuição, assegurando o fiel cumprimento dos dispositivos estabelecidos nesta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Instrução Normativa mediante visto dos registros efetuados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pelas Unidades Educacionais.</w:t>
      </w:r>
    </w:p>
    <w:p w14:paraId="5B1D77E5" w14:textId="77777777" w:rsidR="00B63D09" w:rsidRDefault="00B63D09" w:rsidP="00EA1E6D">
      <w:pPr>
        <w:spacing w:after="0"/>
        <w:jc w:val="both"/>
        <w:rPr>
          <w:rFonts w:ascii="Arial" w:hAnsi="Arial" w:cs="Arial"/>
        </w:rPr>
      </w:pPr>
    </w:p>
    <w:p w14:paraId="107147A5" w14:textId="194DDCD4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52. O Diretor de Escola deverá dar ciência expressa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desta Instrução Normativa a todos os Professores em exercício.</w:t>
      </w:r>
      <w:r>
        <w:rPr>
          <w:rFonts w:ascii="Arial" w:hAnsi="Arial" w:cs="Arial"/>
        </w:rPr>
        <w:t xml:space="preserve"> </w:t>
      </w:r>
    </w:p>
    <w:p w14:paraId="14589B7D" w14:textId="77777777" w:rsidR="00B63D09" w:rsidRDefault="00B63D09" w:rsidP="00EA1E6D">
      <w:pPr>
        <w:spacing w:after="0"/>
        <w:jc w:val="both"/>
        <w:rPr>
          <w:rFonts w:ascii="Arial" w:hAnsi="Arial" w:cs="Arial"/>
        </w:rPr>
      </w:pPr>
    </w:p>
    <w:p w14:paraId="64D65018" w14:textId="148D85F4" w:rsidR="00EA1E6D" w:rsidRPr="00757219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>Art. 53. Os casos excepcionais ou omissos serão resolvidos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pelo Diretor Regional de Educação, ouvida, se necessário, a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SME/COGED/DINORT.</w:t>
      </w:r>
    </w:p>
    <w:p w14:paraId="2A3BF023" w14:textId="77777777" w:rsidR="00B63D09" w:rsidRDefault="00B63D09" w:rsidP="00EA1E6D">
      <w:pPr>
        <w:spacing w:after="0"/>
        <w:jc w:val="both"/>
        <w:rPr>
          <w:rFonts w:ascii="Arial" w:hAnsi="Arial" w:cs="Arial"/>
        </w:rPr>
      </w:pPr>
    </w:p>
    <w:p w14:paraId="0CCB89AE" w14:textId="5878366C" w:rsidR="00EA1E6D" w:rsidRDefault="00EA1E6D" w:rsidP="00EA1E6D">
      <w:pPr>
        <w:spacing w:after="0"/>
        <w:jc w:val="both"/>
        <w:rPr>
          <w:rFonts w:ascii="Arial" w:hAnsi="Arial" w:cs="Arial"/>
        </w:rPr>
      </w:pPr>
      <w:r w:rsidRPr="00757219">
        <w:rPr>
          <w:rFonts w:ascii="Arial" w:hAnsi="Arial" w:cs="Arial"/>
        </w:rPr>
        <w:t xml:space="preserve">Art. 54. </w:t>
      </w:r>
      <w:proofErr w:type="gramStart"/>
      <w:r w:rsidRPr="00757219">
        <w:rPr>
          <w:rFonts w:ascii="Arial" w:hAnsi="Arial" w:cs="Arial"/>
        </w:rPr>
        <w:t>Esta</w:t>
      </w:r>
      <w:proofErr w:type="gramEnd"/>
      <w:r w:rsidRPr="00757219">
        <w:rPr>
          <w:rFonts w:ascii="Arial" w:hAnsi="Arial" w:cs="Arial"/>
        </w:rPr>
        <w:t xml:space="preserve"> IN entra em vigor na data de sua publicação,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revogando-se as Instruções Normativas SME nº 40, de 2019, nº</w:t>
      </w:r>
      <w:r>
        <w:rPr>
          <w:rFonts w:ascii="Arial" w:hAnsi="Arial" w:cs="Arial"/>
        </w:rPr>
        <w:t xml:space="preserve"> </w:t>
      </w:r>
      <w:r w:rsidRPr="00757219">
        <w:rPr>
          <w:rFonts w:ascii="Arial" w:hAnsi="Arial" w:cs="Arial"/>
        </w:rPr>
        <w:t>56, de 2020 e nº 47, de 2021.</w:t>
      </w:r>
    </w:p>
    <w:p w14:paraId="16CCA08F" w14:textId="77777777" w:rsidR="00B63D09" w:rsidRDefault="00B63D09" w:rsidP="00EA1E6D">
      <w:pPr>
        <w:spacing w:after="0"/>
        <w:jc w:val="both"/>
        <w:rPr>
          <w:rFonts w:ascii="Arial" w:hAnsi="Arial" w:cs="Arial"/>
        </w:rPr>
      </w:pPr>
    </w:p>
    <w:p w14:paraId="776D8D55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</w:p>
    <w:p w14:paraId="40D3EDC4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3C6026E" wp14:editId="4E580D7A">
            <wp:extent cx="4214649" cy="1347306"/>
            <wp:effectExtent l="0" t="0" r="0" b="5715"/>
            <wp:docPr id="19" name="Imagem 19" descr="Tela de celular com aplicativo aber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Tela de celular com aplicativo aberto&#10;&#10;Descrição gerada automaticamente com confiança média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916" cy="135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543A9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309E128" wp14:editId="4D0F7B38">
            <wp:extent cx="6337738" cy="5131772"/>
            <wp:effectExtent l="0" t="0" r="6350" b="0"/>
            <wp:docPr id="20" name="Imagem 20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Texto&#10;&#10;Descrição gerada automa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949" cy="513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15A7F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5F6FC51" wp14:editId="4F3A9B9F">
            <wp:extent cx="6285187" cy="4896008"/>
            <wp:effectExtent l="0" t="0" r="1905" b="0"/>
            <wp:docPr id="21" name="Imagem 2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Texto&#10;&#10;Descrição gerada automa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913" cy="490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9AB82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67107B1" wp14:editId="0940DE7B">
            <wp:extent cx="6442580" cy="1387366"/>
            <wp:effectExtent l="0" t="0" r="0" b="3810"/>
            <wp:docPr id="22" name="Imagem 22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Texto&#10;&#10;Descrição gerad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277" cy="139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546F6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</w:p>
    <w:p w14:paraId="3D400FB4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8A3CB9C" wp14:editId="5EC6D89E">
            <wp:extent cx="6358759" cy="4216320"/>
            <wp:effectExtent l="0" t="0" r="4445" b="0"/>
            <wp:docPr id="23" name="Imagem 23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Texto&#10;&#10;Descrição gerad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355" cy="422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7390A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D71010A" wp14:editId="434195BA">
            <wp:extent cx="6253656" cy="4825456"/>
            <wp:effectExtent l="0" t="0" r="0" b="0"/>
            <wp:docPr id="24" name="Imagem 24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Uma imagem contendo Texto&#10;&#10;Descrição gerad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048" cy="483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42DDD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619EA25" wp14:editId="6B3864A8">
            <wp:extent cx="6264166" cy="3756776"/>
            <wp:effectExtent l="0" t="0" r="3810" b="0"/>
            <wp:docPr id="25" name="Imagem 25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Texto&#10;&#10;Descrição gerad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529" cy="376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07372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</w:p>
    <w:p w14:paraId="3B798F24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D7A6B5A" wp14:editId="0C75524F">
            <wp:extent cx="6490137" cy="3258207"/>
            <wp:effectExtent l="0" t="0" r="6350" b="0"/>
            <wp:docPr id="26" name="Imagem 26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Texto&#10;&#10;Descrição gerad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3098" cy="326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530CB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BE368DC" wp14:editId="2E3A7054">
            <wp:extent cx="6442842" cy="4169926"/>
            <wp:effectExtent l="0" t="0" r="0" b="2540"/>
            <wp:docPr id="27" name="Imagem 27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Texto&#10;&#10;Descrição gerad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372" cy="417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DB7FC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2F40708" wp14:editId="36BE8072">
            <wp:extent cx="6421821" cy="5246360"/>
            <wp:effectExtent l="0" t="0" r="0" b="0"/>
            <wp:docPr id="28" name="Imagem 28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 descr="Texto&#10;&#10;Descrição gerada automa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702" cy="525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80907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</w:p>
    <w:p w14:paraId="23AF1A27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5525447" wp14:editId="027810D9">
            <wp:extent cx="6316718" cy="4602548"/>
            <wp:effectExtent l="0" t="0" r="8255" b="7620"/>
            <wp:docPr id="29" name="Imagem 29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Texto&#10;&#10;Descrição gerada automa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872" cy="460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AFE06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</w:p>
    <w:p w14:paraId="623FD3F7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32AFB45" wp14:editId="32F666E1">
            <wp:extent cx="6338547" cy="3026980"/>
            <wp:effectExtent l="0" t="0" r="5715" b="2540"/>
            <wp:docPr id="30" name="Imagem 30" descr="Linha do tem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 descr="Linha do tempo&#10;&#10;Descrição gerada automa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299" cy="303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395E1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</w:p>
    <w:p w14:paraId="1589A8D7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1D583EE" wp14:editId="67331228">
            <wp:extent cx="6403801" cy="3668110"/>
            <wp:effectExtent l="0" t="0" r="0" b="8890"/>
            <wp:docPr id="31" name="Imagem 3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 descr="Texto&#10;&#10;Descrição gerada automa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482" cy="367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EFA40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</w:p>
    <w:p w14:paraId="0873414B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</w:p>
    <w:p w14:paraId="489C9E22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D4C7A6C" wp14:editId="6A015EAB">
            <wp:extent cx="6379752" cy="3216166"/>
            <wp:effectExtent l="0" t="0" r="2540" b="3810"/>
            <wp:docPr id="32" name="Imagem 32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2" descr="Texto&#10;&#10;Descrição gerada automa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348" cy="322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B478F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199B35E" wp14:editId="1082F08C">
            <wp:extent cx="6432331" cy="3548270"/>
            <wp:effectExtent l="0" t="0" r="6985" b="0"/>
            <wp:docPr id="33" name="Imagem 33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 descr="Interface gráfica do usuário, Texto, Aplicativo&#10;&#10;Descrição gerada automa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563" cy="355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4FE2F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A52E4B5" wp14:editId="291CAFEC">
            <wp:extent cx="6295697" cy="4089658"/>
            <wp:effectExtent l="0" t="0" r="0" b="6350"/>
            <wp:docPr id="34" name="Imagem 34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4" descr="Texto&#10;&#10;Descrição gerada automaticament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331" cy="409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8249E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C95C51A" wp14:editId="28B76484">
            <wp:extent cx="6285187" cy="5244537"/>
            <wp:effectExtent l="0" t="0" r="1905" b="0"/>
            <wp:docPr id="35" name="Imagem 35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5" descr="Texto&#10;&#10;Descrição gerada automaticament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080" cy="524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1AF8A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E97EF47" wp14:editId="45C329AB">
            <wp:extent cx="6285187" cy="4860998"/>
            <wp:effectExtent l="0" t="0" r="1905" b="0"/>
            <wp:docPr id="36" name="Imagem 36" descr="Interface gráfica do usuário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m 36" descr="Interface gráfica do usuário, Texto&#10;&#10;Descrição gerada automaticament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950" cy="486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841C9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B226BC5" wp14:editId="228D5EED">
            <wp:extent cx="6390290" cy="2841112"/>
            <wp:effectExtent l="0" t="0" r="0" b="0"/>
            <wp:docPr id="37" name="Imagem 37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m 37" descr="Interface gráfica do usuário, Aplicativo&#10;&#10;Descrição gerada automaticament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4761" cy="284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09136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</w:p>
    <w:p w14:paraId="526FB29C" w14:textId="77777777" w:rsidR="00EA1E6D" w:rsidRDefault="00EA1E6D" w:rsidP="00EA1E6D">
      <w:pPr>
        <w:spacing w:after="0"/>
        <w:jc w:val="both"/>
        <w:rPr>
          <w:rFonts w:ascii="Arial" w:hAnsi="Arial" w:cs="Arial"/>
        </w:rPr>
      </w:pPr>
    </w:p>
    <w:p w14:paraId="5D070906" w14:textId="59BC9C53" w:rsidR="00345A90" w:rsidRPr="007A5F3F" w:rsidRDefault="00345A90" w:rsidP="00EA1E6D">
      <w:pPr>
        <w:spacing w:after="0"/>
        <w:jc w:val="both"/>
        <w:rPr>
          <w:rFonts w:ascii="Arial" w:hAnsi="Arial" w:cs="Arial"/>
        </w:rPr>
      </w:pPr>
    </w:p>
    <w:sectPr w:rsidR="00345A90" w:rsidRPr="007A5F3F" w:rsidSect="007A5F3F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F3F"/>
    <w:rsid w:val="00345A90"/>
    <w:rsid w:val="007A5F3F"/>
    <w:rsid w:val="007D5DBF"/>
    <w:rsid w:val="00B63D09"/>
    <w:rsid w:val="00C04D79"/>
    <w:rsid w:val="00EA1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317E2"/>
  <w15:chartTrackingRefBased/>
  <w15:docId w15:val="{A4C3F03C-759D-4BB5-B418-369857BF9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1E6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6238</Words>
  <Characters>33686</Characters>
  <Application>Microsoft Office Word</Application>
  <DocSecurity>0</DocSecurity>
  <Lines>280</Lines>
  <Paragraphs>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Yukiko Kouchi</dc:creator>
  <cp:keywords/>
  <dc:description/>
  <cp:lastModifiedBy>Yukiko Kouchi</cp:lastModifiedBy>
  <cp:revision>2</cp:revision>
  <cp:lastPrinted>2022-12-09T10:37:00Z</cp:lastPrinted>
  <dcterms:created xsi:type="dcterms:W3CDTF">2022-12-09T11:11:00Z</dcterms:created>
  <dcterms:modified xsi:type="dcterms:W3CDTF">2022-12-09T11:11:00Z</dcterms:modified>
</cp:coreProperties>
</file>