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CD40" w14:textId="24616510" w:rsidR="00641611" w:rsidRDefault="00FC7F6A" w:rsidP="0064161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de 22/03/2022 – </w:t>
      </w:r>
      <w:r w:rsidR="00641611">
        <w:rPr>
          <w:rFonts w:ascii="Arial" w:hAnsi="Arial" w:cs="Arial"/>
        </w:rPr>
        <w:t>p. 17</w:t>
      </w:r>
    </w:p>
    <w:p w14:paraId="476EEEEE" w14:textId="77777777" w:rsidR="00641611" w:rsidRDefault="00641611" w:rsidP="00641611">
      <w:pPr>
        <w:spacing w:after="0"/>
        <w:jc w:val="both"/>
        <w:rPr>
          <w:rFonts w:ascii="Arial" w:hAnsi="Arial" w:cs="Arial"/>
        </w:rPr>
      </w:pPr>
    </w:p>
    <w:p w14:paraId="6216EEE2" w14:textId="77777777" w:rsidR="00641611" w:rsidRPr="00153B07" w:rsidRDefault="00641611" w:rsidP="00641611">
      <w:pPr>
        <w:spacing w:after="0"/>
        <w:jc w:val="both"/>
        <w:rPr>
          <w:rFonts w:ascii="Arial" w:hAnsi="Arial" w:cs="Arial"/>
          <w:b/>
          <w:bCs/>
        </w:rPr>
      </w:pPr>
      <w:r w:rsidRPr="00153B07">
        <w:rPr>
          <w:rFonts w:ascii="Arial" w:hAnsi="Arial" w:cs="Arial"/>
          <w:b/>
          <w:bCs/>
        </w:rPr>
        <w:t>PORTARIA SME Nº 1.870, DE 21 DE MARÇO</w:t>
      </w:r>
      <w:r>
        <w:rPr>
          <w:rFonts w:ascii="Arial" w:hAnsi="Arial" w:cs="Arial"/>
          <w:b/>
          <w:bCs/>
        </w:rPr>
        <w:t xml:space="preserve"> </w:t>
      </w:r>
      <w:r w:rsidRPr="00153B07">
        <w:rPr>
          <w:rFonts w:ascii="Arial" w:hAnsi="Arial" w:cs="Arial"/>
          <w:b/>
          <w:bCs/>
        </w:rPr>
        <w:t>DE 2022</w:t>
      </w:r>
    </w:p>
    <w:p w14:paraId="24D73DC1" w14:textId="05D0EB51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6016.2022/0016971-0</w:t>
      </w:r>
    </w:p>
    <w:p w14:paraId="3AE04783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7068CCEF" w14:textId="49243233" w:rsidR="00641611" w:rsidRDefault="00641611" w:rsidP="0064161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53B07">
        <w:rPr>
          <w:rFonts w:ascii="Arial" w:hAnsi="Arial" w:cs="Arial"/>
          <w:b/>
          <w:bCs/>
          <w:i/>
          <w:iCs/>
        </w:rPr>
        <w:t xml:space="preserve">Constitui Grupo de Trabalho - GT “São Paulo Educadora” com a finalidade de implementação, acompanhamento e avaliação do Programa “São Paulo Integral” nas </w:t>
      </w:r>
      <w:proofErr w:type="spellStart"/>
      <w:r w:rsidRPr="00153B07">
        <w:rPr>
          <w:rFonts w:ascii="Arial" w:hAnsi="Arial" w:cs="Arial"/>
          <w:b/>
          <w:bCs/>
          <w:i/>
          <w:iCs/>
        </w:rPr>
        <w:t>UEs</w:t>
      </w:r>
      <w:proofErr w:type="spellEnd"/>
      <w:r w:rsidRPr="00153B07">
        <w:rPr>
          <w:rFonts w:ascii="Arial" w:hAnsi="Arial" w:cs="Arial"/>
          <w:b/>
          <w:bCs/>
          <w:i/>
          <w:iCs/>
        </w:rPr>
        <w:t xml:space="preserve"> da Rede Municipal de Ensino.</w:t>
      </w:r>
    </w:p>
    <w:p w14:paraId="0CA69E8E" w14:textId="77777777" w:rsidR="00641611" w:rsidRPr="00153B07" w:rsidRDefault="00641611" w:rsidP="00641611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F8AD306" w14:textId="6F1D60C2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 xml:space="preserve">atribuições legais, e </w:t>
      </w:r>
    </w:p>
    <w:p w14:paraId="5515F500" w14:textId="77777777" w:rsidR="00641611" w:rsidRDefault="00641611" w:rsidP="00641611">
      <w:pPr>
        <w:spacing w:after="0"/>
        <w:jc w:val="both"/>
        <w:rPr>
          <w:rFonts w:ascii="Arial" w:hAnsi="Arial" w:cs="Arial"/>
        </w:rPr>
      </w:pPr>
    </w:p>
    <w:p w14:paraId="0BCE841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CONSIDERANDO:</w:t>
      </w:r>
    </w:p>
    <w:p w14:paraId="0CAE4A63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- </w:t>
      </w:r>
      <w:proofErr w:type="gramStart"/>
      <w:r w:rsidRPr="00466F80">
        <w:rPr>
          <w:rFonts w:ascii="Arial" w:hAnsi="Arial" w:cs="Arial"/>
        </w:rPr>
        <w:t>a</w:t>
      </w:r>
      <w:proofErr w:type="gramEnd"/>
      <w:r w:rsidRPr="00466F80">
        <w:rPr>
          <w:rFonts w:ascii="Arial" w:hAnsi="Arial" w:cs="Arial"/>
        </w:rPr>
        <w:t xml:space="preserve"> Portaria SME nº 7.464, de 2015, que institui o Programa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 xml:space="preserve">“São Paulo Integral” nas Escolas Municipais de Educação Infantil - </w:t>
      </w:r>
      <w:proofErr w:type="spellStart"/>
      <w:r w:rsidRPr="00466F80">
        <w:rPr>
          <w:rFonts w:ascii="Arial" w:hAnsi="Arial" w:cs="Arial"/>
        </w:rPr>
        <w:t>EMEIs</w:t>
      </w:r>
      <w:proofErr w:type="spellEnd"/>
      <w:r w:rsidRPr="00466F80">
        <w:rPr>
          <w:rFonts w:ascii="Arial" w:hAnsi="Arial" w:cs="Arial"/>
        </w:rPr>
        <w:t xml:space="preserve">, de Ensino Fundamental - </w:t>
      </w:r>
      <w:proofErr w:type="spellStart"/>
      <w:r w:rsidRPr="00466F80">
        <w:rPr>
          <w:rFonts w:ascii="Arial" w:hAnsi="Arial" w:cs="Arial"/>
        </w:rPr>
        <w:t>EMEFs</w:t>
      </w:r>
      <w:proofErr w:type="spellEnd"/>
      <w:r w:rsidRPr="00466F80">
        <w:rPr>
          <w:rFonts w:ascii="Arial" w:hAnsi="Arial" w:cs="Arial"/>
        </w:rPr>
        <w:t xml:space="preserve">, de Ensino Fundamental e Médio - </w:t>
      </w:r>
      <w:proofErr w:type="spellStart"/>
      <w:r w:rsidRPr="00466F80">
        <w:rPr>
          <w:rFonts w:ascii="Arial" w:hAnsi="Arial" w:cs="Arial"/>
        </w:rPr>
        <w:t>EMEFMs</w:t>
      </w:r>
      <w:proofErr w:type="spellEnd"/>
      <w:r w:rsidRPr="00466F80">
        <w:rPr>
          <w:rFonts w:ascii="Arial" w:hAnsi="Arial" w:cs="Arial"/>
        </w:rPr>
        <w:t>, nas Unidades de Educação Bilíngue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 xml:space="preserve">para Surdos - </w:t>
      </w:r>
      <w:proofErr w:type="spellStart"/>
      <w:r w:rsidRPr="00466F80">
        <w:rPr>
          <w:rFonts w:ascii="Arial" w:hAnsi="Arial" w:cs="Arial"/>
        </w:rPr>
        <w:t>EMEBSs</w:t>
      </w:r>
      <w:proofErr w:type="spellEnd"/>
      <w:r w:rsidRPr="00466F80">
        <w:rPr>
          <w:rFonts w:ascii="Arial" w:hAnsi="Arial" w:cs="Arial"/>
        </w:rPr>
        <w:t xml:space="preserve"> e nos Centros Educacionais Unificados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 xml:space="preserve">- </w:t>
      </w:r>
      <w:proofErr w:type="spellStart"/>
      <w:r w:rsidRPr="00466F80">
        <w:rPr>
          <w:rFonts w:ascii="Arial" w:hAnsi="Arial" w:cs="Arial"/>
        </w:rPr>
        <w:t>CEUs</w:t>
      </w:r>
      <w:proofErr w:type="spellEnd"/>
      <w:r w:rsidRPr="00466F80">
        <w:rPr>
          <w:rFonts w:ascii="Arial" w:hAnsi="Arial" w:cs="Arial"/>
        </w:rPr>
        <w:t xml:space="preserve"> da Rede Municipal de Ensino, e dá outras providências.</w:t>
      </w:r>
    </w:p>
    <w:p w14:paraId="15687E40" w14:textId="4664EB06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- </w:t>
      </w:r>
      <w:proofErr w:type="gramStart"/>
      <w:r w:rsidRPr="00466F80">
        <w:rPr>
          <w:rFonts w:ascii="Arial" w:hAnsi="Arial" w:cs="Arial"/>
        </w:rPr>
        <w:t>o</w:t>
      </w:r>
      <w:proofErr w:type="gramEnd"/>
      <w:r w:rsidRPr="00466F80">
        <w:rPr>
          <w:rFonts w:ascii="Arial" w:hAnsi="Arial" w:cs="Arial"/>
        </w:rPr>
        <w:t xml:space="preserve"> disposto no artigo 44 da Instrução Normativa SME nº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34, de 2021;</w:t>
      </w:r>
    </w:p>
    <w:p w14:paraId="28991FD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64C01F43" w14:textId="15677312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RESOLVE:</w:t>
      </w:r>
    </w:p>
    <w:p w14:paraId="3CB62599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397C2827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Art. 1º Constituir o Grupo de Trabalho - GT “São Paulo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Educadora” com a finalidade de implementação, acompanhamento e avaliação do Programa “São Paulo Integral” instituído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 xml:space="preserve">nas Escolas Municipais de Educação Infantil – </w:t>
      </w:r>
      <w:proofErr w:type="spellStart"/>
      <w:r w:rsidRPr="00466F80">
        <w:rPr>
          <w:rFonts w:ascii="Arial" w:hAnsi="Arial" w:cs="Arial"/>
        </w:rPr>
        <w:t>EMEIs</w:t>
      </w:r>
      <w:proofErr w:type="spellEnd"/>
      <w:r w:rsidRPr="00466F80">
        <w:rPr>
          <w:rFonts w:ascii="Arial" w:hAnsi="Arial" w:cs="Arial"/>
        </w:rPr>
        <w:t>, de Ensino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 xml:space="preserve">Fundamental – </w:t>
      </w:r>
      <w:proofErr w:type="spellStart"/>
      <w:r w:rsidRPr="00466F80">
        <w:rPr>
          <w:rFonts w:ascii="Arial" w:hAnsi="Arial" w:cs="Arial"/>
        </w:rPr>
        <w:t>EMEFs</w:t>
      </w:r>
      <w:proofErr w:type="spellEnd"/>
      <w:r w:rsidRPr="00466F80">
        <w:rPr>
          <w:rFonts w:ascii="Arial" w:hAnsi="Arial" w:cs="Arial"/>
        </w:rPr>
        <w:t xml:space="preserve">, de Ensino Fundamental e Médio – </w:t>
      </w:r>
      <w:proofErr w:type="spellStart"/>
      <w:r w:rsidRPr="00466F80">
        <w:rPr>
          <w:rFonts w:ascii="Arial" w:hAnsi="Arial" w:cs="Arial"/>
        </w:rPr>
        <w:t>EMEFMs</w:t>
      </w:r>
      <w:proofErr w:type="spellEnd"/>
      <w:r w:rsidRPr="00466F80">
        <w:rPr>
          <w:rFonts w:ascii="Arial" w:hAnsi="Arial" w:cs="Arial"/>
        </w:rPr>
        <w:t xml:space="preserve">, nas Unidades de Educação Bilíngue para Surdos – </w:t>
      </w:r>
      <w:proofErr w:type="spellStart"/>
      <w:r w:rsidRPr="00466F80">
        <w:rPr>
          <w:rFonts w:ascii="Arial" w:hAnsi="Arial" w:cs="Arial"/>
        </w:rPr>
        <w:t>EMEBSs</w:t>
      </w:r>
      <w:proofErr w:type="spellEnd"/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e nos Centros Educacionais Unificados – CEUS da Rede Municipal de Ensino, nos termos da Instrução Normativa SME nº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34, de 2021.</w:t>
      </w:r>
    </w:p>
    <w:p w14:paraId="04DAE5D8" w14:textId="77777777" w:rsidR="00641611" w:rsidRDefault="00641611" w:rsidP="00641611">
      <w:pPr>
        <w:spacing w:after="0"/>
        <w:jc w:val="both"/>
        <w:rPr>
          <w:rFonts w:ascii="Arial" w:hAnsi="Arial" w:cs="Arial"/>
        </w:rPr>
      </w:pPr>
    </w:p>
    <w:p w14:paraId="6B1D3FB3" w14:textId="32CD30EE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Art. 2º Conforme disposto no artigo 45 da Instrução Normativa SME nº 34, de 2021, compete ao Grupo de Trabalho ora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constituído:</w:t>
      </w:r>
    </w:p>
    <w:p w14:paraId="5C21A691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I - </w:t>
      </w:r>
      <w:proofErr w:type="gramStart"/>
      <w:r w:rsidRPr="00466F80">
        <w:rPr>
          <w:rFonts w:ascii="Arial" w:hAnsi="Arial" w:cs="Arial"/>
        </w:rPr>
        <w:t>reunir-se</w:t>
      </w:r>
      <w:proofErr w:type="gramEnd"/>
      <w:r w:rsidRPr="00466F80">
        <w:rPr>
          <w:rFonts w:ascii="Arial" w:hAnsi="Arial" w:cs="Arial"/>
        </w:rPr>
        <w:t xml:space="preserve"> bimestralmente para indicar avanços, desafios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e necessidades na implementação do Programa “São Paulo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Integral”;</w:t>
      </w:r>
    </w:p>
    <w:p w14:paraId="1200024A" w14:textId="77777777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II - </w:t>
      </w:r>
      <w:proofErr w:type="gramStart"/>
      <w:r w:rsidRPr="00466F80">
        <w:rPr>
          <w:rFonts w:ascii="Arial" w:hAnsi="Arial" w:cs="Arial"/>
        </w:rPr>
        <w:t>propor</w:t>
      </w:r>
      <w:proofErr w:type="gramEnd"/>
      <w:r w:rsidRPr="00466F80">
        <w:rPr>
          <w:rFonts w:ascii="Arial" w:hAnsi="Arial" w:cs="Arial"/>
        </w:rPr>
        <w:t xml:space="preserve"> ações de implementação, desenvolvimento, formação dos profissionais e sustentabilidade do Programa;</w:t>
      </w:r>
    </w:p>
    <w:p w14:paraId="25647CCB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III - articular a </w:t>
      </w:r>
      <w:proofErr w:type="spellStart"/>
      <w:r w:rsidRPr="00466F80">
        <w:rPr>
          <w:rFonts w:ascii="Arial" w:hAnsi="Arial" w:cs="Arial"/>
        </w:rPr>
        <w:t>intersecretarialidade</w:t>
      </w:r>
      <w:proofErr w:type="spellEnd"/>
      <w:r w:rsidRPr="00466F80">
        <w:rPr>
          <w:rFonts w:ascii="Arial" w:hAnsi="Arial" w:cs="Arial"/>
        </w:rPr>
        <w:t xml:space="preserve"> do Programa, especialmente entre Cultura, Esporte, Assistência Social, Saúde, Verde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e Meio Ambiente, Direitos Humanos e Cidadania, Mobilidade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e Transportes, Urbanismo e Licenciamento, Desenvolvimento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Econômico, Trabalho e Turismo, Segurança Urbana, entre outras,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assim como com as Organizações da Sociedade Civil;</w:t>
      </w:r>
    </w:p>
    <w:p w14:paraId="1B143C29" w14:textId="5CB0389A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IV - Contribuir para a tomada de decisões referente ao Programa, à luz da análise de dados sobre os desafios e potenciais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da Política São Paulo Educadora, inclusive das legislações que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a regulamentam.</w:t>
      </w:r>
    </w:p>
    <w:p w14:paraId="6F78616E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72549E2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Art. 3º O Grupo de Trabalho instituído pela Portaria SME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nº 7.464, de 2015, por publicação específica, passa a ser constituído por:</w:t>
      </w:r>
    </w:p>
    <w:p w14:paraId="33440CEB" w14:textId="77777777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a) 12 (doze) representantes da SME e 8 (oito) representantes de cada DRE abaixo relacionados e coordenado pelos dois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primeiros nomeados:</w:t>
      </w:r>
    </w:p>
    <w:p w14:paraId="54B0699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0ED08880" w14:textId="77777777" w:rsidR="00641611" w:rsidRPr="00153B07" w:rsidRDefault="00641611" w:rsidP="00641611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53B07">
        <w:rPr>
          <w:rFonts w:ascii="Arial" w:hAnsi="Arial" w:cs="Arial"/>
          <w:b/>
          <w:bCs/>
          <w:i/>
          <w:iCs/>
        </w:rPr>
        <w:t xml:space="preserve">SME 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Pr="00153B07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153B07">
        <w:rPr>
          <w:rFonts w:ascii="Arial" w:hAnsi="Arial" w:cs="Arial"/>
          <w:i/>
          <w:iCs/>
        </w:rPr>
        <w:t>SETOR</w:t>
      </w:r>
    </w:p>
    <w:p w14:paraId="71114F8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THAÍS BLASIO MARTINS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776.342.5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COPED</w:t>
      </w:r>
    </w:p>
    <w:p w14:paraId="402483EC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RENATA DE LARA PEREIRA TAMASI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691.391.1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COPED</w:t>
      </w:r>
    </w:p>
    <w:p w14:paraId="53E5D012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REGIANE PAULINO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712.145.8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COPED</w:t>
      </w:r>
    </w:p>
    <w:p w14:paraId="326C2C7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JANE MARA CRESPILHO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643.114.3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COCEU</w:t>
      </w:r>
    </w:p>
    <w:p w14:paraId="7AF38B1A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lastRenderedPageBreak/>
        <w:t xml:space="preserve">ANA CARLA ALONSO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690.920.5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COGEP</w:t>
      </w:r>
    </w:p>
    <w:p w14:paraId="6C2C608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ROSANGELA DALLA BERNARDINA FRATELLI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666.429.6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COGED</w:t>
      </w:r>
    </w:p>
    <w:p w14:paraId="7D7FED1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EDSON MOTA DE OLIVEIRA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791.986.7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COTIC</w:t>
      </w:r>
    </w:p>
    <w:p w14:paraId="2FB7614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ANDREA WANG CATALANI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811.253.3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CODAE</w:t>
      </w:r>
    </w:p>
    <w:p w14:paraId="291C87A3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ROBSON MAIDA PROFENZANO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753.120.6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COMAPRE</w:t>
      </w:r>
    </w:p>
    <w:p w14:paraId="468C48B0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HENRY WILLENSHOFER MARTINS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847.157.6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COMPS</w:t>
      </w:r>
    </w:p>
    <w:p w14:paraId="0ECD64E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ANANDA GRINKRAUT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835.922.9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COPLAN</w:t>
      </w:r>
    </w:p>
    <w:p w14:paraId="78A59B8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ANGELA MARIA BRANGIONI FONTANA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691.683.0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CONSERV</w:t>
      </w:r>
    </w:p>
    <w:p w14:paraId="044C9C8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0A1DC51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CA5202">
        <w:rPr>
          <w:rFonts w:ascii="Arial" w:hAnsi="Arial" w:cs="Arial"/>
          <w:b/>
          <w:bCs/>
        </w:rPr>
        <w:t>DRE BUTANTÃ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202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CA5202">
        <w:rPr>
          <w:rFonts w:ascii="Arial" w:hAnsi="Arial" w:cs="Arial"/>
          <w:i/>
          <w:iCs/>
        </w:rPr>
        <w:t>SETOR</w:t>
      </w:r>
    </w:p>
    <w:p w14:paraId="331E688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ANDRÉA BARRETO DE MORAES ARAUJO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745.719.7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309D0233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MONICA DE ASSIS GALAN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727.877.2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126A1B5F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WASHINGTON JOSÉ OLIVEIRA DA FONSECA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743.943.1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0BA8D1DF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RENATA RODRIGUES INÁCIO ELEUTÉRIO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754.095.7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668820F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FERNANDA APARECIDA CUSTODIO RAMOS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755.495.8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0F6686F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ELIANE APARECIDA DOS SANTOS LUSRI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623.847.5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6B5491A3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LUCIANA RODRIGUES GUERREIRO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678.794.1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2664073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ELAINE PEREIRA FILIPPINI GALVÃO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694.357.8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66766DB9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685C45BF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CA5202">
        <w:rPr>
          <w:rFonts w:ascii="Arial" w:hAnsi="Arial" w:cs="Arial"/>
          <w:b/>
          <w:bCs/>
        </w:rPr>
        <w:t>DRE CAMPO LIMPO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202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CA5202">
        <w:rPr>
          <w:rFonts w:ascii="Arial" w:hAnsi="Arial" w:cs="Arial"/>
          <w:i/>
          <w:iCs/>
        </w:rPr>
        <w:t>SETOR</w:t>
      </w:r>
    </w:p>
    <w:p w14:paraId="36EC8DAC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LUANNA OLIVEIRA DE ALMEIDA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755.061.8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2C03DECB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JONATHAN DA SILVA MARCELINO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801.851.1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2B86ED63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MARCELO MONTEIRO DA SILVA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802.309.3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724DA80F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FABIANA DEL PRETTE DA SILVA LIMA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805.379.1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2835310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LUCILENE VARANDAS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625.914.6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1BA68A79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CLEBER NELSON DE OLIVEIRA SILVA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745.602.6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5F1B0EE2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FABIO RODRIGO BOTTAS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677.838.1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2C16E68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JOSE ROBERTO SILVERIO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657.931.1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05963DCF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6FCDD83B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CA5202">
        <w:rPr>
          <w:rFonts w:ascii="Arial" w:hAnsi="Arial" w:cs="Arial"/>
          <w:b/>
          <w:bCs/>
        </w:rPr>
        <w:t>DRE CAPELA DO SOCORRO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202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CA5202">
        <w:rPr>
          <w:rFonts w:ascii="Arial" w:hAnsi="Arial" w:cs="Arial"/>
          <w:i/>
          <w:iCs/>
        </w:rPr>
        <w:t>SETOR</w:t>
      </w:r>
    </w:p>
    <w:p w14:paraId="46ED4BD1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ROSANA BUENO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725.679.5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1882587C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AGATHA RODRIGUES DA SILVA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777.515.6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5B89526E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MARIA ROSA ANTUNES DOS SANTOS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692.021.7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3E2C2771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JONES BARBOZA LIMA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792.690.1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3EF1FFF4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GLADIS SANTOS RICCIARDI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665.905.5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64F50EA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MONICA CAMPMANY VIEIRA NAVARRET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671.527.3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2840F74A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JOSÉ RICARDO BENTO DOS SANTOS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749.785.7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5F5B8FB2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ROSANA MONTEIRO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507.442.8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56A49A3F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03BE430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CA5202">
        <w:rPr>
          <w:rFonts w:ascii="Arial" w:hAnsi="Arial" w:cs="Arial"/>
          <w:b/>
          <w:bCs/>
        </w:rPr>
        <w:t>DRE FREGUESIA/BRASILÂNDIA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202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CA5202">
        <w:rPr>
          <w:rFonts w:ascii="Arial" w:hAnsi="Arial" w:cs="Arial"/>
          <w:i/>
          <w:iCs/>
        </w:rPr>
        <w:t>SETOR</w:t>
      </w:r>
    </w:p>
    <w:p w14:paraId="351DF261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SORAIA APARECIDA INÁCIO DA CRUZ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795.354.2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58E84BBA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KELI CRISTINA CORREIA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734.148.2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62AE0C43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ELIANE REGINA CAPONE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845.671.2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4A19638B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MARIA ANGELICA WOLOCHYN TREZ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723.519.4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4B0CB957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MARIANA DE ANDRADE PANIZZA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776.692.1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422F2362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DAIANA COSTA DE OLIVEIRA HARANAKA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745.890.8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256D4C3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MAURÍCIO DE CANUTO ROCHA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792.461.5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6D114C6B" w14:textId="783EB1F8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SHEILA DE OLIVEIRA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731.372.1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183E5E6C" w14:textId="2BB91B4B" w:rsidR="00641611" w:rsidRDefault="00641611" w:rsidP="00641611">
      <w:pPr>
        <w:spacing w:after="0"/>
        <w:jc w:val="both"/>
        <w:rPr>
          <w:rFonts w:ascii="Arial" w:hAnsi="Arial" w:cs="Arial"/>
        </w:rPr>
      </w:pPr>
    </w:p>
    <w:p w14:paraId="7758DFB7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4BAD836E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5A97F5CA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E2236">
        <w:rPr>
          <w:rFonts w:ascii="Arial" w:hAnsi="Arial" w:cs="Arial"/>
          <w:b/>
          <w:bCs/>
        </w:rPr>
        <w:lastRenderedPageBreak/>
        <w:t>DRE GUAIANASES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2236">
        <w:rPr>
          <w:rFonts w:ascii="Arial" w:hAnsi="Arial" w:cs="Arial"/>
          <w:i/>
          <w:iCs/>
        </w:rPr>
        <w:t>RF</w:t>
      </w:r>
      <w:r>
        <w:rPr>
          <w:rFonts w:ascii="Arial" w:hAnsi="Arial" w:cs="Arial"/>
          <w:i/>
          <w:iCs/>
        </w:rPr>
        <w:tab/>
      </w:r>
      <w:r w:rsidRPr="004E2236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 w:rsidRPr="004E2236">
        <w:rPr>
          <w:rFonts w:ascii="Arial" w:hAnsi="Arial" w:cs="Arial"/>
          <w:i/>
          <w:iCs/>
        </w:rPr>
        <w:t>SETOR</w:t>
      </w:r>
    </w:p>
    <w:p w14:paraId="12BD36A1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VALÉRIA SILVA DE NASCIMENTO OLIVEIRA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722.805.8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7FE575B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JOSÉ LOPES MOREIRA FILHO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733.212.2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20E19BF0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ONÉZIO EUFRÁZIO DA CRUZ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657.937.0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0A28115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ANA LÚCIA DE SOUZA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660.902.3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3E2E1790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MÁRCIA DA SILVA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742.677.1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094ACACE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KÁTIA APARECIDA DA SILVA RAMOS LEITE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779.437.1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1552EBFF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ELISÂNGELA DA MATA ALMEIRA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656.707.0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29346117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MARIA MAGALI DOS SANTOS PEREIRA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696.271.8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597D85D2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3F83BAA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E2236">
        <w:rPr>
          <w:rFonts w:ascii="Arial" w:hAnsi="Arial" w:cs="Arial"/>
          <w:b/>
          <w:bCs/>
        </w:rPr>
        <w:t>DRE IPIRANGA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2236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4E2236">
        <w:rPr>
          <w:rFonts w:ascii="Arial" w:hAnsi="Arial" w:cs="Arial"/>
          <w:i/>
          <w:iCs/>
        </w:rPr>
        <w:t>SETOR</w:t>
      </w:r>
    </w:p>
    <w:p w14:paraId="3B9C920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GIRSÉLEY ALEXANDRE GONÇALVES SATO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806.673.6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009BE07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CRISTIANE DE CARVALHO MEIRELLES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560.317.0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76FE92E9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LÚCIA BANYS COMOTTI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620.559.3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1F56ED82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ANDRÉA TAVEIRA MATTOS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723.132.6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64E252CA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CHRISTINA ROQUE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638.936.8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598F02EC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HELOISA AMORIM PEREIRA LOURO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675.312.4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5E6FF50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AIMÉE MARCELLE SOUZA BATISTA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799.606.3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0817A021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MARCIA DE SOUZA MARTINS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590.870.1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0D66C744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3AF734C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784447">
        <w:rPr>
          <w:rFonts w:ascii="Arial" w:hAnsi="Arial" w:cs="Arial"/>
          <w:b/>
          <w:bCs/>
        </w:rPr>
        <w:t>DRE ITAQUERA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4447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784447">
        <w:rPr>
          <w:rFonts w:ascii="Arial" w:hAnsi="Arial" w:cs="Arial"/>
          <w:i/>
          <w:iCs/>
        </w:rPr>
        <w:t>SETOR</w:t>
      </w:r>
    </w:p>
    <w:p w14:paraId="38B15FAF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DAVI SILVESTRE FERNADES MARTINS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842.076-9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07B093CB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LEANDRO MARTINS ARRUDA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828.492.0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1C2296B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SALETE APARECIDA DE OLIVEIRA FERRI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821.419.1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75FC6DE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BEATRIZ VALIM GOMES DA SILVA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799.460.5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70120492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PATRICIA DE PAULA GOMES PARREIRAS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723.425.2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7E464F6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JOÃO BATISTA SOARES DE CARVALHO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750.848.4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6A60C75B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ELAINE RODRIGUES SILVA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732.406.5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1DCCDD0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LARISSA BALEEIRO MARTINS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773.605.3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57482FC1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075CF3A1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784447">
        <w:rPr>
          <w:rFonts w:ascii="Arial" w:hAnsi="Arial" w:cs="Arial"/>
          <w:b/>
          <w:bCs/>
        </w:rPr>
        <w:t>DRE JAÇANA/TREMEMBÉ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4447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784447">
        <w:rPr>
          <w:rFonts w:ascii="Arial" w:hAnsi="Arial" w:cs="Arial"/>
          <w:i/>
          <w:iCs/>
        </w:rPr>
        <w:t>SETOR</w:t>
      </w:r>
    </w:p>
    <w:p w14:paraId="13FB2C47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FABIANA LOPES LAURITO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798.749.8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25DE498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GREGORY DOS SANTOS PINA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808.453.0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5BB7A08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EDER ALEXANDRE MAGALHÃES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790.711.7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2E971944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ROSI MEIRE DA SILVA RODRIGUES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590.529.0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75B1099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CASSANDRA SILVA GUILHEM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676.254.9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23C9AF10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JAMIR CANDIDO NOGUEIRA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547.767.1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0B4DBE20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LIAMARA FERRAZ CESE LEAL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752.217.7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408385C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CRISTIANE DO CANTO ALMEIDA PRUDENCIO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772.189.7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10AFE6F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473BF94E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784447">
        <w:rPr>
          <w:rFonts w:ascii="Arial" w:hAnsi="Arial" w:cs="Arial"/>
          <w:b/>
          <w:bCs/>
        </w:rPr>
        <w:t xml:space="preserve">DRE PENHA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84447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784447">
        <w:rPr>
          <w:rFonts w:ascii="Arial" w:hAnsi="Arial" w:cs="Arial"/>
          <w:i/>
          <w:iCs/>
        </w:rPr>
        <w:t>SETOR</w:t>
      </w:r>
    </w:p>
    <w:p w14:paraId="62D7F6EE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FERNANDA DEPIZZOL PAES FERREIRA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772.553.1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12290140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ISABELA DA CONCEIÇÃO SILVA IAGALLO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808.763.6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4A21A03C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FÁBIO LUIZ VILLANI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771.503.0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070CE92E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ANA PAULA XAVIER CORREA DOS ANJOS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801.285.7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155A32D9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LUCIANA OLIVEIRA DA SILVA ROCHA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722.469.9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405D7DF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ROSANGELA DE ALMEIDA COSTA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673.502.9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5DB5F2A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MARLI APARECIDA LOFFREDO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771.504.8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282AB18F" w14:textId="278B56A9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SANDRA MARIA DA SILVA FELICIANO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718.110.8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2788498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08EA79F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2655C95B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784447">
        <w:rPr>
          <w:rFonts w:ascii="Arial" w:hAnsi="Arial" w:cs="Arial"/>
          <w:b/>
          <w:bCs/>
        </w:rPr>
        <w:lastRenderedPageBreak/>
        <w:t>DRE PIRITUBA/JARAGUÁ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4447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784447">
        <w:rPr>
          <w:rFonts w:ascii="Arial" w:hAnsi="Arial" w:cs="Arial"/>
          <w:i/>
          <w:iCs/>
        </w:rPr>
        <w:t>SETOR</w:t>
      </w:r>
    </w:p>
    <w:p w14:paraId="441A6C9E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ANDRÉIA PEREIRA MARQUES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803.484.2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44C5CAF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REGINA BRUHNS ROSSINI ANDRADE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727.951.5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7307DF82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THAIS ROMOLI TAVARES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660.418.8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10167B83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JOSSIHARA CASSANDRE DOS SANTOS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561.346.9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498CF8A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KÁTIA CRISTINA DE ALMEIDA VALIENGO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695.406.5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402CE581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NASSER HASAN MAHMOUD MOHAMAD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770.380.5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156D6BD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LILIAN MARIA WINNER FERNANDES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597.348.1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21CEF91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ALESSANDRA POLLON SERVILHA SOPRANI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747.938.7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1C37977E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1BBB7AF7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784447">
        <w:rPr>
          <w:rFonts w:ascii="Arial" w:hAnsi="Arial" w:cs="Arial"/>
          <w:b/>
          <w:bCs/>
        </w:rPr>
        <w:t>DRE SANTO AMARO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4447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784447">
        <w:rPr>
          <w:rFonts w:ascii="Arial" w:hAnsi="Arial" w:cs="Arial"/>
          <w:i/>
          <w:iCs/>
        </w:rPr>
        <w:t>SETOR</w:t>
      </w:r>
    </w:p>
    <w:p w14:paraId="0269266F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ANDERSON PEREIRA DA SILVA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648.120.5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16F4157E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MARINA DAS GRAÇAS MORAES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751.069.1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2CE939D9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MÁRCIA BRUNO CARVALHO DE SOUZA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597.349.0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0A5D17B9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DEBORA LIEBER DE PAULA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679.183.2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3063B82D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GILMARA APARECIDA GUEDES DOS SANTOS DADIE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770.563.8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7C9D5103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MARIA APARECIDA MARTINS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791.397.4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3A39E8E9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VILMA MARTINS DE SOUZA RESENDE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817.041.0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5AA90032" w14:textId="77777777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WENDELL AUGUSTO GUIMARÃES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730.267.3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207957EE" w14:textId="77777777" w:rsidR="00641611" w:rsidRDefault="00641611" w:rsidP="00641611">
      <w:pPr>
        <w:spacing w:after="0"/>
        <w:jc w:val="both"/>
        <w:rPr>
          <w:rFonts w:ascii="Arial" w:hAnsi="Arial" w:cs="Arial"/>
        </w:rPr>
      </w:pPr>
    </w:p>
    <w:p w14:paraId="6A2F102A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784447">
        <w:rPr>
          <w:rFonts w:ascii="Arial" w:hAnsi="Arial" w:cs="Arial"/>
          <w:b/>
          <w:bCs/>
        </w:rPr>
        <w:t>DRE SÃO MATEUS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4447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784447">
        <w:rPr>
          <w:rFonts w:ascii="Arial" w:hAnsi="Arial" w:cs="Arial"/>
          <w:i/>
          <w:iCs/>
        </w:rPr>
        <w:t>SETOR</w:t>
      </w:r>
    </w:p>
    <w:p w14:paraId="2A8BF8C5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VINICIUS ROLIM DELLANAVA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798.030.2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56D36B6A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ADRIANA CRISTINA LOURENÇO IUPI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723.048.6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07CCB72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ADRIANA DE OLIVEIRA COSTA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720.759.0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539AE70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ADÃO EDUARDO MARTINS DE LISBOA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779.621.8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789DB030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ROSILAINE FAJANI FRANCHIKOSKI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673.747.1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547D0790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ADRIANA KOTIVICA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738.530.7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5B980F54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JOSE DOMINGO PEREZ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802.130.9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7390F88E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MEIRE CLAUDIA MARTINS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736.181.5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1B9C6722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5A2D4D74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784447">
        <w:rPr>
          <w:rFonts w:ascii="Arial" w:hAnsi="Arial" w:cs="Arial"/>
          <w:b/>
          <w:bCs/>
        </w:rPr>
        <w:t>DRE SÃO MIGUEL</w:t>
      </w:r>
      <w:r w:rsidRPr="00466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4447">
        <w:rPr>
          <w:rFonts w:ascii="Arial" w:hAnsi="Arial" w:cs="Arial"/>
          <w:i/>
          <w:iCs/>
        </w:rPr>
        <w:t xml:space="preserve">RF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784447">
        <w:rPr>
          <w:rFonts w:ascii="Arial" w:hAnsi="Arial" w:cs="Arial"/>
          <w:i/>
          <w:iCs/>
        </w:rPr>
        <w:t>SETOR</w:t>
      </w:r>
    </w:p>
    <w:p w14:paraId="17014DA2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ALESSANDRA RIBEIRO TEIXEIRA JUSTINO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695.262.3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280C084F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IOLANDA CRUZ TELES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801.716.6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DIPED</w:t>
      </w:r>
    </w:p>
    <w:p w14:paraId="70A78AF9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JOSÉ VALDÉSIO DE SOUSA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617.360.8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668B6F3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MELISSA MICHELETTO PEREIRA TEIXEIRA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745.656.5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DICEU</w:t>
      </w:r>
    </w:p>
    <w:p w14:paraId="0E36551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ÂNGELA MARIA DA SILVA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600.354.1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556B3177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JULIANA MANSO PRESTO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771.792.0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SUPERVISÃO</w:t>
      </w:r>
    </w:p>
    <w:p w14:paraId="0C558178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ADRIANA CONCEIÇÃO DE MELO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721.639.4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475486E6" w14:textId="50135FA7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CLAUDEMIRO ALVES NETO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 xml:space="preserve">748.151.9 </w:t>
      </w:r>
      <w:r>
        <w:rPr>
          <w:rFonts w:ascii="Arial" w:hAnsi="Arial" w:cs="Arial"/>
        </w:rPr>
        <w:tab/>
      </w:r>
      <w:r w:rsidRPr="00466F80">
        <w:rPr>
          <w:rFonts w:ascii="Arial" w:hAnsi="Arial" w:cs="Arial"/>
        </w:rPr>
        <w:t>DIAF</w:t>
      </w:r>
    </w:p>
    <w:p w14:paraId="124962D6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10C80923" w14:textId="7ADF9D2F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Art. 4º Compete aos coordenadores convocar os demais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membros para as reuniões conforme cronograma a ser estabelecido pelo GT.</w:t>
      </w:r>
    </w:p>
    <w:p w14:paraId="6F9E1BB1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6513468D" w14:textId="402AD120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 xml:space="preserve">Art. 5º Compete aos membros dos </w:t>
      </w:r>
      <w:proofErr w:type="spellStart"/>
      <w:r w:rsidRPr="00466F80">
        <w:rPr>
          <w:rFonts w:ascii="Arial" w:hAnsi="Arial" w:cs="Arial"/>
        </w:rPr>
        <w:t>GTs</w:t>
      </w:r>
      <w:proofErr w:type="spellEnd"/>
      <w:r w:rsidRPr="00466F80">
        <w:rPr>
          <w:rFonts w:ascii="Arial" w:hAnsi="Arial" w:cs="Arial"/>
        </w:rPr>
        <w:t xml:space="preserve"> das Diretorias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 xml:space="preserve">Regionais de Educação – </w:t>
      </w:r>
      <w:proofErr w:type="spellStart"/>
      <w:r w:rsidRPr="00466F80">
        <w:rPr>
          <w:rFonts w:ascii="Arial" w:hAnsi="Arial" w:cs="Arial"/>
        </w:rPr>
        <w:t>DREs</w:t>
      </w:r>
      <w:proofErr w:type="spellEnd"/>
      <w:r w:rsidRPr="00466F80">
        <w:rPr>
          <w:rFonts w:ascii="Arial" w:hAnsi="Arial" w:cs="Arial"/>
        </w:rPr>
        <w:t>, realizar reuniões periódicas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conforme cronograma estabelecido pelo grupo a fim de indicar</w:t>
      </w:r>
      <w:r>
        <w:rPr>
          <w:rFonts w:ascii="Arial" w:hAnsi="Arial" w:cs="Arial"/>
        </w:rPr>
        <w:t xml:space="preserve"> </w:t>
      </w:r>
      <w:r w:rsidRPr="00466F80">
        <w:rPr>
          <w:rFonts w:ascii="Arial" w:hAnsi="Arial" w:cs="Arial"/>
        </w:rPr>
        <w:t>avanços, desafios e necessidades na implementação do Programa “São Paulo Integral” à Secretaria Municipal de Educação.</w:t>
      </w:r>
    </w:p>
    <w:p w14:paraId="45A58B59" w14:textId="77777777" w:rsidR="00641611" w:rsidRPr="00466F80" w:rsidRDefault="00641611" w:rsidP="00641611">
      <w:pPr>
        <w:spacing w:after="0"/>
        <w:jc w:val="both"/>
        <w:rPr>
          <w:rFonts w:ascii="Arial" w:hAnsi="Arial" w:cs="Arial"/>
        </w:rPr>
      </w:pPr>
    </w:p>
    <w:p w14:paraId="2F8669F6" w14:textId="77777777" w:rsidR="00641611" w:rsidRDefault="00641611" w:rsidP="00641611">
      <w:pPr>
        <w:spacing w:after="0"/>
        <w:jc w:val="both"/>
        <w:rPr>
          <w:rFonts w:ascii="Arial" w:hAnsi="Arial" w:cs="Arial"/>
        </w:rPr>
      </w:pPr>
      <w:r w:rsidRPr="00466F80">
        <w:rPr>
          <w:rFonts w:ascii="Arial" w:hAnsi="Arial" w:cs="Arial"/>
        </w:rPr>
        <w:t>Art. 6º Esta Portaria entra em vigor na data de sua publicação, revogando-se a Portaria SME nº 4.842, de 2021.</w:t>
      </w:r>
    </w:p>
    <w:p w14:paraId="5C1FF13D" w14:textId="529BDAEE" w:rsidR="00FC7F6A" w:rsidRPr="00FC7F6A" w:rsidRDefault="00FC7F6A" w:rsidP="00641611">
      <w:pPr>
        <w:spacing w:after="0"/>
        <w:jc w:val="both"/>
        <w:rPr>
          <w:rFonts w:ascii="Arial" w:hAnsi="Arial" w:cs="Arial"/>
        </w:rPr>
      </w:pPr>
    </w:p>
    <w:sectPr w:rsidR="00FC7F6A" w:rsidRPr="00FC7F6A" w:rsidSect="00FC7F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6A"/>
    <w:rsid w:val="00641611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A7CD"/>
  <w15:chartTrackingRefBased/>
  <w15:docId w15:val="{DF1D0043-E16C-4589-B27B-2F0F6FAC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7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2022-03-22T12:24:00Z</cp:lastPrinted>
  <dcterms:created xsi:type="dcterms:W3CDTF">2022-03-22T12:26:00Z</dcterms:created>
  <dcterms:modified xsi:type="dcterms:W3CDTF">2022-03-22T12:26:00Z</dcterms:modified>
</cp:coreProperties>
</file>