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4771" w14:textId="460AFA3E" w:rsidR="000E101C" w:rsidRDefault="000E101C" w:rsidP="000E10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05/03/2022 - </w:t>
      </w:r>
      <w:r>
        <w:rPr>
          <w:rFonts w:ascii="Arial" w:hAnsi="Arial" w:cs="Arial"/>
        </w:rPr>
        <w:t>p. 05</w:t>
      </w:r>
    </w:p>
    <w:p w14:paraId="2E2EF983" w14:textId="77777777" w:rsidR="000E101C" w:rsidRDefault="000E101C" w:rsidP="000E101C">
      <w:pPr>
        <w:spacing w:after="0"/>
        <w:jc w:val="both"/>
        <w:rPr>
          <w:rFonts w:ascii="Arial" w:hAnsi="Arial" w:cs="Arial"/>
        </w:rPr>
      </w:pPr>
    </w:p>
    <w:p w14:paraId="2BC3C1AC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SECRETARIA EXECUTIVA DE GESTÃO</w:t>
      </w:r>
    </w:p>
    <w:p w14:paraId="0FE9B4A3" w14:textId="5B26DA06" w:rsidR="000E101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GABINETE DO SECRETÁRIO EXECUTIVO ADJUNTO</w:t>
      </w:r>
    </w:p>
    <w:p w14:paraId="7C87044C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</w:p>
    <w:p w14:paraId="13C379D4" w14:textId="62BCDBEE" w:rsidR="000E101C" w:rsidRDefault="000E101C" w:rsidP="000E101C">
      <w:pPr>
        <w:spacing w:after="0"/>
        <w:jc w:val="both"/>
        <w:rPr>
          <w:rFonts w:ascii="Arial" w:hAnsi="Arial" w:cs="Arial"/>
          <w:b/>
          <w:bCs/>
        </w:rPr>
      </w:pPr>
      <w:r w:rsidRPr="00EE6AE7">
        <w:rPr>
          <w:rFonts w:ascii="Arial" w:hAnsi="Arial" w:cs="Arial"/>
          <w:b/>
          <w:bCs/>
        </w:rPr>
        <w:t>PORTARIA Nº 021/SGM-SEGES/2022</w:t>
      </w:r>
    </w:p>
    <w:p w14:paraId="024E3146" w14:textId="77777777" w:rsidR="000E101C" w:rsidRPr="00EE6AE7" w:rsidRDefault="000E101C" w:rsidP="000E101C">
      <w:pPr>
        <w:spacing w:after="0"/>
        <w:jc w:val="both"/>
        <w:rPr>
          <w:rFonts w:ascii="Arial" w:hAnsi="Arial" w:cs="Arial"/>
          <w:b/>
          <w:bCs/>
        </w:rPr>
      </w:pPr>
    </w:p>
    <w:p w14:paraId="4D257EB9" w14:textId="0CC50EEB" w:rsidR="000E101C" w:rsidRDefault="000E101C" w:rsidP="000E101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E6AE7">
        <w:rPr>
          <w:rFonts w:ascii="Arial" w:hAnsi="Arial" w:cs="Arial"/>
          <w:b/>
          <w:bCs/>
          <w:i/>
          <w:iCs/>
        </w:rPr>
        <w:t>Dispõe sobre requisitos a serem observados nos processos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E6AE7">
        <w:rPr>
          <w:rFonts w:ascii="Arial" w:hAnsi="Arial" w:cs="Arial"/>
          <w:b/>
          <w:bCs/>
          <w:i/>
          <w:iCs/>
        </w:rPr>
        <w:t>destinados à formalização de contratos de aluguel pelos órgãos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E6AE7">
        <w:rPr>
          <w:rFonts w:ascii="Arial" w:hAnsi="Arial" w:cs="Arial"/>
          <w:b/>
          <w:bCs/>
          <w:i/>
          <w:iCs/>
        </w:rPr>
        <w:t>e entes da Administração Direta e Indireta e nos casos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E6AE7">
        <w:rPr>
          <w:rFonts w:ascii="Arial" w:hAnsi="Arial" w:cs="Arial"/>
          <w:b/>
          <w:bCs/>
          <w:i/>
          <w:iCs/>
        </w:rPr>
        <w:t>repasses de recursos para custeio dos aluguéis contratados por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E6AE7">
        <w:rPr>
          <w:rFonts w:ascii="Arial" w:hAnsi="Arial" w:cs="Arial"/>
          <w:b/>
          <w:bCs/>
          <w:i/>
          <w:iCs/>
        </w:rPr>
        <w:t>entidades parceiras do Município de São Paulo.</w:t>
      </w:r>
    </w:p>
    <w:p w14:paraId="7EDA0198" w14:textId="77777777" w:rsidR="000E101C" w:rsidRPr="00EE6AE7" w:rsidRDefault="000E101C" w:rsidP="000E101C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27B6EB4" w14:textId="0C7C2C35" w:rsidR="000E101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O SECRETÁRIO EXECUTIVO ADJUNTO DE GESTÃO, no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uso de suas atribuições legais,</w:t>
      </w:r>
    </w:p>
    <w:p w14:paraId="12B8AB86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</w:p>
    <w:p w14:paraId="4452ADA8" w14:textId="5198E4FB" w:rsidR="000E101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RESOLVE:</w:t>
      </w:r>
    </w:p>
    <w:p w14:paraId="71955EF3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</w:p>
    <w:p w14:paraId="32DCDDB3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Art. 1º Estabelecer requisitos a serem observados nos processos destinados à formalização de contratos de aluguel pelas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secretarias municipais, subprefeituras e demais órgãos equiparados, entes da administração indireta, bem como nos casos de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repasses de recursos para custeio dos aluguéis contratados por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entidades parceiras do Município de São Paulo.</w:t>
      </w:r>
    </w:p>
    <w:p w14:paraId="5E31E36F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Parágrafo único. Considera-se entidade parceria, para os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fins desta Portaria, aquela que tenha firmado ou venha a firmar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convênios, termos de colaboração, termos de fomento, termos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de parcerias, contratos de gestão e outros instrumentos congêneres com órgãos e entes municipais.</w:t>
      </w:r>
    </w:p>
    <w:p w14:paraId="6913E980" w14:textId="77777777" w:rsidR="000E101C" w:rsidRDefault="000E101C" w:rsidP="000E101C">
      <w:pPr>
        <w:spacing w:after="0"/>
        <w:jc w:val="both"/>
        <w:rPr>
          <w:rFonts w:ascii="Arial" w:hAnsi="Arial" w:cs="Arial"/>
        </w:rPr>
      </w:pPr>
    </w:p>
    <w:p w14:paraId="3AEEF723" w14:textId="0A689474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Art. 2º Os processos destinados à formalização dos contratos de locação firmados diretamente pelos órgãos e entes,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visando ao funcionamento de unidades da Administração Municipal, deverão ser instruídos com laudo de avaliação de locação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de imóvel, de acordo com as exigências previstas nesta Portaria.</w:t>
      </w:r>
    </w:p>
    <w:p w14:paraId="7C8BBD12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 1º O laudo de avaliação a que se refere o caput deste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artigo deverá ser elaborado por engenheiro ou arquiteto lotado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no órgão ou ente responsável pela formalização do contrato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de locação.</w:t>
      </w:r>
    </w:p>
    <w:p w14:paraId="17E1670F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 2º Não havendo engenheiro ou arquiteto lotado no órgão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ou ente responsável pela formalização do contrato de locação,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o laudo de avaliação será elaborado pela Coordenadoria de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Gestão do Patrimônio Imobiliário – CGPATRI desta Secretaria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Executiva de Gestão.</w:t>
      </w:r>
    </w:p>
    <w:p w14:paraId="4345C0C0" w14:textId="77777777" w:rsidR="000E101C" w:rsidRDefault="000E101C" w:rsidP="000E101C">
      <w:pPr>
        <w:spacing w:after="0"/>
        <w:jc w:val="both"/>
        <w:rPr>
          <w:rFonts w:ascii="Arial" w:hAnsi="Arial" w:cs="Arial"/>
        </w:rPr>
      </w:pPr>
    </w:p>
    <w:p w14:paraId="3D3B6651" w14:textId="3BF1B8A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Art. 3º O valor mensal contratado a título de aluguel de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imóveis por entidade parceira e suportado com recursos repassados pelo Município de São Paulo deverá ser compatível com 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valor de mercado dos imóveis da região e terá como base laudo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de avaliação de locação do bem apresentado pela entidade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parceira e contratado às suas expensas.</w:t>
      </w:r>
    </w:p>
    <w:p w14:paraId="3609E4EB" w14:textId="77777777" w:rsidR="000E101C" w:rsidRDefault="000E101C" w:rsidP="000E101C">
      <w:pPr>
        <w:spacing w:after="0"/>
        <w:jc w:val="both"/>
        <w:rPr>
          <w:rFonts w:ascii="Arial" w:hAnsi="Arial" w:cs="Arial"/>
        </w:rPr>
      </w:pPr>
    </w:p>
    <w:p w14:paraId="2AD11049" w14:textId="660056AC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Art. 4º O laudo de avaliação de locação de imóveis contratados por entidades parceiras deverá conter, no mínimo, as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seguintes informações ou requisitos:</w:t>
      </w:r>
    </w:p>
    <w:p w14:paraId="316A98B6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 xml:space="preserve">I - </w:t>
      </w:r>
      <w:proofErr w:type="gramStart"/>
      <w:r w:rsidRPr="00EC6FAC">
        <w:rPr>
          <w:rFonts w:ascii="Arial" w:hAnsi="Arial" w:cs="Arial"/>
        </w:rPr>
        <w:t>atendimento</w:t>
      </w:r>
      <w:proofErr w:type="gramEnd"/>
      <w:r w:rsidRPr="00EC6FAC">
        <w:rPr>
          <w:rFonts w:ascii="Arial" w:hAnsi="Arial" w:cs="Arial"/>
        </w:rPr>
        <w:t xml:space="preserve"> às normas técnicas da ABNT relativas à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avaliação de imóveis urbanos e rurais, em especial às normas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ABNT NBR 14653-1, ABNT NBR 14653-2 e ABNT NBR 14653-3;</w:t>
      </w:r>
    </w:p>
    <w:p w14:paraId="61714FF0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 xml:space="preserve">II - </w:t>
      </w:r>
      <w:proofErr w:type="gramStart"/>
      <w:r w:rsidRPr="00EC6FAC">
        <w:rPr>
          <w:rFonts w:ascii="Arial" w:hAnsi="Arial" w:cs="Arial"/>
        </w:rPr>
        <w:t>o</w:t>
      </w:r>
      <w:proofErr w:type="gramEnd"/>
      <w:r w:rsidRPr="00EC6FAC">
        <w:rPr>
          <w:rFonts w:ascii="Arial" w:hAnsi="Arial" w:cs="Arial"/>
        </w:rPr>
        <w:t xml:space="preserve"> laudo deverá ser elaborado por engenheiro ou arquiteto, emitindo-se a respectiva ART/RRT:</w:t>
      </w:r>
    </w:p>
    <w:p w14:paraId="53149183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a) cadastrado no IBAPE ou nas Varas da Fazenda Pública do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Estado de São Paulo;</w:t>
      </w:r>
    </w:p>
    <w:p w14:paraId="571F3AEF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b) credenciado por pessoas jurídicas que tenham firmado,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com o Município, instrumento com a finalidade específica de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promover o intercâmbio de credenciados;</w:t>
      </w:r>
    </w:p>
    <w:p w14:paraId="6424D5B0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III – sempre que possível deverá ser empregado o método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Comparativo Direto;</w:t>
      </w:r>
    </w:p>
    <w:p w14:paraId="7426AC3B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 xml:space="preserve">IV - </w:t>
      </w:r>
      <w:proofErr w:type="gramStart"/>
      <w:r w:rsidRPr="00EC6FAC">
        <w:rPr>
          <w:rFonts w:ascii="Arial" w:hAnsi="Arial" w:cs="Arial"/>
        </w:rPr>
        <w:t>a</w:t>
      </w:r>
      <w:proofErr w:type="gramEnd"/>
      <w:r w:rsidRPr="00EC6FAC">
        <w:rPr>
          <w:rFonts w:ascii="Arial" w:hAnsi="Arial" w:cs="Arial"/>
        </w:rPr>
        <w:t xml:space="preserve"> amostra representativa de dados de mercado de pelo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menos outros 2 (dois) imóveis com características, tanto quanto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possível, semelhantes às do avaliando, utilizada no processo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avaliatório forma compatível com os itens 8.2.1 da ABNT NBR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 xml:space="preserve">14.653-2 e 6.4 da ABNT NBR 14.653-1, </w:t>
      </w:r>
      <w:r w:rsidRPr="00EC6FAC">
        <w:rPr>
          <w:rFonts w:ascii="Arial" w:hAnsi="Arial" w:cs="Arial"/>
        </w:rPr>
        <w:lastRenderedPageBreak/>
        <w:t>explicitando, necessariamente, a identificação das fontes dos dados com telefone/site/proposta do anunciante para conferência;</w:t>
      </w:r>
    </w:p>
    <w:p w14:paraId="0AAA57D6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 xml:space="preserve">V – </w:t>
      </w:r>
      <w:proofErr w:type="gramStart"/>
      <w:r w:rsidRPr="00EC6FAC">
        <w:rPr>
          <w:rFonts w:ascii="Arial" w:hAnsi="Arial" w:cs="Arial"/>
        </w:rPr>
        <w:t>o</w:t>
      </w:r>
      <w:proofErr w:type="gramEnd"/>
      <w:r w:rsidRPr="00EC6FAC">
        <w:rPr>
          <w:rFonts w:ascii="Arial" w:hAnsi="Arial" w:cs="Arial"/>
        </w:rPr>
        <w:t xml:space="preserve"> valor do imóvel cuja locação se pretende efetuar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deverá ser compatível com a média dos imóveis constantes da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amostra a que se refere o inciso IV, sendo recomendado que 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valor do aluguel seja inferior ou igual ao valor médio de avaliação dos imóveis constantes da amostra.</w:t>
      </w:r>
    </w:p>
    <w:p w14:paraId="43F85EB8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Parágrafo único. Nos imóveis cujos contratos de aluguel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tenham sido firmados diretamente pelos órgãos e entes da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administração direta e indireta do Município de São Paulo deverão ser observados, quanto aos requisitos formais do laudo, os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incisos I, III, IV e V do caput deste artigo.</w:t>
      </w:r>
    </w:p>
    <w:p w14:paraId="73D8C96B" w14:textId="77777777" w:rsidR="000E101C" w:rsidRDefault="000E101C" w:rsidP="000E101C">
      <w:pPr>
        <w:spacing w:after="0"/>
        <w:jc w:val="both"/>
        <w:rPr>
          <w:rFonts w:ascii="Arial" w:hAnsi="Arial" w:cs="Arial"/>
        </w:rPr>
      </w:pPr>
    </w:p>
    <w:p w14:paraId="2A56989B" w14:textId="349FDC72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Art. 5º A entidade parceira deverá apresentar o laudo de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avaliação de locação junto ao órgão ou ente responsável previamente à celebração da parceria.</w:t>
      </w:r>
      <w:r>
        <w:rPr>
          <w:rFonts w:ascii="Arial" w:hAnsi="Arial" w:cs="Arial"/>
        </w:rPr>
        <w:t xml:space="preserve"> </w:t>
      </w:r>
    </w:p>
    <w:p w14:paraId="57292B07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 1º Recebido o laudo, o órgão ou ente responsável deverá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analisar se foram atendidos os requisitos formais aplicáveis ao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documento, nos termos do artigo 4º desta Portaria.</w:t>
      </w:r>
    </w:p>
    <w:p w14:paraId="616498A3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 2º Caso o órgão ou ente não possua unidade ou profissional técnico competente para a avaliação de que trata 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caput deste artigo, o expediente deverá ser encaminhado à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CGAPTRI para análise.</w:t>
      </w:r>
    </w:p>
    <w:p w14:paraId="3A003DEF" w14:textId="77777777" w:rsidR="000E101C" w:rsidRDefault="000E101C" w:rsidP="000E101C">
      <w:pPr>
        <w:spacing w:after="0"/>
        <w:jc w:val="both"/>
        <w:rPr>
          <w:rFonts w:ascii="Arial" w:hAnsi="Arial" w:cs="Arial"/>
        </w:rPr>
      </w:pPr>
    </w:p>
    <w:p w14:paraId="6B409109" w14:textId="5EB3FD10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Art. 6º Se, da análise formal a que alude o caput do artigo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5º desta Portaria, sobrevier dúvida do órgão ou ente quanto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ao atendimento dos requisitos constantes do artigo 4º desta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Portaria, poderá o processo ser remetido à CGPATRI para manifestação.</w:t>
      </w:r>
    </w:p>
    <w:p w14:paraId="2708EEB9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Parágrafo único. Na hipótese do caput deste artigo, o órgão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ou ente deverá apontar o requisito formal cujo atendimento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suscitou dúvida, detalhando os motivos pelos quais entende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restar atendido ou não a condição formal, a fim de que 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CGAPTRI possa analisar o caso especificamente à vista dos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apontamentos efetuados.</w:t>
      </w:r>
    </w:p>
    <w:p w14:paraId="6BAE3BF1" w14:textId="77777777" w:rsidR="000E101C" w:rsidRDefault="000E101C" w:rsidP="000E101C">
      <w:pPr>
        <w:spacing w:after="0"/>
        <w:jc w:val="both"/>
        <w:rPr>
          <w:rFonts w:ascii="Arial" w:hAnsi="Arial" w:cs="Arial"/>
        </w:rPr>
      </w:pPr>
    </w:p>
    <w:p w14:paraId="1CBAEAC7" w14:textId="3654BB9D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Art. 7º Em caso de manifestação, pelo órgão ou ente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responsável, ou pela CGPATRI, no sentido do não atendimento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das condições do laudo de avaliação da locação, deverá ser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avaliada a não locação do imóvel em questão, exceto se forem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acatadas as adequações apontadas, inclusive, quando o caso,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redução do valor do aluguel.</w:t>
      </w:r>
    </w:p>
    <w:p w14:paraId="49CD9747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 1º Não havendo adequação na forma do caput deste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artigo, o órgão ou ente responsável pela parceria deverá buscar,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junto com a entidade parceira, alternativas de locação para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atender aos requisitos desta Portaria, facultando-se a publicação de chamamento para interessados em locar seus imóveis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com características que atendam às necessidades da parceria.</w:t>
      </w:r>
    </w:p>
    <w:p w14:paraId="6F316777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 2º Após adotadas as providências previstas no §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1º deste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artigo, a decisão de locação do imóvel ficará condicionada 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demonstração da inviabilidade da sua substituição por razões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econômicas, logísticas ou de interesse público, devidamente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justificada pela unidade técnica e acolhida pelo titular do órgão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ou ente.</w:t>
      </w:r>
    </w:p>
    <w:p w14:paraId="555B36EA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 3º A necessidade de adequações no âmbito dos contratos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de locação já firmados ou mesmo a avaliação quanto à extinção das parcerias deverá levar em consideração o interesse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público, bem como a manutenção, não interrupção ou qualquer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outro prejuízo na prestação de serviços públicos à população.</w:t>
      </w:r>
    </w:p>
    <w:p w14:paraId="759F9CD4" w14:textId="77777777" w:rsidR="000E101C" w:rsidRDefault="000E101C" w:rsidP="000E101C">
      <w:pPr>
        <w:spacing w:after="0"/>
        <w:jc w:val="both"/>
        <w:rPr>
          <w:rFonts w:ascii="Arial" w:hAnsi="Arial" w:cs="Arial"/>
        </w:rPr>
      </w:pPr>
    </w:p>
    <w:p w14:paraId="2756A46C" w14:textId="163E7873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Art. 8º Quando houver a necessidade de se realizar investimentos no imóvel pelo órgão ou ente responsável, nas hipóteses permitidas nas normas legais e regulamentares vigentes,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para fins de adequação às especificidades das atividades a serem nele desenvolvidas no âmbito da parceria, o órgão ou ente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responsável empenhará valores específicos a título de verba de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adequação estrutural para fins de repasse à entidade parceira.</w:t>
      </w:r>
    </w:p>
    <w:p w14:paraId="41EE8EEA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 1º Para análise acerca dos investimentos a serem realizados, deverá ser apresentado pela entidade parceira 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orçamento de acordo com as tabelas de custos elaboradas pela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Secretaria Municipal de Infraestrutura e Obras – SIURB.</w:t>
      </w:r>
    </w:p>
    <w:p w14:paraId="77ED6C04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 2º O orçamento será avaliado pelo órgão ou ente responsável, facultando-se a elaboração de laudo de avaliação física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do imóvel para aferir a adequação do orçamento apresentado.</w:t>
      </w:r>
    </w:p>
    <w:p w14:paraId="6A55BA74" w14:textId="77777777" w:rsidR="000E101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lastRenderedPageBreak/>
        <w:t>§3º As especificidades referidas no caput deste artigo deverão ser detalhadas e levar em consideração as normas técnicas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e de qualidade exigidas pelo órgão ou ente na execução de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atividades e políticas públicas sob sua responsabilidade.</w:t>
      </w:r>
    </w:p>
    <w:p w14:paraId="75DEEEA5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 4º A realização dos investimentos de que trata o caput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deste artigo fica condicionada à garantia de utilização do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imóvel para execução das atividades que constituem objeto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da parceria pelo tempo necessário à amortização dos investimentos realizados ou ao ressarcimento ao final do contrato dos</w:t>
      </w:r>
    </w:p>
    <w:p w14:paraId="04762F79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valores não amortizados.</w:t>
      </w:r>
    </w:p>
    <w:p w14:paraId="4507EE6D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 5º Previamente ao repasse previsto no caput deste artigo,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o órgão ou ente responsável, em atenção à transparência, enviará à Controladoria Geral do Município – CGM, para ciência,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relatório contendo os valores a serem repassados a título de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verba de adequação estrutural e o detalhamento das especificidades que justificam os investimentos no imóvel, podendo 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CGM sugerir eventuais pontos de atenção a serem observados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na execução da parceria.</w:t>
      </w:r>
    </w:p>
    <w:p w14:paraId="5C52B1A6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6º A execução dos investimentos de que trata o caput deste artigo deverá ser acompanhada pelo órgão ou ente responsável pela parceria, que, caso constate a não implementação dos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 xml:space="preserve">investimentos no prazo estipulado no instrumento </w:t>
      </w:r>
      <w:proofErr w:type="spellStart"/>
      <w:r w:rsidRPr="00EC6FAC">
        <w:rPr>
          <w:rFonts w:ascii="Arial" w:hAnsi="Arial" w:cs="Arial"/>
        </w:rPr>
        <w:t>formalizador</w:t>
      </w:r>
      <w:proofErr w:type="spellEnd"/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do ajuste, cessará imediatamente o repasse a título de verba de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 xml:space="preserve">adequação estrutural, se ainda restar algum valor a ser repassado, sem prejuízo da adoção das demais </w:t>
      </w:r>
      <w:proofErr w:type="spellStart"/>
      <w:r w:rsidRPr="00EC6FAC">
        <w:rPr>
          <w:rFonts w:ascii="Arial" w:hAnsi="Arial" w:cs="Arial"/>
        </w:rPr>
        <w:t>providênciais</w:t>
      </w:r>
      <w:proofErr w:type="spellEnd"/>
      <w:r w:rsidRPr="00EC6FAC">
        <w:rPr>
          <w:rFonts w:ascii="Arial" w:hAnsi="Arial" w:cs="Arial"/>
        </w:rPr>
        <w:t xml:space="preserve"> legais,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regulamentares e contratuais pertinentes.</w:t>
      </w:r>
    </w:p>
    <w:p w14:paraId="6B761647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 7º Ocorrendo a situação descrita no § 6º deste artigo, 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entidade parceira terá 30 (trinta) dias para efetivar ou comprovar o andamento dos trabalhos a fim de implementar as adequações para as quais foram repassados os valores, conforme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o caput deste artigo.</w:t>
      </w:r>
    </w:p>
    <w:p w14:paraId="2C418DFE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 8º Salvo se acordadas novas condições com o órgão ou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ente responsável pelo ajuste, a entidade parceira restituirá,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conforme o caso e de acordo com as especificidades próprias,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o valor repassado a título de verba de adequação estrutural ao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órgão ou ente responsável quando não houver a regularização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da execução dos investimentos no imóvel ou os investimentos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forem executados de forma parcial ou insatisfatória.</w:t>
      </w:r>
    </w:p>
    <w:p w14:paraId="69F107D6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 9º A restituição referida no parágrafo anterior independe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da avaliação de viabilidade da continuidade ou não da parceria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e adoção das demais medidas legais, regulamentares e contratuais cabíveis.</w:t>
      </w:r>
    </w:p>
    <w:p w14:paraId="34A6DC92" w14:textId="77777777" w:rsidR="000E101C" w:rsidRDefault="000E101C" w:rsidP="000E101C">
      <w:pPr>
        <w:spacing w:after="0"/>
        <w:jc w:val="both"/>
        <w:rPr>
          <w:rFonts w:ascii="Arial" w:hAnsi="Arial" w:cs="Arial"/>
        </w:rPr>
      </w:pPr>
    </w:p>
    <w:p w14:paraId="5EC69048" w14:textId="0750750B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Art. 9º Semestralmente, durante a vigência da parceria, 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órgão ou ente responsável deverá encaminhar à Controladoria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Geral do Município relatório atualizado relativo aos recursos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repassados às entidades parceiras para suportar o aluguel de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imóvel envolvido na execução da parceria, para conhecimento 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eventuais considerações.</w:t>
      </w:r>
    </w:p>
    <w:p w14:paraId="491BFFD1" w14:textId="77777777" w:rsidR="000E101C" w:rsidRDefault="000E101C" w:rsidP="000E101C">
      <w:pPr>
        <w:spacing w:after="0"/>
        <w:jc w:val="both"/>
        <w:rPr>
          <w:rFonts w:ascii="Arial" w:hAnsi="Arial" w:cs="Arial"/>
        </w:rPr>
      </w:pPr>
    </w:p>
    <w:p w14:paraId="0299F772" w14:textId="0068A203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Art. 10. A utilização do imóvel locado pela entidade parceira deve se dar, unicamente, para atender aos objetivos da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parceria.</w:t>
      </w:r>
    </w:p>
    <w:p w14:paraId="67B6895C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 1º Nos casos em que o proprietário do imóvel pretenda dar uso adicional e diverso ao imóvel, o fato deverá ser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previamente comunicado ao órgão ou ente responsável pela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parceria, que avaliará se o exercício das atividades no imóvel é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compatível e não prejudicial ao objeto ou finalidade da parceria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firmada.</w:t>
      </w:r>
    </w:p>
    <w:p w14:paraId="60C06A0F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 2º Se, durante a vigência do ajuste, o órgão ou ente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constatar a execução de atividade incompatível com o objeto ou finalidade da parceria, deverá comunicar o fato à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entidade parceira e assinalar prazo para que sejam adotadas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providências necessárias ou, dependendo da hipótese, adotar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as providências objetivando a rescisão da parceria, sem prejuízo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da adoção das demais medidas legais, regulamentares e contratuais pertinentes.</w:t>
      </w:r>
    </w:p>
    <w:p w14:paraId="5BAAF733" w14:textId="77777777" w:rsidR="000E101C" w:rsidRDefault="000E101C" w:rsidP="000E101C">
      <w:pPr>
        <w:spacing w:after="0"/>
        <w:jc w:val="both"/>
        <w:rPr>
          <w:rFonts w:ascii="Arial" w:hAnsi="Arial" w:cs="Arial"/>
        </w:rPr>
      </w:pPr>
    </w:p>
    <w:p w14:paraId="50B1B7E9" w14:textId="5231CDA4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Art. 11. Os órgãos e entes deverão exigir das entidades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parceiras que, previamente à formalização do contrato de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locação de imóvel no qual serão executadas as atividades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que constituem o objeto da parceria, cujo aluguel for total ou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parcialmente custeado com recursos públicos, o proprietário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apresente declaração de que não está incurso, se pessoa física,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ou não possui administradores ou sócios, se pessoa jurídica, em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hipóteses de impedimento de contratar com a Administração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lastRenderedPageBreak/>
        <w:t>Municipal, nos termos da Lei Federal nº 8.666/93 e Lei Municipal nº 8.989/79, ou que suscitam conflitos de interesses, em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conformidade com o Decreto Municipal nº 56.130/15 e Portaria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CGM nº 120/2016, para firmar o contrato de locação com 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órgão ou ente parceiro.</w:t>
      </w:r>
    </w:p>
    <w:p w14:paraId="79921D64" w14:textId="77777777" w:rsidR="000E101C" w:rsidRDefault="000E101C" w:rsidP="000E101C">
      <w:pPr>
        <w:spacing w:after="0"/>
        <w:jc w:val="both"/>
        <w:rPr>
          <w:rFonts w:ascii="Arial" w:hAnsi="Arial" w:cs="Arial"/>
        </w:rPr>
      </w:pPr>
    </w:p>
    <w:p w14:paraId="4CE94627" w14:textId="48DA4B93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Art. 12. Ficam mantidos os valores e as condições praticadas nas locações vigentes no âmbito das parcerias em curso.</w:t>
      </w:r>
    </w:p>
    <w:p w14:paraId="2C351E36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 1º O valor praticado a título de aluguel deverá ser revisto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no prazo de até 1 (um) ano, contado da data de entrada em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vigor desta Portaria, preferencialmente previamente à data do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reajuste contratual, na conformidade dos artigos 4º a 6º.</w:t>
      </w:r>
    </w:p>
    <w:p w14:paraId="0CD4C181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§ 2º Demonstrado, por meio do novo laudo de avaliação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de locação, que o valor médio atual é inferior ao praticado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na locação, deverão ser adotadas as providências previstas no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artigo 7º desta Portaria.</w:t>
      </w:r>
    </w:p>
    <w:p w14:paraId="112BEBB6" w14:textId="77777777" w:rsidR="000E101C" w:rsidRDefault="000E101C" w:rsidP="000E101C">
      <w:pPr>
        <w:spacing w:after="0"/>
        <w:jc w:val="both"/>
        <w:rPr>
          <w:rFonts w:ascii="Arial" w:hAnsi="Arial" w:cs="Arial"/>
        </w:rPr>
      </w:pPr>
    </w:p>
    <w:p w14:paraId="59103B11" w14:textId="757E811B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Art. 13. As parcerias formalizadas após a entrada em vigor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desta Portaria deverão prever que o reajuste do valor da locação previsto no contrato firmado entre a entidade parceira e 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locador será realizado, preferencialmente, por índice definido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pela Secretaria Municipal da Fazenda.</w:t>
      </w:r>
    </w:p>
    <w:p w14:paraId="5EB6E6C5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Parágrafo único. Eventual reajuste no valor do aluguel contratado por entidades cuja parceria com a municipalidade tenha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sido formalizada anteriormente à entrada em vigor desta Portaria deverá preceder da observância obrigatória do procedimento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previsto nos artigos 4º a 6º desta Portaria, aplicado o índice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mencionado no caput deste artigo quando do eventual reajuste.</w:t>
      </w:r>
    </w:p>
    <w:p w14:paraId="267C7B2A" w14:textId="77777777" w:rsidR="000E101C" w:rsidRDefault="000E101C" w:rsidP="000E101C">
      <w:pPr>
        <w:spacing w:after="0"/>
        <w:jc w:val="both"/>
        <w:rPr>
          <w:rFonts w:ascii="Arial" w:hAnsi="Arial" w:cs="Arial"/>
        </w:rPr>
      </w:pPr>
    </w:p>
    <w:p w14:paraId="29C00D7A" w14:textId="5CFE652E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Art. 14. A qualquer tempo, considerada a conjuntura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socioeconômica ou havendo dúvidas quanto à adequação do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valor de locação do imóvel, poderá o órgão ou ente interessado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elaborar laudo de avaliação de locação próprio ou, na hipótese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do artigo 5º, § 2º, solicitar sua elaboração à CGPATRI.</w:t>
      </w:r>
    </w:p>
    <w:p w14:paraId="47D1C91A" w14:textId="77777777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Parágrafo único. Demonstrado, por meio do novo laudo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de avaliação de locação, que o valor médio atual é inferior ao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praticado na locação, deverão ser adotadas as providências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previstas no artigo 7º desta Portaria.</w:t>
      </w:r>
    </w:p>
    <w:p w14:paraId="2BB858A3" w14:textId="77777777" w:rsidR="000E101C" w:rsidRDefault="000E101C" w:rsidP="000E101C">
      <w:pPr>
        <w:spacing w:after="0"/>
        <w:jc w:val="both"/>
        <w:rPr>
          <w:rFonts w:ascii="Arial" w:hAnsi="Arial" w:cs="Arial"/>
        </w:rPr>
      </w:pPr>
    </w:p>
    <w:p w14:paraId="561CC4BC" w14:textId="108DD1DA" w:rsidR="000E101C" w:rsidRPr="00EC6FA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Art. 15. Os órgãos e entes, em atenção às especificidades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que circundam as atividades de suas respectivas competências,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poderão instituir normas próprias relativas à matéria tratada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nesta Portaria, desde que não contrariados quaisquer dispositivos deste ato.</w:t>
      </w:r>
    </w:p>
    <w:p w14:paraId="104F8202" w14:textId="77777777" w:rsidR="000E101C" w:rsidRDefault="000E101C" w:rsidP="000E101C">
      <w:pPr>
        <w:spacing w:after="0"/>
        <w:jc w:val="both"/>
        <w:rPr>
          <w:rFonts w:ascii="Arial" w:hAnsi="Arial" w:cs="Arial"/>
        </w:rPr>
      </w:pPr>
    </w:p>
    <w:p w14:paraId="28B4356B" w14:textId="5A2D20C8" w:rsidR="000E101C" w:rsidRDefault="000E101C" w:rsidP="000E101C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Art. 16. Esta Portaria entrará em vigor na data de sua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publicação.</w:t>
      </w:r>
    </w:p>
    <w:p w14:paraId="3CAC7151" w14:textId="24720A89" w:rsidR="000E101C" w:rsidRPr="000E101C" w:rsidRDefault="000E101C" w:rsidP="000E101C">
      <w:pPr>
        <w:spacing w:after="0"/>
        <w:jc w:val="both"/>
        <w:rPr>
          <w:rFonts w:ascii="Arial" w:hAnsi="Arial" w:cs="Arial"/>
        </w:rPr>
      </w:pPr>
    </w:p>
    <w:sectPr w:rsidR="000E101C" w:rsidRPr="000E101C" w:rsidSect="000E10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1C"/>
    <w:rsid w:val="000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FC6D"/>
  <w15:chartTrackingRefBased/>
  <w15:docId w15:val="{CC0BAA22-6EBF-4F49-886C-189404AC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2106</Words>
  <Characters>11376</Characters>
  <Application>Microsoft Office Word</Application>
  <DocSecurity>0</DocSecurity>
  <Lines>94</Lines>
  <Paragraphs>26</Paragraphs>
  <ScaleCrop>false</ScaleCrop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2022-03-05T10:21:00Z</dcterms:created>
  <dcterms:modified xsi:type="dcterms:W3CDTF">2022-03-05T10:23:00Z</dcterms:modified>
</cp:coreProperties>
</file>