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D5E2" w14:textId="59E85691" w:rsidR="00FA1EE9" w:rsidRDefault="002C0C5B" w:rsidP="00FA1E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04/03/2022 - </w:t>
      </w:r>
      <w:r w:rsidR="00FA1EE9">
        <w:rPr>
          <w:rFonts w:ascii="Arial" w:hAnsi="Arial" w:cs="Arial"/>
        </w:rPr>
        <w:t>pp. 100 e 101</w:t>
      </w:r>
    </w:p>
    <w:p w14:paraId="414DDE0E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69A80AB4" w14:textId="77777777" w:rsidR="00FA1EE9" w:rsidRPr="00685C44" w:rsidRDefault="00FA1EE9" w:rsidP="00FA1EE9">
      <w:pPr>
        <w:spacing w:after="0"/>
        <w:jc w:val="both"/>
        <w:rPr>
          <w:rFonts w:ascii="Arial" w:hAnsi="Arial" w:cs="Arial"/>
        </w:rPr>
      </w:pPr>
      <w:r w:rsidRPr="00685C44">
        <w:rPr>
          <w:rFonts w:ascii="Arial" w:hAnsi="Arial" w:cs="Arial"/>
        </w:rPr>
        <w:t>SECRETARIA DA CÂMARA</w:t>
      </w:r>
    </w:p>
    <w:p w14:paraId="6EAF7FCB" w14:textId="77777777" w:rsidR="00FA1EE9" w:rsidRPr="00685C44" w:rsidRDefault="00FA1EE9" w:rsidP="00FA1EE9">
      <w:pPr>
        <w:spacing w:after="0"/>
        <w:jc w:val="both"/>
        <w:rPr>
          <w:rFonts w:ascii="Arial" w:hAnsi="Arial" w:cs="Arial"/>
        </w:rPr>
      </w:pPr>
      <w:r w:rsidRPr="00685C44">
        <w:rPr>
          <w:rFonts w:ascii="Arial" w:hAnsi="Arial" w:cs="Arial"/>
        </w:rPr>
        <w:t>PRESIDÊNCIA</w:t>
      </w:r>
    </w:p>
    <w:p w14:paraId="5DC677DE" w14:textId="634C8FB5" w:rsidR="00FA1EE9" w:rsidRDefault="00FA1EE9" w:rsidP="00FA1EE9">
      <w:pPr>
        <w:spacing w:after="0"/>
        <w:jc w:val="both"/>
        <w:rPr>
          <w:rFonts w:ascii="Arial" w:hAnsi="Arial" w:cs="Arial"/>
        </w:rPr>
      </w:pPr>
      <w:r w:rsidRPr="00685C44">
        <w:rPr>
          <w:rFonts w:ascii="Arial" w:hAnsi="Arial" w:cs="Arial"/>
        </w:rPr>
        <w:t>ESCOLA DO PARLAMENTO</w:t>
      </w:r>
    </w:p>
    <w:p w14:paraId="0B31FDAE" w14:textId="77777777" w:rsidR="00FA1EE9" w:rsidRPr="00685C44" w:rsidRDefault="00FA1EE9" w:rsidP="00FA1EE9">
      <w:pPr>
        <w:spacing w:after="0"/>
        <w:jc w:val="both"/>
        <w:rPr>
          <w:rFonts w:ascii="Arial" w:hAnsi="Arial" w:cs="Arial"/>
        </w:rPr>
      </w:pPr>
    </w:p>
    <w:p w14:paraId="21F179DC" w14:textId="17DDB768" w:rsidR="00FA1EE9" w:rsidRDefault="00FA1EE9" w:rsidP="00FA1EE9">
      <w:pPr>
        <w:spacing w:after="0"/>
        <w:jc w:val="both"/>
        <w:rPr>
          <w:rFonts w:ascii="Arial" w:hAnsi="Arial" w:cs="Arial"/>
        </w:rPr>
      </w:pPr>
      <w:r w:rsidRPr="00685C44">
        <w:rPr>
          <w:rFonts w:ascii="Arial" w:hAnsi="Arial" w:cs="Arial"/>
        </w:rPr>
        <w:t>O Diretor-Presidente da Escola do Parlamento, no uso de</w:t>
      </w:r>
      <w:r>
        <w:rPr>
          <w:rFonts w:ascii="Arial" w:hAnsi="Arial" w:cs="Arial"/>
        </w:rPr>
        <w:t xml:space="preserve"> </w:t>
      </w:r>
      <w:r w:rsidRPr="00685C44">
        <w:rPr>
          <w:rFonts w:ascii="Arial" w:hAnsi="Arial" w:cs="Arial"/>
        </w:rPr>
        <w:t>suas atribuições decide:</w:t>
      </w:r>
    </w:p>
    <w:p w14:paraId="2FD1D74A" w14:textId="77777777" w:rsidR="00FA1EE9" w:rsidRPr="00685C44" w:rsidRDefault="00FA1EE9" w:rsidP="00FA1EE9">
      <w:pPr>
        <w:spacing w:after="0"/>
        <w:jc w:val="both"/>
        <w:rPr>
          <w:rFonts w:ascii="Arial" w:hAnsi="Arial" w:cs="Arial"/>
        </w:rPr>
      </w:pPr>
    </w:p>
    <w:p w14:paraId="47DCAA37" w14:textId="77777777" w:rsidR="00FA1EE9" w:rsidRPr="00685C44" w:rsidRDefault="00FA1EE9" w:rsidP="00FA1EE9">
      <w:pPr>
        <w:spacing w:after="0"/>
        <w:jc w:val="both"/>
        <w:rPr>
          <w:rFonts w:ascii="Arial" w:hAnsi="Arial" w:cs="Arial"/>
        </w:rPr>
      </w:pPr>
      <w:r w:rsidRPr="00685C44">
        <w:rPr>
          <w:rFonts w:ascii="Arial" w:hAnsi="Arial" w:cs="Arial"/>
        </w:rPr>
        <w:t xml:space="preserve">I – Lançar o Edital EP 007/2022 com os objetivos de reabrir as inscrições para preenchimento das vagas remanescentes, </w:t>
      </w:r>
      <w:proofErr w:type="spellStart"/>
      <w:r w:rsidRPr="00685C44">
        <w:rPr>
          <w:rFonts w:ascii="Arial" w:hAnsi="Arial" w:cs="Arial"/>
        </w:rPr>
        <w:t>ajustanto</w:t>
      </w:r>
      <w:proofErr w:type="spellEnd"/>
      <w:r w:rsidRPr="00685C44">
        <w:rPr>
          <w:rFonts w:ascii="Arial" w:hAnsi="Arial" w:cs="Arial"/>
        </w:rPr>
        <w:t xml:space="preserve"> alguns critérios necessários para inscrição,</w:t>
      </w:r>
      <w:r>
        <w:rPr>
          <w:rFonts w:ascii="Arial" w:hAnsi="Arial" w:cs="Arial"/>
        </w:rPr>
        <w:t xml:space="preserve"> </w:t>
      </w:r>
      <w:r w:rsidRPr="00685C44">
        <w:rPr>
          <w:rFonts w:ascii="Arial" w:hAnsi="Arial" w:cs="Arial"/>
        </w:rPr>
        <w:t>assim como de alterar o cronograma de eventos do Edital EP</w:t>
      </w:r>
      <w:r>
        <w:rPr>
          <w:rFonts w:ascii="Arial" w:hAnsi="Arial" w:cs="Arial"/>
        </w:rPr>
        <w:t xml:space="preserve"> </w:t>
      </w:r>
      <w:r w:rsidRPr="00685C44">
        <w:rPr>
          <w:rFonts w:ascii="Arial" w:hAnsi="Arial" w:cs="Arial"/>
        </w:rPr>
        <w:t>004/2022 – processo seletivo discente para o curso de pós-graduação, modalidade aperfeiçoamento “LIDERANÇA EDUCATIVA</w:t>
      </w:r>
      <w:r>
        <w:rPr>
          <w:rFonts w:ascii="Arial" w:hAnsi="Arial" w:cs="Arial"/>
        </w:rPr>
        <w:t xml:space="preserve"> </w:t>
      </w:r>
      <w:r w:rsidRPr="00685C44">
        <w:rPr>
          <w:rFonts w:ascii="Arial" w:hAnsi="Arial" w:cs="Arial"/>
        </w:rPr>
        <w:t>PARA EQUIDADE RACIAL: GESTÃO E PRÁTICAS PEDAGÓGICAS</w:t>
      </w:r>
      <w:r>
        <w:rPr>
          <w:rFonts w:ascii="Arial" w:hAnsi="Arial" w:cs="Arial"/>
        </w:rPr>
        <w:t xml:space="preserve"> </w:t>
      </w:r>
      <w:r w:rsidRPr="00685C44">
        <w:rPr>
          <w:rFonts w:ascii="Arial" w:hAnsi="Arial" w:cs="Arial"/>
        </w:rPr>
        <w:t>EM PERSPECTIVA ANTIRRACISTA” realizado em parceria com a</w:t>
      </w:r>
      <w:r>
        <w:rPr>
          <w:rFonts w:ascii="Arial" w:hAnsi="Arial" w:cs="Arial"/>
        </w:rPr>
        <w:t xml:space="preserve"> </w:t>
      </w:r>
      <w:r w:rsidRPr="00685C44">
        <w:rPr>
          <w:rFonts w:ascii="Arial" w:hAnsi="Arial" w:cs="Arial"/>
        </w:rPr>
        <w:t>Secretaria Municipal de Educação de São Paulo.</w:t>
      </w:r>
    </w:p>
    <w:p w14:paraId="60876EEC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777AC9C8" w14:textId="203D08CD" w:rsidR="00FA1EE9" w:rsidRPr="00685C44" w:rsidRDefault="00FA1EE9" w:rsidP="00FA1EE9">
      <w:pPr>
        <w:spacing w:after="0"/>
        <w:jc w:val="both"/>
        <w:rPr>
          <w:rFonts w:ascii="Arial" w:hAnsi="Arial" w:cs="Arial"/>
        </w:rPr>
      </w:pPr>
      <w:r w:rsidRPr="00685C44">
        <w:rPr>
          <w:rFonts w:ascii="Arial" w:hAnsi="Arial" w:cs="Arial"/>
        </w:rPr>
        <w:t>II – Garantir aos candidatos que cumpriram o calendário</w:t>
      </w:r>
      <w:r>
        <w:rPr>
          <w:rFonts w:ascii="Arial" w:hAnsi="Arial" w:cs="Arial"/>
        </w:rPr>
        <w:t xml:space="preserve"> </w:t>
      </w:r>
      <w:r w:rsidRPr="00685C44">
        <w:rPr>
          <w:rFonts w:ascii="Arial" w:hAnsi="Arial" w:cs="Arial"/>
        </w:rPr>
        <w:t>preliminar do Edital 004/2022 a efetivação da inscrição, não</w:t>
      </w:r>
      <w:r>
        <w:rPr>
          <w:rFonts w:ascii="Arial" w:hAnsi="Arial" w:cs="Arial"/>
        </w:rPr>
        <w:t xml:space="preserve"> </w:t>
      </w:r>
      <w:r w:rsidRPr="00685C44">
        <w:rPr>
          <w:rFonts w:ascii="Arial" w:hAnsi="Arial" w:cs="Arial"/>
        </w:rPr>
        <w:t>havendo a necessidade de novo preenchimento ou reenvio de</w:t>
      </w:r>
      <w:r>
        <w:rPr>
          <w:rFonts w:ascii="Arial" w:hAnsi="Arial" w:cs="Arial"/>
        </w:rPr>
        <w:t xml:space="preserve"> </w:t>
      </w:r>
      <w:r w:rsidRPr="00685C44">
        <w:rPr>
          <w:rFonts w:ascii="Arial" w:hAnsi="Arial" w:cs="Arial"/>
        </w:rPr>
        <w:t>documentos.</w:t>
      </w:r>
    </w:p>
    <w:p w14:paraId="7D61C64D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3C9BFAA3" w14:textId="46B73464" w:rsidR="00FA1EE9" w:rsidRDefault="00FA1EE9" w:rsidP="00FA1EE9">
      <w:pPr>
        <w:spacing w:after="0"/>
        <w:jc w:val="both"/>
        <w:rPr>
          <w:rFonts w:ascii="Arial" w:hAnsi="Arial" w:cs="Arial"/>
        </w:rPr>
      </w:pPr>
      <w:r w:rsidRPr="00685C44">
        <w:rPr>
          <w:rFonts w:ascii="Arial" w:hAnsi="Arial" w:cs="Arial"/>
        </w:rPr>
        <w:t>III – Permitir que os candidatos inscritos como suplentes</w:t>
      </w:r>
      <w:r>
        <w:rPr>
          <w:rFonts w:ascii="Arial" w:hAnsi="Arial" w:cs="Arial"/>
        </w:rPr>
        <w:t xml:space="preserve"> </w:t>
      </w:r>
      <w:r w:rsidRPr="00685C44">
        <w:rPr>
          <w:rFonts w:ascii="Arial" w:hAnsi="Arial" w:cs="Arial"/>
        </w:rPr>
        <w:t>nos Grupos de Trabalho e Referência, obedecendo ao calendário</w:t>
      </w:r>
      <w:r>
        <w:rPr>
          <w:rFonts w:ascii="Arial" w:hAnsi="Arial" w:cs="Arial"/>
        </w:rPr>
        <w:t xml:space="preserve"> </w:t>
      </w:r>
      <w:r w:rsidRPr="00685C44">
        <w:rPr>
          <w:rFonts w:ascii="Arial" w:hAnsi="Arial" w:cs="Arial"/>
        </w:rPr>
        <w:t>preliminar do Edital 004/2022, possam – caso desejarem – pleitear sua inscrição para vagas remanescentes, nos termos do</w:t>
      </w:r>
      <w:r>
        <w:rPr>
          <w:rFonts w:ascii="Arial" w:hAnsi="Arial" w:cs="Arial"/>
        </w:rPr>
        <w:t xml:space="preserve"> </w:t>
      </w:r>
      <w:r w:rsidRPr="00685C44">
        <w:rPr>
          <w:rFonts w:ascii="Arial" w:hAnsi="Arial" w:cs="Arial"/>
        </w:rPr>
        <w:t>Edital 007/2022.</w:t>
      </w:r>
    </w:p>
    <w:p w14:paraId="46EB1828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440A814F" w14:textId="77777777" w:rsidR="00FA1EE9" w:rsidRPr="00EC7395" w:rsidRDefault="00FA1EE9" w:rsidP="00FA1EE9">
      <w:pPr>
        <w:spacing w:after="0"/>
        <w:jc w:val="both"/>
        <w:rPr>
          <w:rFonts w:ascii="Arial" w:hAnsi="Arial" w:cs="Arial"/>
          <w:b/>
          <w:bCs/>
        </w:rPr>
      </w:pPr>
      <w:r w:rsidRPr="00EC7395">
        <w:rPr>
          <w:rFonts w:ascii="Arial" w:hAnsi="Arial" w:cs="Arial"/>
          <w:b/>
          <w:bCs/>
        </w:rPr>
        <w:t>EDITAL EP 007/2022</w:t>
      </w:r>
    </w:p>
    <w:p w14:paraId="73A579EC" w14:textId="77777777" w:rsidR="00FA1EE9" w:rsidRDefault="00FA1EE9" w:rsidP="00FA1EE9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20F982D" w14:textId="2E43374A" w:rsidR="00FA1EE9" w:rsidRDefault="00FA1EE9" w:rsidP="00FA1EE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C7395">
        <w:rPr>
          <w:rFonts w:ascii="Arial" w:hAnsi="Arial" w:cs="Arial"/>
          <w:b/>
          <w:bCs/>
          <w:i/>
          <w:iCs/>
        </w:rPr>
        <w:t>EDITAL SUPLEMENTAR AO EDITAL EP 004/2022, DE PROCESSO SELETIVO DISCENTE PARA O CURSO DE PÓS-GRADUAÇÃO,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EC7395">
        <w:rPr>
          <w:rFonts w:ascii="Arial" w:hAnsi="Arial" w:cs="Arial"/>
          <w:b/>
          <w:bCs/>
          <w:i/>
          <w:iCs/>
        </w:rPr>
        <w:t>MODALIDADE APERFEIÇOAMENTO, “LIDERANÇA EDUCATIVA PARA EQUIDADE RACIAL: GESTÃO E PRÁTICAS PEDAGÓGICAS EM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EC7395">
        <w:rPr>
          <w:rFonts w:ascii="Arial" w:hAnsi="Arial" w:cs="Arial"/>
          <w:b/>
          <w:bCs/>
          <w:i/>
          <w:iCs/>
        </w:rPr>
        <w:t>PERSPECTIVA ANTIRRACISTA” REALIZADO EM PARCERIA COM A SECRETARIA MUNICIPAL DE EDUCAÇÃO DE SÃO PAULO.</w:t>
      </w:r>
    </w:p>
    <w:p w14:paraId="63ACE2BB" w14:textId="77777777" w:rsidR="00FA1EE9" w:rsidRPr="00EC7395" w:rsidRDefault="00FA1EE9" w:rsidP="00FA1EE9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B4DE672" w14:textId="77777777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Art. 1º. O diretor-presidente da Escola do Parlamento da Câmara Municipal de São Paulo, no uso de suas atribuições e considerando as disposições expressas na lei municipal nº 15.506/11 e alterações posteriores, e no ato nº 1388/17, torna público o edital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de processo seletivo discente para o curso de aperfeiçoamento “Liderança educativa para a equidade racial: gestão e práticas pedagógicas em perspectiva antirracista”, curso regular em nível de pós-graduação, na modalidade aperfeiçoamento.</w:t>
      </w:r>
    </w:p>
    <w:p w14:paraId="0DA69340" w14:textId="77777777" w:rsidR="00FA1EE9" w:rsidRDefault="00FA1EE9" w:rsidP="00FA1EE9">
      <w:pPr>
        <w:spacing w:after="0"/>
        <w:jc w:val="both"/>
        <w:rPr>
          <w:rFonts w:ascii="Arial" w:hAnsi="Arial" w:cs="Arial"/>
          <w:b/>
          <w:bCs/>
        </w:rPr>
      </w:pPr>
    </w:p>
    <w:p w14:paraId="468E4CB3" w14:textId="7A82F965" w:rsidR="00FA1EE9" w:rsidRPr="00EC7395" w:rsidRDefault="00FA1EE9" w:rsidP="00FA1EE9">
      <w:pPr>
        <w:spacing w:after="0"/>
        <w:jc w:val="both"/>
        <w:rPr>
          <w:rFonts w:ascii="Arial" w:hAnsi="Arial" w:cs="Arial"/>
          <w:b/>
          <w:bCs/>
        </w:rPr>
      </w:pPr>
      <w:r w:rsidRPr="00EC7395">
        <w:rPr>
          <w:rFonts w:ascii="Arial" w:hAnsi="Arial" w:cs="Arial"/>
          <w:b/>
          <w:bCs/>
        </w:rPr>
        <w:t>Do curso de pós-graduação modalidade aperfeiçoamento.</w:t>
      </w:r>
    </w:p>
    <w:p w14:paraId="23961B54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5C214C16" w14:textId="4A6BC5F5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Art. 2º. O curso de aperfeiçoamento “Liderança educativa para a equidade racial: gestão e práticas pedagógicas em perspectiva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antirracista” é parte do programa de pós-graduação “Poder legislativo: interfaces contemporâneas” e tem por objetivo formar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educadoras e educadores que desempenham funções do magistério municipal de São Paulo em escolas de ensino fundamental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e de ensino fundamental e médio para que possam ampliar, aprofundar e aprimorar seus conhecimentos no campo da liderança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educativa para a educação das relações raciais/educação antirracista.</w:t>
      </w:r>
    </w:p>
    <w:p w14:paraId="1BEB9AFB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0470D8C3" w14:textId="50A31864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Art. 3º. A estrutura curricular do curso é composta de 200 horas de atividades de formação e adotará regime didático híbrido,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com atividades realizadas por meio de plataforma de interações remotas e de atividades realizadas presencialmente.</w:t>
      </w:r>
    </w:p>
    <w:p w14:paraId="78387279" w14:textId="77777777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1º.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As atividades realizadas em regime remoto serão mediadas pela plataforma Zoom e ofertadas no período noturno, com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aulas realizadas às segundas-feiras, das 19h às 22h;</w:t>
      </w:r>
    </w:p>
    <w:p w14:paraId="288C90A8" w14:textId="77777777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lastRenderedPageBreak/>
        <w:t>§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2º. As atividades presenciais ocorrerão nas instalações da Câmara Municipal de São Paulo, situada no Palácio Anchieta,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Viaduto Jacareí, 100, Bela Vista, São Paulo – SP, CEP: 01319-900, em outro local indicado pela Escola do Parlamento, na cidade de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São Paulo e/ou nos territórios de atuação dos cursistas, mediante planejamento e pactuação prévia com os professores do curso.</w:t>
      </w:r>
    </w:p>
    <w:p w14:paraId="3BDAA6F1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33964AE2" w14:textId="38A5632E" w:rsidR="00FA1EE9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Art. 4º O percurso acadêmico está organizado nos componentes curriculares de acordo com a tabela que segue:</w:t>
      </w:r>
    </w:p>
    <w:p w14:paraId="27C38F61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D2F5334" wp14:editId="2B97BF98">
            <wp:extent cx="6142892" cy="6846437"/>
            <wp:effectExtent l="0" t="0" r="0" b="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663" cy="685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03676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79DEB8E" wp14:editId="00628F6A">
            <wp:extent cx="6142355" cy="2124188"/>
            <wp:effectExtent l="0" t="0" r="0" b="9525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138" cy="212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60583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49DE58B8" w14:textId="77777777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Parágrafo único: As pessoas cursistas poderão ser convocadas a realizar atividades pontuais em horário diverso daquele reservado às disciplinas, de acordo com os objetivos de aprendizagem propostos no curso.</w:t>
      </w:r>
    </w:p>
    <w:p w14:paraId="5D50AA83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71FE546C" w14:textId="7DF5E49F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Art. 5º. Será conferido certificado de conclusão de curso de aperfeiçoamento, desde que seja comprovado o cumprimento das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seguintes condições:</w:t>
      </w:r>
    </w:p>
    <w:p w14:paraId="44F99B4F" w14:textId="77777777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I – Aprovação, com êxito, em todos os componentes curriculares do percurso acadêmico, conforme consta no art.4ª;</w:t>
      </w:r>
    </w:p>
    <w:p w14:paraId="36C80B14" w14:textId="77777777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II – Submissão de versão preliminar de artigo acadêmico, construído a partir das aprendizagens desenvolvidas ao longo do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curso e em diálogo com o processo de pesquisa realizado no componente curricular Projeto Integrador.</w:t>
      </w:r>
    </w:p>
    <w:p w14:paraId="49CABB2C" w14:textId="77777777" w:rsidR="00FA1EE9" w:rsidRDefault="00FA1EE9" w:rsidP="00FA1EE9">
      <w:pPr>
        <w:spacing w:after="0"/>
        <w:jc w:val="both"/>
        <w:rPr>
          <w:rFonts w:ascii="Arial" w:hAnsi="Arial" w:cs="Arial"/>
          <w:b/>
          <w:bCs/>
        </w:rPr>
      </w:pPr>
    </w:p>
    <w:p w14:paraId="335DCEE4" w14:textId="0EF78C36" w:rsidR="00FA1EE9" w:rsidRPr="00EC7395" w:rsidRDefault="00FA1EE9" w:rsidP="00FA1EE9">
      <w:pPr>
        <w:spacing w:after="0"/>
        <w:jc w:val="both"/>
        <w:rPr>
          <w:rFonts w:ascii="Arial" w:hAnsi="Arial" w:cs="Arial"/>
          <w:b/>
          <w:bCs/>
        </w:rPr>
      </w:pPr>
      <w:r w:rsidRPr="00EC7395">
        <w:rPr>
          <w:rFonts w:ascii="Arial" w:hAnsi="Arial" w:cs="Arial"/>
          <w:b/>
          <w:bCs/>
        </w:rPr>
        <w:t>Da disponibilização de vagas</w:t>
      </w:r>
    </w:p>
    <w:p w14:paraId="77ED516A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30D6C564" w14:textId="017B72BC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Art.6º. Serão oferecidas, ao todo, 128 (cento e vinte e oito) vagas.</w:t>
      </w:r>
    </w:p>
    <w:p w14:paraId="0762E3BA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3A5F4886" w14:textId="66593569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Art. 7º. As vagas serão disponibilizadas aos profissionais que desempenham funções do magistério municipal de São Paulo em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escolas de ensino fundamental e de ensino fundamental e médio, acolhendo qualquer profissional da equipe gestora e professoras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e professores em efetivo exercício de regência de classe, comprovado os requisitos de formação prévia estabelecidos neste edital.</w:t>
      </w:r>
    </w:p>
    <w:p w14:paraId="27EDB626" w14:textId="77777777" w:rsidR="00FA1EE9" w:rsidRDefault="00FA1EE9" w:rsidP="00FA1EE9">
      <w:pPr>
        <w:spacing w:after="0"/>
        <w:jc w:val="both"/>
        <w:rPr>
          <w:rFonts w:ascii="Arial" w:hAnsi="Arial" w:cs="Arial"/>
          <w:b/>
          <w:bCs/>
        </w:rPr>
      </w:pPr>
    </w:p>
    <w:p w14:paraId="746E032F" w14:textId="77C6FD3B" w:rsidR="00FA1EE9" w:rsidRPr="00EC7395" w:rsidRDefault="00FA1EE9" w:rsidP="00FA1EE9">
      <w:pPr>
        <w:spacing w:after="0"/>
        <w:jc w:val="both"/>
        <w:rPr>
          <w:rFonts w:ascii="Arial" w:hAnsi="Arial" w:cs="Arial"/>
          <w:b/>
          <w:bCs/>
        </w:rPr>
      </w:pPr>
      <w:r w:rsidRPr="00EC7395">
        <w:rPr>
          <w:rFonts w:ascii="Arial" w:hAnsi="Arial" w:cs="Arial"/>
          <w:b/>
          <w:bCs/>
        </w:rPr>
        <w:t>Da inscrição no processo seletivo</w:t>
      </w:r>
    </w:p>
    <w:p w14:paraId="50D71B08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3B7D1F5B" w14:textId="65719111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Art. 8º. A inscrição no processo seletivo de discentes é restrita às pessoas interessadas que comprovem a conclusão de curso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superior (bacharelado, licenciatura ou tecnólogo) até o dia 31 de janeiro de 2022, nos termos da legislação brasileira vigente.</w:t>
      </w:r>
    </w:p>
    <w:p w14:paraId="7326B150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4A28B482" w14:textId="6734E449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Art. 9º. O processo seletivo é restrito aos profissionais que integram a carreira do magistério público municipal de São Paulo e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que estejam em exercício efetivo de suas funções docentes em Escolas Municipais de Ensino Fundamental (</w:t>
      </w:r>
      <w:proofErr w:type="spellStart"/>
      <w:r w:rsidRPr="002E3E25">
        <w:rPr>
          <w:rFonts w:ascii="Arial" w:hAnsi="Arial" w:cs="Arial"/>
        </w:rPr>
        <w:t>EMEFs</w:t>
      </w:r>
      <w:proofErr w:type="spellEnd"/>
      <w:r w:rsidRPr="002E3E25">
        <w:rPr>
          <w:rFonts w:ascii="Arial" w:hAnsi="Arial" w:cs="Arial"/>
        </w:rPr>
        <w:t>) ou em Escolas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de Ensino Fundamental e Médio (</w:t>
      </w:r>
      <w:proofErr w:type="spellStart"/>
      <w:r w:rsidRPr="002E3E25">
        <w:rPr>
          <w:rFonts w:ascii="Arial" w:hAnsi="Arial" w:cs="Arial"/>
        </w:rPr>
        <w:t>EMEFMs</w:t>
      </w:r>
      <w:proofErr w:type="spellEnd"/>
      <w:r w:rsidRPr="002E3E25">
        <w:rPr>
          <w:rFonts w:ascii="Arial" w:hAnsi="Arial" w:cs="Arial"/>
        </w:rPr>
        <w:t>).</w:t>
      </w:r>
    </w:p>
    <w:p w14:paraId="77F34AD5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16A1BFE3" w14:textId="1309BF0E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Art. 10. O período de inscrições reiniciar-se-á às 10h00 do dia 04 de março de 2022 e será encerrado às 23h59 do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dia 22 de março de 2022.</w:t>
      </w:r>
    </w:p>
    <w:p w14:paraId="2670C54A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564B2714" w14:textId="4B8AC9E9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art. 11. As inscrições para o processo seletivo serão feitas exclusivamente on-line.</w:t>
      </w:r>
    </w:p>
    <w:p w14:paraId="6940215B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1C270C46" w14:textId="2E6D4060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lastRenderedPageBreak/>
        <w:t>Art. 12. Para efetuar a inscrição neste processo seletivo, a pessoa interessada deverá adotar os seguintes procedimentos:</w:t>
      </w:r>
    </w:p>
    <w:p w14:paraId="210EA363" w14:textId="77777777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I – Acessar e preencher a ficha de inscrição individual, em formato digital, disponibilizado exclusivamente no site da Escola do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 xml:space="preserve">Parlamento em </w:t>
      </w:r>
      <w:hyperlink r:id="rId6" w:history="1">
        <w:r w:rsidRPr="00C33F3A">
          <w:rPr>
            <w:rStyle w:val="Hyperlink"/>
            <w:rFonts w:ascii="Arial" w:hAnsi="Arial" w:cs="Arial"/>
          </w:rPr>
          <w:t>https://www.saopaulo.sp.leg.br/escoladoparlamento/pos-graduacao/curso-de-aperfeicoamento-lideranca-educativa-em-perspectiva-antirracista/</w:t>
        </w:r>
      </w:hyperlink>
      <w:r>
        <w:rPr>
          <w:rFonts w:ascii="Arial" w:hAnsi="Arial" w:cs="Arial"/>
        </w:rPr>
        <w:t xml:space="preserve"> </w:t>
      </w:r>
    </w:p>
    <w:p w14:paraId="499ECB28" w14:textId="77777777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II – Anexar cópia digital, exclusivamente em formato PDF, dos seguintes documentos, nos campos apropriados:</w:t>
      </w:r>
    </w:p>
    <w:p w14:paraId="6BE48E3A" w14:textId="77777777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a) Documento de identificação com foto e dentro do prazo de validade legal (Carteira de Identidade, Carteira de Habilitação,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Passaporte, Registro Nacional de Estrangeiros – RNE/Registro Nacional Migratório – RNM, ou Registro em Entidade Profissional nos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termos da legislação vigente);</w:t>
      </w:r>
    </w:p>
    <w:p w14:paraId="3A3138F6" w14:textId="77777777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b) CPF (caso não conste o número no documento de identificação);</w:t>
      </w:r>
    </w:p>
    <w:p w14:paraId="0D6312CE" w14:textId="77777777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c) Documento comprobatório da conclusão de curso de nível superior (diploma, certificado de conclusão com data de colação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de grau ou declaração de conclusão de curso com data de colação de grau);</w:t>
      </w:r>
    </w:p>
    <w:p w14:paraId="2CD52FB8" w14:textId="77777777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d) Documento comprobatório de exercício efetivo de suas funções docentes ou de gestão em Escolas Municipais de Ensino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Fundamental (</w:t>
      </w:r>
      <w:proofErr w:type="spellStart"/>
      <w:r w:rsidRPr="002E3E25">
        <w:rPr>
          <w:rFonts w:ascii="Arial" w:hAnsi="Arial" w:cs="Arial"/>
        </w:rPr>
        <w:t>EMEFs</w:t>
      </w:r>
      <w:proofErr w:type="spellEnd"/>
      <w:r w:rsidRPr="002E3E25">
        <w:rPr>
          <w:rFonts w:ascii="Arial" w:hAnsi="Arial" w:cs="Arial"/>
        </w:rPr>
        <w:t>) ou em Escolas de Ensino Fundamental e Médio (</w:t>
      </w:r>
      <w:proofErr w:type="spellStart"/>
      <w:r w:rsidRPr="002E3E25">
        <w:rPr>
          <w:rFonts w:ascii="Arial" w:hAnsi="Arial" w:cs="Arial"/>
        </w:rPr>
        <w:t>EMEFMs</w:t>
      </w:r>
      <w:proofErr w:type="spellEnd"/>
      <w:r w:rsidRPr="002E3E25">
        <w:rPr>
          <w:rFonts w:ascii="Arial" w:hAnsi="Arial" w:cs="Arial"/>
        </w:rPr>
        <w:t>).</w:t>
      </w:r>
    </w:p>
    <w:p w14:paraId="0994793E" w14:textId="77777777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1º. A declaração comprobatória de vínculo profissional deverá ser apresentada conforme modelo disponível no site da Escola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 xml:space="preserve">do Parlamento em </w:t>
      </w:r>
      <w:hyperlink r:id="rId7" w:history="1">
        <w:r w:rsidRPr="00C33F3A">
          <w:rPr>
            <w:rStyle w:val="Hyperlink"/>
            <w:rFonts w:ascii="Arial" w:hAnsi="Arial" w:cs="Arial"/>
          </w:rPr>
          <w:t>https://www.saopaulo.sp.leg.br/escoladoparlamento/pos-graduacao/curso-de-aperfeicoamento-lideranca- educativa-em-perspectiva-antirracista/</w:t>
        </w:r>
      </w:hyperlink>
      <w:r>
        <w:rPr>
          <w:rFonts w:ascii="Arial" w:hAnsi="Arial" w:cs="Arial"/>
        </w:rPr>
        <w:t xml:space="preserve"> </w:t>
      </w:r>
    </w:p>
    <w:p w14:paraId="1FFBF95F" w14:textId="77777777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2º. A declaração deverá conter assinatura e identificação funcional da chefia imediata da/o candidata/o ou do responsável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pela área de gestão de pessoas/recursos humanos da instituição.</w:t>
      </w:r>
    </w:p>
    <w:p w14:paraId="7DCA9444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209A6DAE" w14:textId="5C4C7FAA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Art. 13. No ato de sua inscrição, cada interessada/o responsabilizar-se-á pela veracidade das informações prestadas e pela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autenticidade dos documentos apresentados à Escola do Parlamento, nos termos da legislação vigente, não acarretando qualquer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responsabilidade à Escola do Parlamento ou à Câmara Municipal de São Paulo.</w:t>
      </w:r>
    </w:p>
    <w:p w14:paraId="72B1334B" w14:textId="77777777" w:rsidR="00FA1EE9" w:rsidRDefault="00FA1EE9" w:rsidP="00FA1EE9">
      <w:pPr>
        <w:spacing w:after="0"/>
        <w:jc w:val="both"/>
        <w:rPr>
          <w:rFonts w:ascii="Arial" w:hAnsi="Arial" w:cs="Arial"/>
          <w:b/>
          <w:bCs/>
        </w:rPr>
      </w:pPr>
    </w:p>
    <w:p w14:paraId="5F6E8094" w14:textId="65687083" w:rsidR="00FA1EE9" w:rsidRPr="00EC7395" w:rsidRDefault="00FA1EE9" w:rsidP="00FA1EE9">
      <w:pPr>
        <w:spacing w:after="0"/>
        <w:jc w:val="both"/>
        <w:rPr>
          <w:rFonts w:ascii="Arial" w:hAnsi="Arial" w:cs="Arial"/>
          <w:b/>
          <w:bCs/>
        </w:rPr>
      </w:pPr>
      <w:r w:rsidRPr="00EC7395">
        <w:rPr>
          <w:rFonts w:ascii="Arial" w:hAnsi="Arial" w:cs="Arial"/>
          <w:b/>
          <w:bCs/>
        </w:rPr>
        <w:t>Da análise e deferimento das inscrições</w:t>
      </w:r>
    </w:p>
    <w:p w14:paraId="50F51661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2D479BD6" w14:textId="4B6A8820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Art. 14. A Escola do Parlamento procederá a análise da documentação apresentada no processo de inscrição e publicará a lista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preliminar de inscrições deferidas no dia 26 de março de 2022.</w:t>
      </w:r>
    </w:p>
    <w:p w14:paraId="53A065B4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2F323410" w14:textId="703C47EE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 xml:space="preserve">Art. 15. Caberá recurso contra eventual indeferimento da inscrição, a ser apresentado por meio de formulário eletrônico disponibilizado pela Escola do Parlamento no endereço eletrônico </w:t>
      </w:r>
      <w:hyperlink r:id="rId8" w:history="1">
        <w:r w:rsidRPr="00C33F3A">
          <w:rPr>
            <w:rStyle w:val="Hyperlink"/>
            <w:rFonts w:ascii="Arial" w:hAnsi="Arial" w:cs="Arial"/>
          </w:rPr>
          <w:t>https://www.saopaulo.sp.leg.br/escoladoparlamento/pos-graduacao/curso-de-aperfeicoamento-lideranca- educativa-em-perspectiva-antirracista/</w:t>
        </w:r>
      </w:hyperlink>
      <w:r>
        <w:rPr>
          <w:rFonts w:ascii="Arial" w:hAnsi="Arial" w:cs="Arial"/>
        </w:rPr>
        <w:t xml:space="preserve"> </w:t>
      </w:r>
    </w:p>
    <w:p w14:paraId="3404230E" w14:textId="77777777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1º. A Comissão de Avaliação e Credenciamento será responsável pelo julgamento dos recursos;</w:t>
      </w:r>
    </w:p>
    <w:p w14:paraId="1DC19060" w14:textId="77777777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2º. Serão rejeitados os recursos que não estiverem devidamente fundamentados ou, ainda, aqueles intempestivos;</w:t>
      </w:r>
    </w:p>
    <w:p w14:paraId="25CC86DF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3º. Caso sejam apresentados mais de um recurso ao indeferimento de inscrição, apenas o último recurso submetido será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analisado;</w:t>
      </w:r>
    </w:p>
    <w:p w14:paraId="325EE43E" w14:textId="77777777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§ 4º O prazo para envio do recurso será do dia 26 de março de 2022 até às 23h59min do dia 28 de março de 2022.</w:t>
      </w:r>
    </w:p>
    <w:p w14:paraId="3A7D33E2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7D66E015" w14:textId="771D4F6E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Art. 16. A Escola do Parlamento publicará a lista definitiva das inscrições no dia 31 de março de 2022.</w:t>
      </w:r>
    </w:p>
    <w:p w14:paraId="140AA309" w14:textId="77777777" w:rsidR="00FA1EE9" w:rsidRDefault="00FA1EE9" w:rsidP="00FA1EE9">
      <w:pPr>
        <w:spacing w:after="0"/>
        <w:jc w:val="both"/>
        <w:rPr>
          <w:rFonts w:ascii="Arial" w:hAnsi="Arial" w:cs="Arial"/>
          <w:b/>
          <w:bCs/>
        </w:rPr>
      </w:pPr>
    </w:p>
    <w:p w14:paraId="022688E8" w14:textId="77777777" w:rsidR="00FA1EE9" w:rsidRDefault="00FA1EE9" w:rsidP="00FA1EE9">
      <w:pPr>
        <w:spacing w:after="0"/>
        <w:jc w:val="both"/>
        <w:rPr>
          <w:rFonts w:ascii="Arial" w:hAnsi="Arial" w:cs="Arial"/>
          <w:b/>
          <w:bCs/>
        </w:rPr>
      </w:pPr>
    </w:p>
    <w:p w14:paraId="208A34DD" w14:textId="77777777" w:rsidR="00FA1EE9" w:rsidRDefault="00FA1EE9" w:rsidP="00FA1EE9">
      <w:pPr>
        <w:spacing w:after="0"/>
        <w:jc w:val="both"/>
        <w:rPr>
          <w:rFonts w:ascii="Arial" w:hAnsi="Arial" w:cs="Arial"/>
          <w:b/>
          <w:bCs/>
        </w:rPr>
      </w:pPr>
    </w:p>
    <w:p w14:paraId="28966D32" w14:textId="77777777" w:rsidR="00FA1EE9" w:rsidRDefault="00FA1EE9" w:rsidP="00FA1EE9">
      <w:pPr>
        <w:spacing w:after="0"/>
        <w:jc w:val="both"/>
        <w:rPr>
          <w:rFonts w:ascii="Arial" w:hAnsi="Arial" w:cs="Arial"/>
          <w:b/>
          <w:bCs/>
        </w:rPr>
      </w:pPr>
    </w:p>
    <w:p w14:paraId="6EAF835B" w14:textId="711AB4C9" w:rsidR="00FA1EE9" w:rsidRPr="00EC7395" w:rsidRDefault="00FA1EE9" w:rsidP="00FA1EE9">
      <w:pPr>
        <w:spacing w:after="0"/>
        <w:jc w:val="both"/>
        <w:rPr>
          <w:rFonts w:ascii="Arial" w:hAnsi="Arial" w:cs="Arial"/>
          <w:b/>
          <w:bCs/>
        </w:rPr>
      </w:pPr>
      <w:r w:rsidRPr="00EC7395">
        <w:rPr>
          <w:rFonts w:ascii="Arial" w:hAnsi="Arial" w:cs="Arial"/>
          <w:b/>
          <w:bCs/>
        </w:rPr>
        <w:lastRenderedPageBreak/>
        <w:t>Do processo de seleção</w:t>
      </w:r>
    </w:p>
    <w:p w14:paraId="3CFE338B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5E4F3278" w14:textId="6D3C4A60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Art. 17. O processo seletivo de ingresso de discentes deverá respeitar a disponibilização de vagas conforme descrito nesse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Edital.</w:t>
      </w:r>
    </w:p>
    <w:p w14:paraId="74334072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1F4FFB8A" w14:textId="768F5816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Art. 18. Caso o número de inscritos supere o total de vagas disponíveis, a Escola do Parlamento realizará sorteio público das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vagas.</w:t>
      </w:r>
    </w:p>
    <w:p w14:paraId="5A719DB8" w14:textId="77777777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Parágrafo único. A realização de sorteio público, se necessária, será conduzida pela Escola do Parlamento, sob responsabilidade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da Comissão de Avaliação e Credenciamento, com transmissão on-line no canal oficial do Youtube da Escola do Parlamento, no dia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31 de março de 2022, às 14h30.</w:t>
      </w:r>
    </w:p>
    <w:p w14:paraId="0BCA9A55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53BC8BB6" w14:textId="110BC67E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Art. 19. Identificada a necessidade de realização de sorteio público, serão formadas duas listas:</w:t>
      </w:r>
    </w:p>
    <w:p w14:paraId="0348A63A" w14:textId="77777777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I – Lista de pessoas convocadas para matrícula;</w:t>
      </w:r>
    </w:p>
    <w:p w14:paraId="151DC222" w14:textId="77777777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II – Lista de espera para eventual preenchimento de vagas remanescentes.</w:t>
      </w:r>
    </w:p>
    <w:p w14:paraId="31AD5BA3" w14:textId="77777777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Parágrafo único. As listas de pessoas convocadas para matrícula e de espera serão publicadas no dia de 02 de abril de 2022.</w:t>
      </w:r>
    </w:p>
    <w:p w14:paraId="2AE956B6" w14:textId="77777777" w:rsidR="00FA1EE9" w:rsidRDefault="00FA1EE9" w:rsidP="00FA1EE9">
      <w:pPr>
        <w:spacing w:after="0"/>
        <w:jc w:val="both"/>
        <w:rPr>
          <w:rFonts w:ascii="Arial" w:hAnsi="Arial" w:cs="Arial"/>
          <w:b/>
          <w:bCs/>
        </w:rPr>
      </w:pPr>
    </w:p>
    <w:p w14:paraId="62A1390E" w14:textId="41170360" w:rsidR="00FA1EE9" w:rsidRPr="00EC7395" w:rsidRDefault="00FA1EE9" w:rsidP="00FA1EE9">
      <w:pPr>
        <w:spacing w:after="0"/>
        <w:jc w:val="both"/>
        <w:rPr>
          <w:rFonts w:ascii="Arial" w:hAnsi="Arial" w:cs="Arial"/>
          <w:b/>
          <w:bCs/>
        </w:rPr>
      </w:pPr>
      <w:r w:rsidRPr="00EC7395">
        <w:rPr>
          <w:rFonts w:ascii="Arial" w:hAnsi="Arial" w:cs="Arial"/>
          <w:b/>
          <w:bCs/>
        </w:rPr>
        <w:t>Da matrícula</w:t>
      </w:r>
    </w:p>
    <w:p w14:paraId="11674036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5E16BACE" w14:textId="147CC391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Art. 20. A matrícula das/dos convocadas/os deverá ser feita entre os dias 4 e 6 de abril de 2022, obedecendo às orientações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que serão estabelecidas pela Secretaria Acadêmica da Escola do Parlamento.</w:t>
      </w:r>
    </w:p>
    <w:p w14:paraId="2383DB32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2909602E" w14:textId="0868474C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Art. 21. Caso haja vagas remanescentes, no dia 8 de abril de 2022 a Escola do Parlamento procederá convocação conforme</w:t>
      </w:r>
      <w:r>
        <w:rPr>
          <w:rFonts w:ascii="Arial" w:hAnsi="Arial" w:cs="Arial"/>
        </w:rPr>
        <w:t xml:space="preserve"> </w:t>
      </w:r>
      <w:r w:rsidRPr="002E3E25">
        <w:rPr>
          <w:rFonts w:ascii="Arial" w:hAnsi="Arial" w:cs="Arial"/>
        </w:rPr>
        <w:t>lista de espera definida por meio do sorteio previsto no art. 18.</w:t>
      </w:r>
    </w:p>
    <w:p w14:paraId="3AB9E3E3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</w:p>
    <w:p w14:paraId="67BB9B67" w14:textId="340B90AC" w:rsidR="00FA1EE9" w:rsidRPr="002E3E25" w:rsidRDefault="00FA1EE9" w:rsidP="00FA1EE9">
      <w:pPr>
        <w:spacing w:after="0"/>
        <w:jc w:val="both"/>
        <w:rPr>
          <w:rFonts w:ascii="Arial" w:hAnsi="Arial" w:cs="Arial"/>
        </w:rPr>
      </w:pPr>
      <w:r w:rsidRPr="002E3E25">
        <w:rPr>
          <w:rFonts w:ascii="Arial" w:hAnsi="Arial" w:cs="Arial"/>
        </w:rPr>
        <w:t>Art. 22. A matrícula de pessoas convocadas da lista de espera deverá ser feita entre os dias 8 e 12 de abril de 2022.</w:t>
      </w:r>
    </w:p>
    <w:p w14:paraId="4834BADF" w14:textId="77777777" w:rsidR="00FA1EE9" w:rsidRDefault="00FA1EE9" w:rsidP="00FA1EE9">
      <w:pPr>
        <w:spacing w:after="0"/>
        <w:jc w:val="both"/>
        <w:rPr>
          <w:rFonts w:ascii="Arial" w:hAnsi="Arial" w:cs="Arial"/>
          <w:b/>
          <w:bCs/>
        </w:rPr>
      </w:pPr>
    </w:p>
    <w:p w14:paraId="23459E54" w14:textId="29F1C758" w:rsidR="00FA1EE9" w:rsidRDefault="00FA1EE9" w:rsidP="00FA1EE9">
      <w:pPr>
        <w:spacing w:after="0"/>
        <w:jc w:val="both"/>
        <w:rPr>
          <w:rFonts w:ascii="Arial" w:hAnsi="Arial" w:cs="Arial"/>
          <w:b/>
          <w:bCs/>
        </w:rPr>
      </w:pPr>
      <w:r w:rsidRPr="00EC7395">
        <w:rPr>
          <w:rFonts w:ascii="Arial" w:hAnsi="Arial" w:cs="Arial"/>
          <w:b/>
          <w:bCs/>
        </w:rPr>
        <w:t>Das Disposições Gerais</w:t>
      </w:r>
    </w:p>
    <w:p w14:paraId="3B7935A3" w14:textId="77777777" w:rsidR="00FA1EE9" w:rsidRPr="00EC7395" w:rsidRDefault="00FA1EE9" w:rsidP="00FA1EE9">
      <w:pPr>
        <w:spacing w:after="0"/>
        <w:jc w:val="both"/>
        <w:rPr>
          <w:rFonts w:ascii="Arial" w:hAnsi="Arial" w:cs="Arial"/>
          <w:b/>
          <w:bCs/>
        </w:rPr>
      </w:pPr>
    </w:p>
    <w:p w14:paraId="40D7C32C" w14:textId="77777777" w:rsidR="00FA1EE9" w:rsidRDefault="00FA1EE9" w:rsidP="00FA1E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0248D7A" wp14:editId="75547575">
            <wp:extent cx="6236676" cy="3444921"/>
            <wp:effectExtent l="0" t="0" r="0" b="3175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632" cy="344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A1583" w14:textId="77777777" w:rsidR="00FA1EE9" w:rsidRDefault="00FA1EE9" w:rsidP="00FA1EE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06753D7" w14:textId="514A4D73" w:rsidR="00FA1EE9" w:rsidRPr="00EC7395" w:rsidRDefault="00FA1EE9" w:rsidP="00FA1E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EC7395">
        <w:rPr>
          <w:rFonts w:ascii="Arial" w:hAnsi="Arial" w:cs="Arial"/>
          <w:sz w:val="18"/>
          <w:szCs w:val="18"/>
        </w:rPr>
        <w:t>São Paulo, 03 de março de 2022.</w:t>
      </w:r>
    </w:p>
    <w:p w14:paraId="07082551" w14:textId="77777777" w:rsidR="00FA1EE9" w:rsidRPr="00EC7395" w:rsidRDefault="00FA1EE9" w:rsidP="00FA1E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EC7395">
        <w:rPr>
          <w:rFonts w:ascii="Arial" w:hAnsi="Arial" w:cs="Arial"/>
          <w:sz w:val="18"/>
          <w:szCs w:val="18"/>
        </w:rPr>
        <w:t>Alexsandro do Nascimento Santos</w:t>
      </w:r>
    </w:p>
    <w:p w14:paraId="5E8C4F78" w14:textId="77777777" w:rsidR="00FA1EE9" w:rsidRPr="00EC7395" w:rsidRDefault="00FA1EE9" w:rsidP="00FA1E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EC7395">
        <w:rPr>
          <w:rFonts w:ascii="Arial" w:hAnsi="Arial" w:cs="Arial"/>
          <w:sz w:val="18"/>
          <w:szCs w:val="18"/>
        </w:rPr>
        <w:t>Diretor-Presidente da Escola do Parlamento</w:t>
      </w:r>
    </w:p>
    <w:p w14:paraId="6DCFE89A" w14:textId="47D18D87" w:rsidR="002C0C5B" w:rsidRPr="002C0C5B" w:rsidRDefault="002C0C5B" w:rsidP="00FA1EE9">
      <w:pPr>
        <w:spacing w:after="0"/>
        <w:jc w:val="both"/>
        <w:rPr>
          <w:rFonts w:ascii="Arial" w:hAnsi="Arial" w:cs="Arial"/>
        </w:rPr>
      </w:pPr>
    </w:p>
    <w:sectPr w:rsidR="002C0C5B" w:rsidRPr="002C0C5B" w:rsidSect="002C0C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5B"/>
    <w:rsid w:val="002C0C5B"/>
    <w:rsid w:val="00FA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D9B2"/>
  <w15:chartTrackingRefBased/>
  <w15:docId w15:val="{4F7C96D2-E26D-41C5-9452-74B1454C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0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opaulo.sp.leg.br/escoladoparlamento/pos-graduacao/curso-de-aperfeicoamento-lideranca-%20educativa-em-perspectiva-antirracis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opaulo.sp.leg.br/escoladoparlamento/pos-graduacao/curso-de-aperfeicoamento-lideranca-%20educativa-em-perspectiva-antirracis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opaulo.sp.leg.br/escoladoparlamento/pos-graduacao/curso-de-aperfeicoamento-lideranca-educativa-em-perspectiva-antirracist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1662</Words>
  <Characters>8977</Characters>
  <Application>Microsoft Office Word</Application>
  <DocSecurity>0</DocSecurity>
  <Lines>74</Lines>
  <Paragraphs>21</Paragraphs>
  <ScaleCrop>false</ScaleCrop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2022-03-04T11:02:00Z</cp:lastPrinted>
  <dcterms:created xsi:type="dcterms:W3CDTF">2022-03-04T11:05:00Z</dcterms:created>
  <dcterms:modified xsi:type="dcterms:W3CDTF">2022-03-04T11:05:00Z</dcterms:modified>
</cp:coreProperties>
</file>