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2903" w14:textId="23FC0B36" w:rsidR="004A2877" w:rsidRDefault="004A2877" w:rsidP="004A28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19/02/2022 - </w:t>
      </w:r>
      <w:r>
        <w:rPr>
          <w:rFonts w:ascii="Arial" w:hAnsi="Arial" w:cs="Arial"/>
        </w:rPr>
        <w:t>p. 20</w:t>
      </w:r>
    </w:p>
    <w:p w14:paraId="1746E2F9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4F374170" w14:textId="77777777" w:rsidR="004A2877" w:rsidRPr="00294691" w:rsidRDefault="004A2877" w:rsidP="004A2877">
      <w:pPr>
        <w:spacing w:after="0"/>
        <w:jc w:val="both"/>
        <w:rPr>
          <w:rFonts w:ascii="Arial" w:hAnsi="Arial" w:cs="Arial"/>
          <w:b/>
          <w:bCs/>
        </w:rPr>
      </w:pPr>
      <w:r w:rsidRPr="00294691">
        <w:rPr>
          <w:rFonts w:ascii="Arial" w:hAnsi="Arial" w:cs="Arial"/>
          <w:b/>
          <w:bCs/>
        </w:rPr>
        <w:t>INSTRUÇÃO NORMATIVA SME Nº 10, DE 18 DE FEVEREIRO DE 2022</w:t>
      </w:r>
    </w:p>
    <w:p w14:paraId="15D64E5D" w14:textId="157E2175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6016.2022/0014975-2</w:t>
      </w:r>
    </w:p>
    <w:p w14:paraId="22D6456B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5989161B" w14:textId="1131F164" w:rsidR="004A2877" w:rsidRDefault="004A2877" w:rsidP="004A287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94691">
        <w:rPr>
          <w:rFonts w:ascii="Arial" w:hAnsi="Arial" w:cs="Arial"/>
          <w:b/>
          <w:bCs/>
          <w:i/>
          <w:iCs/>
        </w:rPr>
        <w:t>DISPÕE SOBRE A DISPENSA DE PONTO AOS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94691">
        <w:rPr>
          <w:rFonts w:ascii="Arial" w:hAnsi="Arial" w:cs="Arial"/>
          <w:b/>
          <w:bCs/>
          <w:i/>
          <w:iCs/>
        </w:rPr>
        <w:t>AFILIADOS PARA PARTICIPAÇÃO EM EVENTOS PROGRAMADOS PELOS SINDICATOS REPRESENTATIVOS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94691">
        <w:rPr>
          <w:rFonts w:ascii="Arial" w:hAnsi="Arial" w:cs="Arial"/>
          <w:b/>
          <w:bCs/>
          <w:i/>
          <w:iCs/>
        </w:rPr>
        <w:t>DOS SERVIDORES DA REDE MUNICIPAL DE ENSINO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94691">
        <w:rPr>
          <w:rFonts w:ascii="Arial" w:hAnsi="Arial" w:cs="Arial"/>
          <w:b/>
          <w:bCs/>
          <w:i/>
          <w:iCs/>
        </w:rPr>
        <w:t>PARA O ANO DE 2022.</w:t>
      </w:r>
    </w:p>
    <w:p w14:paraId="440642CC" w14:textId="77777777" w:rsidR="004A2877" w:rsidRPr="00294691" w:rsidRDefault="004A2877" w:rsidP="004A287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B21FF38" w14:textId="3F3D7229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atribuições legais e,</w:t>
      </w:r>
    </w:p>
    <w:p w14:paraId="335177DF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6248F962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CONSIDERANDO:</w:t>
      </w:r>
    </w:p>
    <w:p w14:paraId="24941020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 xml:space="preserve">- </w:t>
      </w:r>
      <w:proofErr w:type="gramStart"/>
      <w:r w:rsidRPr="00D42DF7">
        <w:rPr>
          <w:rFonts w:ascii="Arial" w:hAnsi="Arial" w:cs="Arial"/>
        </w:rPr>
        <w:t>as</w:t>
      </w:r>
      <w:proofErr w:type="gramEnd"/>
      <w:r w:rsidRPr="00D42DF7">
        <w:rPr>
          <w:rFonts w:ascii="Arial" w:hAnsi="Arial" w:cs="Arial"/>
        </w:rPr>
        <w:t xml:space="preserve"> solicitações dos Sindicatos, por meio dos Ofícios:</w:t>
      </w:r>
    </w:p>
    <w:p w14:paraId="5F3B6833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- Ofício nº 001/2022 APROFEM;</w:t>
      </w:r>
    </w:p>
    <w:p w14:paraId="05195ECC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- Ofício SG nº 0012/2021SEDIN;</w:t>
      </w:r>
    </w:p>
    <w:p w14:paraId="39566BA9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- Ofício SG nº 0604/2021SINDSEP;</w:t>
      </w:r>
    </w:p>
    <w:p w14:paraId="436D0B09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- Ofício nº 100/2021SINESP e,</w:t>
      </w:r>
    </w:p>
    <w:p w14:paraId="494D2D8A" w14:textId="57706BD8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- Ofício nº 003/2021 SINPEEM</w:t>
      </w:r>
    </w:p>
    <w:p w14:paraId="0EE62267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30D8D5BC" w14:textId="2DC2703B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RESOLVE:</w:t>
      </w:r>
    </w:p>
    <w:p w14:paraId="175864B9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098C5588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1º Fica autorizada a dispensa de ponto dos afiliados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sindicais, para participar de reuniões e eventos programados,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no ano de 2022, na seguinte conformidade:</w:t>
      </w:r>
    </w:p>
    <w:p w14:paraId="67B9F9C7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I - Reunião de representantes: até 02 (dois) representantes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por Unidade de Trabalho;</w:t>
      </w:r>
    </w:p>
    <w:p w14:paraId="64B02A0C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II - Congressos/seminários/fóruns: número de representantes de acordo com o regimento de cada entidade sindical;</w:t>
      </w:r>
    </w:p>
    <w:p w14:paraId="5549F7A2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III - Conselhos de Representantes / Reunião de Diretores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/ Assessoria das entidades sindicais: representantes eleitos de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cada região.</w:t>
      </w:r>
    </w:p>
    <w:p w14:paraId="11ADE390" w14:textId="351CC627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Parágrafo único. Haverá dispensa do dia de trabalho aos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participantes dos eventos mencionados no inciso II deste artigo.</w:t>
      </w:r>
    </w:p>
    <w:p w14:paraId="2BEAA1CF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56FFB964" w14:textId="79BCB506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2º Os eventos previstos no artigo 1º desta Instrução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Normativa, ocorrerão nas seguintes datas:</w:t>
      </w:r>
    </w:p>
    <w:p w14:paraId="5779A548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2B78265E" w14:textId="77777777" w:rsidR="004A2877" w:rsidRPr="00294691" w:rsidRDefault="004A2877" w:rsidP="004A287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94691">
        <w:rPr>
          <w:rFonts w:ascii="Arial" w:hAnsi="Arial" w:cs="Arial"/>
          <w:b/>
          <w:bCs/>
          <w:u w:val="single"/>
        </w:rPr>
        <w:t>I - APROFEM</w:t>
      </w:r>
    </w:p>
    <w:p w14:paraId="3B64B359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a) Reunião de Representantes Sindicais – dois Profissionais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de Educação (do Quadro do Magistério ou do Quadro de Apoio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à Educação):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15/03; 04/05; 30/06; 12/09 e 18/11/2022</w:t>
      </w:r>
    </w:p>
    <w:p w14:paraId="214136F3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b) Congresso: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29/11 e 30/11/2022</w:t>
      </w:r>
    </w:p>
    <w:p w14:paraId="5DE5C50B" w14:textId="70C6AFF8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c) Seminários: 26/05 e 28/09/2022</w:t>
      </w:r>
    </w:p>
    <w:p w14:paraId="11599DC1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52C51CBF" w14:textId="77777777" w:rsidR="004A2877" w:rsidRPr="00294691" w:rsidRDefault="004A2877" w:rsidP="004A287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94691">
        <w:rPr>
          <w:rFonts w:ascii="Arial" w:hAnsi="Arial" w:cs="Arial"/>
          <w:b/>
          <w:bCs/>
          <w:u w:val="single"/>
        </w:rPr>
        <w:t>II - SEDIN</w:t>
      </w:r>
    </w:p>
    <w:p w14:paraId="6EECBED9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a) Reuniões de Representantes Sindicais: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18/03; 06/05; 08/07; 30/09 e 02/12/2022</w:t>
      </w:r>
    </w:p>
    <w:p w14:paraId="0B628784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b) Congresso: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09/11 a 11/11/2022</w:t>
      </w:r>
    </w:p>
    <w:p w14:paraId="5DF59005" w14:textId="3605B4E1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c) Reuniões do Conselho de Representantes Sindicais: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05/05 e 08/11/2022</w:t>
      </w:r>
    </w:p>
    <w:p w14:paraId="13F8E552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30A2EB15" w14:textId="77777777" w:rsidR="004A2877" w:rsidRPr="00294691" w:rsidRDefault="004A2877" w:rsidP="004A287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94691">
        <w:rPr>
          <w:rFonts w:ascii="Arial" w:hAnsi="Arial" w:cs="Arial"/>
          <w:b/>
          <w:bCs/>
          <w:u w:val="single"/>
        </w:rPr>
        <w:t>III - SINDSEP</w:t>
      </w:r>
    </w:p>
    <w:p w14:paraId="7521413E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a) Reuniões do Conselho de Representantes Sindicais: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28/01; 25/03; 27/05; 29/07; 30/09 e 25/11/2022</w:t>
      </w:r>
    </w:p>
    <w:p w14:paraId="17D0E5B5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b) Congresso dos Trabalhadores da Educação: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21/09 a 23/09/2022</w:t>
      </w:r>
    </w:p>
    <w:p w14:paraId="4408FFBC" w14:textId="4E823C80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c) Reuniões de Representantes Sindicais: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04/03; 24/06; 26/08; 21/10 e 09/12/2022</w:t>
      </w:r>
    </w:p>
    <w:p w14:paraId="7557DFCD" w14:textId="4731AB7E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578CC987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</w:p>
    <w:p w14:paraId="2847A4DE" w14:textId="77777777" w:rsidR="004A2877" w:rsidRPr="00294691" w:rsidRDefault="004A2877" w:rsidP="004A2877">
      <w:pPr>
        <w:spacing w:after="0"/>
        <w:jc w:val="both"/>
        <w:rPr>
          <w:rFonts w:ascii="Arial" w:hAnsi="Arial" w:cs="Arial"/>
          <w:b/>
          <w:bCs/>
        </w:rPr>
      </w:pPr>
      <w:r w:rsidRPr="00294691">
        <w:rPr>
          <w:rFonts w:ascii="Arial" w:hAnsi="Arial" w:cs="Arial"/>
          <w:b/>
          <w:bCs/>
        </w:rPr>
        <w:lastRenderedPageBreak/>
        <w:t>IV - SINESP</w:t>
      </w:r>
    </w:p>
    <w:p w14:paraId="5F8C9CC2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a) Reuniões de Representantes Sindicais por Diretoria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Regional de Educação:</w:t>
      </w:r>
    </w:p>
    <w:p w14:paraId="30669C96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DRE: (F/B) 21/02; 14/03; (J/T) 15/03; (MP) 16/03; (PE) 22/02;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(CS) 23/02; (P/J) 24/02; (IQ) 25/02; (IP) 07/03; (SA) 08/03; (G)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09/03; (SM) 10/03; (BT) 11/03/2022</w:t>
      </w:r>
    </w:p>
    <w:p w14:paraId="6B9205B9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a.1)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 xml:space="preserve">Todas as </w:t>
      </w:r>
      <w:proofErr w:type="spellStart"/>
      <w:r w:rsidRPr="00D42DF7">
        <w:rPr>
          <w:rFonts w:ascii="Arial" w:hAnsi="Arial" w:cs="Arial"/>
        </w:rPr>
        <w:t>DREs</w:t>
      </w:r>
      <w:proofErr w:type="spellEnd"/>
      <w:r w:rsidRPr="00D42DF7">
        <w:rPr>
          <w:rFonts w:ascii="Arial" w:hAnsi="Arial" w:cs="Arial"/>
        </w:rPr>
        <w:t>: 13/04, 08/06, 16/08 e 08/12/2022</w:t>
      </w:r>
    </w:p>
    <w:p w14:paraId="5BF2853D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b) Congresso: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13/09 a 16/09/2022</w:t>
      </w:r>
    </w:p>
    <w:p w14:paraId="01EE58E5" w14:textId="4B51012A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c) Reuniões dos Membros do Conselho de Representantes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– CREP: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31/03; 17/05; 27/07; 07/10 e 08/11/2022</w:t>
      </w:r>
    </w:p>
    <w:p w14:paraId="7DA68EAE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2FD4F39A" w14:textId="77777777" w:rsidR="004A2877" w:rsidRPr="00294691" w:rsidRDefault="004A2877" w:rsidP="004A287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94691">
        <w:rPr>
          <w:rFonts w:ascii="Arial" w:hAnsi="Arial" w:cs="Arial"/>
          <w:b/>
          <w:bCs/>
          <w:u w:val="single"/>
        </w:rPr>
        <w:t>V. SINPEEM</w:t>
      </w:r>
    </w:p>
    <w:p w14:paraId="17922D72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a) Reuniões de Representantes Sindicais: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08/03; 09/05; 26/07; 06/10 e 05/12/2022</w:t>
      </w:r>
    </w:p>
    <w:p w14:paraId="5DE6385E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b) Congresso: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18/10 a 21/10/2022</w:t>
      </w:r>
    </w:p>
    <w:p w14:paraId="640D52B3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c) Reuniões do Conselho Geral: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14/03; 17/05; 29/07; 10/10 e 08/12/2022</w:t>
      </w:r>
    </w:p>
    <w:p w14:paraId="6E2A9416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§ 1º Caberá aos sindicatos representativos dos servidores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da Rede Municipal de Ensino de São Paulo a organização da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Formação Sindical de 02/03/22, prevista na Instrução Normativa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SME nº 06, de 2022.</w:t>
      </w:r>
    </w:p>
    <w:p w14:paraId="728001E1" w14:textId="77777777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§ 2º Após a realização de cada evento, as entidades sindicais deverão apresentar à SME o número de participantes que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tiveram dispensa de ponto.</w:t>
      </w:r>
    </w:p>
    <w:p w14:paraId="4B4595D2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33D5188A" w14:textId="634E3B4B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3º Os profissionais de educação afiliados a mais de um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Sindicato deverão optar por um deles, anualmente e de forma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expressa e irretratável, para usufruírem das dispensas de ponto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de que trata esta Instrução Normativa, cabendo a cada Unidade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de Trabalho o pertinente registro das opções realizadas.</w:t>
      </w:r>
    </w:p>
    <w:p w14:paraId="3195EF30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111B2D18" w14:textId="47917081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4º Após o encerramento dos eventos, os participantes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deverão multiplicar aos seus pares, nas Unidades de Trabalho,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os conteúdos debatidos e as conclusões alcançadas.</w:t>
      </w:r>
    </w:p>
    <w:p w14:paraId="5ABA4C26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5A9DA5B8" w14:textId="6005D49C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5º Os servidores abrangidos nesta Instrução Normativa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deverão encaminhar à Chefia Imediata os comprovantes de participação, no prazo de 03 (três) dias úteis, contados do encerramento dos eventos, sendo dispensada a entrega de relatório.</w:t>
      </w:r>
    </w:p>
    <w:p w14:paraId="2B02A0D5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6CEB5FEE" w14:textId="380821BA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6º Ficam incluídos nas dispensas concedidas nesta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Instrução Normativa, além dos participantes especificados,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os membros eleitos da Diretoria do Sindicato, que não detêm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afastamento sindical.</w:t>
      </w:r>
    </w:p>
    <w:p w14:paraId="31C129CE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1CCC105E" w14:textId="1EE0D111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7º Havendo a necessidade de retificação de datas mencionadas no artigo 2º desta Instrução Normativa, o Sindicato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interessado, deverá encaminhar a SME/Gabinete, a solicitação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de alteração com 60 (sessenta) dias antecedência da realização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do evento.</w:t>
      </w:r>
    </w:p>
    <w:p w14:paraId="399D2F27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5B9CB6FF" w14:textId="5A6D9941" w:rsidR="004A2877" w:rsidRPr="00D42DF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8º Qualquer outra dispensa de servidores para eventos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de formação sindical, não contemplada nesta Instrução Normativa, será analisada nos termos do Decreto nº 48.743/07.</w:t>
      </w:r>
    </w:p>
    <w:p w14:paraId="0C80FC05" w14:textId="77777777" w:rsidR="004A2877" w:rsidRDefault="004A2877" w:rsidP="004A2877">
      <w:pPr>
        <w:spacing w:after="0"/>
        <w:jc w:val="both"/>
        <w:rPr>
          <w:rFonts w:ascii="Arial" w:hAnsi="Arial" w:cs="Arial"/>
        </w:rPr>
      </w:pPr>
    </w:p>
    <w:p w14:paraId="26252E1A" w14:textId="5E26AB28" w:rsidR="004A2877" w:rsidRDefault="004A2877" w:rsidP="004A2877">
      <w:pPr>
        <w:spacing w:after="0"/>
        <w:jc w:val="both"/>
        <w:rPr>
          <w:rFonts w:ascii="Arial" w:hAnsi="Arial" w:cs="Arial"/>
        </w:rPr>
      </w:pPr>
      <w:r w:rsidRPr="00D42DF7">
        <w:rPr>
          <w:rFonts w:ascii="Arial" w:hAnsi="Arial" w:cs="Arial"/>
        </w:rPr>
        <w:t>Art. 9º Esta Instrução Normativa entra em vigor na data de</w:t>
      </w:r>
      <w:r>
        <w:rPr>
          <w:rFonts w:ascii="Arial" w:hAnsi="Arial" w:cs="Arial"/>
        </w:rPr>
        <w:t xml:space="preserve"> </w:t>
      </w:r>
      <w:r w:rsidRPr="00D42DF7">
        <w:rPr>
          <w:rFonts w:ascii="Arial" w:hAnsi="Arial" w:cs="Arial"/>
        </w:rPr>
        <w:t>sua publicação.</w:t>
      </w:r>
    </w:p>
    <w:p w14:paraId="1366CBE9" w14:textId="7B6670A3" w:rsidR="004A2877" w:rsidRPr="004A2877" w:rsidRDefault="004A2877" w:rsidP="004A2877">
      <w:pPr>
        <w:spacing w:after="0"/>
        <w:jc w:val="both"/>
        <w:rPr>
          <w:rFonts w:ascii="Arial" w:hAnsi="Arial" w:cs="Arial"/>
        </w:rPr>
      </w:pPr>
    </w:p>
    <w:sectPr w:rsidR="004A2877" w:rsidRPr="004A2877" w:rsidSect="004A28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77"/>
    <w:rsid w:val="004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6684"/>
  <w15:chartTrackingRefBased/>
  <w15:docId w15:val="{31AEDF6D-60D1-4324-99CF-DCB5F5E8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2022-02-19T14:59:00Z</dcterms:created>
  <dcterms:modified xsi:type="dcterms:W3CDTF">2022-02-19T15:00:00Z</dcterms:modified>
</cp:coreProperties>
</file>