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F1CC" w14:textId="5154E1F9" w:rsidR="00734200" w:rsidRDefault="00734200" w:rsidP="007342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04/02/2022 - </w:t>
      </w:r>
      <w:r>
        <w:rPr>
          <w:rFonts w:ascii="Arial" w:hAnsi="Arial" w:cs="Arial"/>
        </w:rPr>
        <w:t>pp. 66 a 68</w:t>
      </w:r>
    </w:p>
    <w:p w14:paraId="406DFC5A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</w:p>
    <w:p w14:paraId="1E91120D" w14:textId="77777777" w:rsidR="00734200" w:rsidRPr="000427A4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0427A4">
        <w:rPr>
          <w:rFonts w:ascii="Arial" w:hAnsi="Arial" w:cs="Arial"/>
          <w:b/>
          <w:bCs/>
        </w:rPr>
        <w:t>EDITAL DE CREDENCIAMENTO Nº 2, DE 03 DE</w:t>
      </w:r>
      <w:r>
        <w:rPr>
          <w:rFonts w:ascii="Arial" w:hAnsi="Arial" w:cs="Arial"/>
          <w:b/>
          <w:bCs/>
        </w:rPr>
        <w:t xml:space="preserve"> </w:t>
      </w:r>
      <w:r w:rsidRPr="000427A4">
        <w:rPr>
          <w:rFonts w:ascii="Arial" w:hAnsi="Arial" w:cs="Arial"/>
          <w:b/>
          <w:bCs/>
        </w:rPr>
        <w:t>FEVEREIRO DE 2022.</w:t>
      </w:r>
    </w:p>
    <w:p w14:paraId="3E6E48A0" w14:textId="77777777" w:rsidR="00734200" w:rsidRPr="000427A4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0427A4">
        <w:rPr>
          <w:rFonts w:ascii="Arial" w:hAnsi="Arial" w:cs="Arial"/>
          <w:b/>
          <w:bCs/>
        </w:rPr>
        <w:t>SME/COPED/NTC/</w:t>
      </w:r>
      <w:proofErr w:type="spellStart"/>
      <w:r w:rsidRPr="000427A4">
        <w:rPr>
          <w:rFonts w:ascii="Arial" w:hAnsi="Arial" w:cs="Arial"/>
          <w:b/>
          <w:bCs/>
        </w:rPr>
        <w:t>Educomunicação</w:t>
      </w:r>
      <w:proofErr w:type="spellEnd"/>
    </w:p>
    <w:p w14:paraId="27E4FC0A" w14:textId="5676DBF1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6016.2021/0125728-0</w:t>
      </w:r>
    </w:p>
    <w:p w14:paraId="28E07ED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</w:p>
    <w:p w14:paraId="16A5E44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Torna público, para conhecimento dos interessados, que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Secretaria Municipal de Educação - SME, por meio do Núcleo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, receberá </w:t>
      </w:r>
      <w:r w:rsidRPr="00734200">
        <w:rPr>
          <w:rFonts w:ascii="Arial" w:hAnsi="Arial" w:cs="Arial"/>
          <w:b/>
          <w:bCs/>
        </w:rPr>
        <w:t>no período de 08/02/2022 a 10/02/2022</w:t>
      </w:r>
      <w:r w:rsidRPr="00D75624">
        <w:rPr>
          <w:rFonts w:ascii="Arial" w:hAnsi="Arial" w:cs="Arial"/>
        </w:rPr>
        <w:t>, pela Internet, no Portal da Secretaria Municipal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de Educação, via endereço eletrônico – </w:t>
      </w:r>
      <w:hyperlink r:id="rId4" w:history="1">
        <w:r w:rsidRPr="00C244BE">
          <w:rPr>
            <w:rStyle w:val="Hyperlink"/>
            <w:rFonts w:ascii="Arial" w:hAnsi="Arial" w:cs="Arial"/>
          </w:rPr>
          <w:t>https://educacao.sme.prefeitura.sp.gov.br/educomunicacao/</w:t>
        </w:r>
      </w:hyperlink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, as inscrições para credenciamento de formadores, atuarem no âmbito da Secretaria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Municipal de Educação – COPED/NTC/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nas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Diretorias Regionais de Educação –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 de acordo com o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determina a Lei Federal nº 8.666/93 e alterações posteriores, 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normas e regulamentos municipais aplicáveis, o entendimento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traçado pela Procuradoria Geral do Município na Emenda nº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10.178, acolhida pela Secretaria Municipal dos Negócios Jurídicos, as cláusulas e condições deste Edital.</w:t>
      </w:r>
    </w:p>
    <w:p w14:paraId="682A1E6E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</w:p>
    <w:p w14:paraId="753326B2" w14:textId="476E2910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Para os fins deste edital de credenciamento, adota-se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seguinte definição:</w:t>
      </w:r>
    </w:p>
    <w:p w14:paraId="46606FA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Formador: possuir formação universitária, em nível de pós-graduação, especialização, mestrado, ou doutorado, ou pós</w:t>
      </w:r>
      <w:r>
        <w:rPr>
          <w:rFonts w:ascii="Arial" w:hAnsi="Arial" w:cs="Arial"/>
        </w:rPr>
        <w:t>-doutorado</w:t>
      </w:r>
      <w:r w:rsidRPr="00D75624">
        <w:rPr>
          <w:rFonts w:ascii="Arial" w:hAnsi="Arial" w:cs="Arial"/>
        </w:rPr>
        <w:t>, nas modalidades da Educação Básica e nas linhas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programáticas, tenha conhecimentos específicos a respeito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tema que constitui objeto da formação pretendida e experiência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comprovada e experiência na elaboração e/ou desenvolvimento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processos formativos, documentalmente comprovados.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Formador tem como foco de trabalho: auxiliar, planejar, orientar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e avaliar junto 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às Diretorias Regionais de Educação, quanto ao desenvolvimento das formações nas linhas programáticas objeto deste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Edital.</w:t>
      </w:r>
    </w:p>
    <w:p w14:paraId="16BF4A13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7CA73BCA" w14:textId="32DE5713" w:rsidR="00734200" w:rsidRPr="000427A4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0427A4">
        <w:rPr>
          <w:rFonts w:ascii="Arial" w:hAnsi="Arial" w:cs="Arial"/>
          <w:b/>
          <w:bCs/>
        </w:rPr>
        <w:t>I – DO OBJETO</w:t>
      </w:r>
    </w:p>
    <w:p w14:paraId="36ADBF7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1.1 O presente Edital objetiva o credenciamento de formadores para desenvolver, junto às equipes de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das Diretorias Regionais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Educação, cursos, congressos, seminários, palestras e visitas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pedagógicas, que visam a formação continuada de professores,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gestores e demais profissionais da educação, para a Educação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Infantil, para o Ensino Fundamental e Médio, para a Educação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Jovens e Adultos, pautando-se no Currículo da Cidade, nos</w:t>
      </w:r>
    </w:p>
    <w:p w14:paraId="42967D6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Projetos, Programas e Documentos que norteiam a Proposta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Pedagógica da SME, bem como nas linhas programáticas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abaixo descritas:</w:t>
      </w:r>
    </w:p>
    <w:p w14:paraId="22560EC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1.1.1 Eixo programático “Linguagens da comunicação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suas tecnologias”:</w:t>
      </w:r>
    </w:p>
    <w:p w14:paraId="5A825FE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a) Impressa (boletim informativo, jornal impresso, jornal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mural, jornal comunitário, revista, fanzine, história em quadrinhos e fotografia);</w:t>
      </w:r>
    </w:p>
    <w:p w14:paraId="56A713A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b) Radiofônica e televisiva (rádio escolar, podcast, rádio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vídeo dramaturgia e TV escolar);</w:t>
      </w:r>
    </w:p>
    <w:p w14:paraId="62AA314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c) Audiovisual (vídeo, animação, curta, Stop </w:t>
      </w:r>
      <w:proofErr w:type="spellStart"/>
      <w:r w:rsidRPr="00D75624">
        <w:rPr>
          <w:rFonts w:ascii="Arial" w:hAnsi="Arial" w:cs="Arial"/>
        </w:rPr>
        <w:t>motion</w:t>
      </w:r>
      <w:proofErr w:type="spellEnd"/>
      <w:r w:rsidRPr="00D75624">
        <w:rPr>
          <w:rFonts w:ascii="Arial" w:hAnsi="Arial" w:cs="Arial"/>
        </w:rPr>
        <w:t>, filme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minuto);</w:t>
      </w:r>
    </w:p>
    <w:p w14:paraId="3632614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Cinema (cinema e educação, cineclube, cinema brasileiro,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cinema negro);</w:t>
      </w:r>
    </w:p>
    <w:p w14:paraId="45CB398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Digital (blog, podcast e redes sociais);</w:t>
      </w:r>
    </w:p>
    <w:p w14:paraId="206C0F7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f) Agência de Notícias Imprensa Jovem.</w:t>
      </w:r>
    </w:p>
    <w:p w14:paraId="6C9962D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1.1.2 Eixo programático “Gestão de projetos </w:t>
      </w:r>
      <w:proofErr w:type="spellStart"/>
      <w:r w:rsidRPr="00D75624">
        <w:rPr>
          <w:rFonts w:ascii="Arial" w:hAnsi="Arial" w:cs="Arial"/>
        </w:rPr>
        <w:t>Educomunicativos</w:t>
      </w:r>
      <w:proofErr w:type="spellEnd"/>
      <w:r w:rsidRPr="00D75624">
        <w:rPr>
          <w:rFonts w:ascii="Arial" w:hAnsi="Arial" w:cs="Arial"/>
        </w:rPr>
        <w:t>”:</w:t>
      </w:r>
    </w:p>
    <w:p w14:paraId="5372284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a) Produção de projetos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;</w:t>
      </w:r>
    </w:p>
    <w:p w14:paraId="5D7EFE2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b) Direitos Autorais e Recursos Educacionais Abertos;</w:t>
      </w:r>
    </w:p>
    <w:p w14:paraId="6BEA303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c) Design </w:t>
      </w:r>
      <w:proofErr w:type="spellStart"/>
      <w:r w:rsidRPr="00D75624">
        <w:rPr>
          <w:rFonts w:ascii="Arial" w:hAnsi="Arial" w:cs="Arial"/>
        </w:rPr>
        <w:t>Thinking</w:t>
      </w:r>
      <w:proofErr w:type="spellEnd"/>
      <w:r w:rsidRPr="00D75624">
        <w:rPr>
          <w:rFonts w:ascii="Arial" w:hAnsi="Arial" w:cs="Arial"/>
        </w:rPr>
        <w:t>;</w:t>
      </w:r>
    </w:p>
    <w:p w14:paraId="12493B8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Comunicação Não Violenta;</w:t>
      </w:r>
    </w:p>
    <w:p w14:paraId="1E7C5EE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e) Educação midiática na perspectiva da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;</w:t>
      </w:r>
    </w:p>
    <w:p w14:paraId="2452007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f) Gestão da comunicação nos territórios educativos.</w:t>
      </w:r>
    </w:p>
    <w:p w14:paraId="78E7A2D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g) Competências socioemocionais</w:t>
      </w:r>
    </w:p>
    <w:p w14:paraId="695E663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1.1.3 Eixo programático “Leitura Crítica da Mídia”:</w:t>
      </w:r>
    </w:p>
    <w:p w14:paraId="65837B9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a) Alfabetização </w:t>
      </w:r>
      <w:proofErr w:type="spellStart"/>
      <w:r w:rsidRPr="00D75624">
        <w:rPr>
          <w:rFonts w:ascii="Arial" w:hAnsi="Arial" w:cs="Arial"/>
        </w:rPr>
        <w:t>midiatica</w:t>
      </w:r>
      <w:proofErr w:type="spellEnd"/>
      <w:r w:rsidRPr="00D75624">
        <w:rPr>
          <w:rFonts w:ascii="Arial" w:hAnsi="Arial" w:cs="Arial"/>
        </w:rPr>
        <w:t xml:space="preserve"> informacional;</w:t>
      </w:r>
    </w:p>
    <w:p w14:paraId="0028E0C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 xml:space="preserve">b) Educação para o combate a desinformação e </w:t>
      </w:r>
      <w:proofErr w:type="gramStart"/>
      <w:r w:rsidRPr="00D75624">
        <w:rPr>
          <w:rFonts w:ascii="Arial" w:hAnsi="Arial" w:cs="Arial"/>
        </w:rPr>
        <w:t>as fake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D75624">
        <w:rPr>
          <w:rFonts w:ascii="Arial" w:hAnsi="Arial" w:cs="Arial"/>
        </w:rPr>
        <w:t>news</w:t>
      </w:r>
      <w:proofErr w:type="spellEnd"/>
      <w:r w:rsidRPr="00D75624">
        <w:rPr>
          <w:rFonts w:ascii="Arial" w:hAnsi="Arial" w:cs="Arial"/>
        </w:rPr>
        <w:t>;</w:t>
      </w:r>
    </w:p>
    <w:p w14:paraId="3B44812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c) Processo com algoritmos e comunicação;</w:t>
      </w:r>
    </w:p>
    <w:p w14:paraId="4E1C3C04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1.1.4 Eixo programático “Arte-educação em processos</w:t>
      </w:r>
      <w:r>
        <w:rPr>
          <w:rFonts w:ascii="Arial" w:hAnsi="Arial" w:cs="Arial"/>
        </w:rPr>
        <w:t xml:space="preserve"> </w:t>
      </w:r>
      <w:proofErr w:type="spellStart"/>
      <w:r w:rsidRPr="00D75624">
        <w:rPr>
          <w:rFonts w:ascii="Arial" w:hAnsi="Arial" w:cs="Arial"/>
        </w:rPr>
        <w:t>educomunicativos</w:t>
      </w:r>
      <w:proofErr w:type="spellEnd"/>
      <w:r w:rsidRPr="00D75624">
        <w:rPr>
          <w:rFonts w:ascii="Arial" w:hAnsi="Arial" w:cs="Arial"/>
        </w:rPr>
        <w:t>”:</w:t>
      </w:r>
    </w:p>
    <w:p w14:paraId="2C37552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a) </w:t>
      </w:r>
      <w:proofErr w:type="spellStart"/>
      <w:r w:rsidRPr="00D75624">
        <w:rPr>
          <w:rFonts w:ascii="Arial" w:hAnsi="Arial" w:cs="Arial"/>
        </w:rPr>
        <w:t>Videoperformance</w:t>
      </w:r>
      <w:proofErr w:type="spellEnd"/>
      <w:r w:rsidRPr="00D75624">
        <w:rPr>
          <w:rFonts w:ascii="Arial" w:hAnsi="Arial" w:cs="Arial"/>
        </w:rPr>
        <w:t>;</w:t>
      </w:r>
    </w:p>
    <w:p w14:paraId="61CB4C2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b) Territórios do corpo e memória;</w:t>
      </w:r>
    </w:p>
    <w:p w14:paraId="4F3565D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c) </w:t>
      </w:r>
      <w:proofErr w:type="spellStart"/>
      <w:r w:rsidRPr="00D75624">
        <w:rPr>
          <w:rFonts w:ascii="Arial" w:hAnsi="Arial" w:cs="Arial"/>
        </w:rPr>
        <w:t>Storytelling</w:t>
      </w:r>
      <w:proofErr w:type="spellEnd"/>
      <w:r w:rsidRPr="00D75624">
        <w:rPr>
          <w:rFonts w:ascii="Arial" w:hAnsi="Arial" w:cs="Arial"/>
        </w:rPr>
        <w:t>;</w:t>
      </w:r>
    </w:p>
    <w:p w14:paraId="4E908B4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Artes visuais.</w:t>
      </w:r>
    </w:p>
    <w:p w14:paraId="1A3BCFA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1.1.5 Eixo programático “Mediação Tecnológica”:</w:t>
      </w:r>
    </w:p>
    <w:p w14:paraId="039AF21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a) Ensino Híbrido;</w:t>
      </w:r>
    </w:p>
    <w:p w14:paraId="6A4753A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c) Design Gráfico;</w:t>
      </w:r>
    </w:p>
    <w:p w14:paraId="4D61C11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Tecnologia de produção midiática;</w:t>
      </w:r>
    </w:p>
    <w:p w14:paraId="3A39F78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e) Gamificação em processos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</w:p>
    <w:p w14:paraId="5CDAFF1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f) Ambiente Virtual de Aprendizagem (AVA) na formação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professores.</w:t>
      </w:r>
    </w:p>
    <w:p w14:paraId="5879F764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1.1.6 Eixo programático “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Sustentabilidade”</w:t>
      </w:r>
    </w:p>
    <w:p w14:paraId="5A149AD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a)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socioambiental;</w:t>
      </w:r>
    </w:p>
    <w:p w14:paraId="6384BF9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b) Objetivos do Desenvolvimento Sustentável em processos</w:t>
      </w:r>
      <w:r>
        <w:rPr>
          <w:rFonts w:ascii="Arial" w:hAnsi="Arial" w:cs="Arial"/>
        </w:rPr>
        <w:t xml:space="preserve"> </w:t>
      </w:r>
      <w:proofErr w:type="spellStart"/>
      <w:r w:rsidRPr="00D75624">
        <w:rPr>
          <w:rFonts w:ascii="Arial" w:hAnsi="Arial" w:cs="Arial"/>
        </w:rPr>
        <w:t>educomunicati</w:t>
      </w:r>
      <w:proofErr w:type="spellEnd"/>
      <w:r w:rsidRPr="00D75624">
        <w:rPr>
          <w:rFonts w:ascii="Arial" w:hAnsi="Arial" w:cs="Arial"/>
        </w:rPr>
        <w:t xml:space="preserve"> vos;</w:t>
      </w:r>
    </w:p>
    <w:p w14:paraId="76B7A28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c)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representatividade </w:t>
      </w:r>
      <w:proofErr w:type="spellStart"/>
      <w:r w:rsidRPr="00D75624">
        <w:rPr>
          <w:rFonts w:ascii="Arial" w:hAnsi="Arial" w:cs="Arial"/>
        </w:rPr>
        <w:t>indigena</w:t>
      </w:r>
      <w:proofErr w:type="spellEnd"/>
      <w:r w:rsidRPr="00D75624">
        <w:rPr>
          <w:rFonts w:ascii="Arial" w:hAnsi="Arial" w:cs="Arial"/>
        </w:rPr>
        <w:t>;</w:t>
      </w:r>
    </w:p>
    <w:p w14:paraId="7DE31398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1.1.7 Eixo programático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na Educação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Infantil</w:t>
      </w:r>
    </w:p>
    <w:p w14:paraId="0B73A67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a)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como potencializadora de Registros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Infâncias;</w:t>
      </w:r>
    </w:p>
    <w:p w14:paraId="6EC684B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b) Educação midiática com e nas Infâncias (Fotografia,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rádio, vídeo, stop </w:t>
      </w:r>
      <w:proofErr w:type="spellStart"/>
      <w:r w:rsidRPr="00D75624">
        <w:rPr>
          <w:rFonts w:ascii="Arial" w:hAnsi="Arial" w:cs="Arial"/>
        </w:rPr>
        <w:t>motion</w:t>
      </w:r>
      <w:proofErr w:type="spellEnd"/>
      <w:r w:rsidRPr="00D75624">
        <w:rPr>
          <w:rFonts w:ascii="Arial" w:hAnsi="Arial" w:cs="Arial"/>
        </w:rPr>
        <w:t>, jornal);</w:t>
      </w:r>
    </w:p>
    <w:p w14:paraId="50DD432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c) Comunicação da escola com e para as famílias por meio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mídias;</w:t>
      </w:r>
    </w:p>
    <w:p w14:paraId="5365381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d) Infância e Audiovisual.</w:t>
      </w:r>
    </w:p>
    <w:p w14:paraId="09B5986A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6D264BF5" w14:textId="43896A08" w:rsidR="00734200" w:rsidRPr="00C3588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C3588E">
        <w:rPr>
          <w:rFonts w:ascii="Arial" w:hAnsi="Arial" w:cs="Arial"/>
          <w:b/>
          <w:bCs/>
        </w:rPr>
        <w:t>II – DAS ATRIBUIÇÕES</w:t>
      </w:r>
    </w:p>
    <w:p w14:paraId="713CE24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 – Compete aos formadores:</w:t>
      </w:r>
    </w:p>
    <w:p w14:paraId="47C1836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2.1.1 - Desenvolver ações de formação continuada com 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equipes técnicas e administrativas da SME/COPED/NTC </w:t>
      </w:r>
      <w:r>
        <w:rPr>
          <w:rFonts w:ascii="Arial" w:hAnsi="Arial" w:cs="Arial"/>
        </w:rPr>
        <w:t>–</w:t>
      </w:r>
      <w:r w:rsidRPr="00D75624">
        <w:rPr>
          <w:rFonts w:ascii="Arial" w:hAnsi="Arial" w:cs="Arial"/>
        </w:rPr>
        <w:t xml:space="preserve"> Núcleo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das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 se for o caso;</w:t>
      </w:r>
    </w:p>
    <w:p w14:paraId="65DAD684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2.1.2 – Demonstrar comprometimento no desenvolvimento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ações por meio de assiduidade, pontualidade e responsabilidade;</w:t>
      </w:r>
    </w:p>
    <w:p w14:paraId="1764667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2.1.3 - Participar das reuniões de planejamento e avaliação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junto às equipes técnicas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das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 se for o caso;</w:t>
      </w:r>
    </w:p>
    <w:p w14:paraId="01BB94E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2.1.4 – Planejar e participar das Visitas Pedagógicas nas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unidades educacionais das 13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 xml:space="preserve"> definidas pelas equipes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técnicas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Diretorias, se for o caso;</w:t>
      </w:r>
    </w:p>
    <w:p w14:paraId="144C7288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2.1.5 - Ministrar, planejar e desenvolver, sob orientação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e/ou das </w:t>
      </w:r>
      <w:proofErr w:type="spellStart"/>
      <w:r w:rsidRPr="00D75624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ações de formação continuada, entendidas como: oficinas, palestras (presenciais e/ou à distância - EAD), cursos (presenciais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e/ou à distância - EAD), seminários, jornadas pedagógicas em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consonância com o Edital de Credenciamento do NTF vigente,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visitas técnicas, visitas pedagógicas e gravação de vídeos;</w:t>
      </w:r>
    </w:p>
    <w:p w14:paraId="53D2949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2.1.6 - Elaborar plano de trabalho detalhado que inclua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metodologia, atividades a serem realizadas e cronograma,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atendendo às necessidades apontadas pelas equipes técnicas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das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 for o caso;</w:t>
      </w:r>
    </w:p>
    <w:p w14:paraId="509C274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2.1.7 – Ter disponibilidade para trabalhar nos locais designados pela SME, nas Diretorias Regionais de Educação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Unidades Educacionais;</w:t>
      </w:r>
    </w:p>
    <w:p w14:paraId="119B72E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2.1.8 – Cumprir fielmente as atividades planejadas e definidas com 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e/ou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 DRE, de acordo com o cronograma de execução das atividades propostas nos locais e horários definidos;</w:t>
      </w:r>
    </w:p>
    <w:p w14:paraId="13941D4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2.1.9 – Entregar, dentro dos prazos propostos, o material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referente aos trabalhos/ações realizadas, intencionando contribuir para avaliação, registro e/ou publicações sobre a temática;</w:t>
      </w:r>
    </w:p>
    <w:p w14:paraId="3432FA7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2.1.10 – Participar da análise dos materiais produzidos ao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longo das atividades.</w:t>
      </w:r>
    </w:p>
    <w:p w14:paraId="22BF756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>2.2 As atribuições dos formadores devem ser sempre desenvolvidas em consonância com o Currículo da Cidade visando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ao alcance das metas educacionais para a Rede Municipal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Ensino.</w:t>
      </w:r>
    </w:p>
    <w:p w14:paraId="4CC0FFBC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2606F563" w14:textId="16A4D661" w:rsidR="00734200" w:rsidRPr="00C3588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C3588E">
        <w:rPr>
          <w:rFonts w:ascii="Arial" w:hAnsi="Arial" w:cs="Arial"/>
          <w:b/>
          <w:bCs/>
        </w:rPr>
        <w:t>III – DA REMUNERAÇÃO</w:t>
      </w:r>
    </w:p>
    <w:p w14:paraId="7400A70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3.1 - O Formador, uma vez contratado, receberá por cada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hora de formação efetivamente realizada, de acordo com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coleta, análise e disseminação de informações de forma sistemática e pesquisas de valor praticado no mercado:</w:t>
      </w:r>
    </w:p>
    <w:p w14:paraId="5815F15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3.1.1 – Pós-graduado com especialização – lato sensu: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R$ 95,00 (noventa e cinco reais) por hora de trabalho, com 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devidos descontos previstos em lei;</w:t>
      </w:r>
    </w:p>
    <w:p w14:paraId="5CD7AED4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3.1.2 – Pós-graduado stricto sensu – mestrado: R$ 115,00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(cento e quinze reais) por hora de trabalho, com os devidos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descontos previstos em lei;</w:t>
      </w:r>
    </w:p>
    <w:p w14:paraId="595AE54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3.1.3 – Pós-graduado stricto sensu – doutorado: R$ 130,00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(cento e trinta reais) por hora de trabalho, com os devidos descontos previstos em lei.</w:t>
      </w:r>
    </w:p>
    <w:p w14:paraId="0F1A2AE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3.2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nenhum outro valor ao contratado, seja a que título for.</w:t>
      </w:r>
    </w:p>
    <w:p w14:paraId="79ECF1E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3.3 – Sobre o valor recebido incidirão descontos previstos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em lei, a depender da forma de contratação.</w:t>
      </w:r>
    </w:p>
    <w:p w14:paraId="1208184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3.4 - Sendo efetivadas as contratações derivadas deste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credenciamento, para a cobertura dos custos, será onerada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dotação de nº 2180 – (Capacitação, Formação e Aperfeiçoamento de Servidores).</w:t>
      </w:r>
    </w:p>
    <w:p w14:paraId="1069383C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5B987060" w14:textId="231FA77D" w:rsidR="00734200" w:rsidRPr="00C3588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C3588E">
        <w:rPr>
          <w:rFonts w:ascii="Arial" w:hAnsi="Arial" w:cs="Arial"/>
          <w:b/>
          <w:bCs/>
        </w:rPr>
        <w:t>IV – DAS INSCRIÇÕES</w:t>
      </w:r>
    </w:p>
    <w:p w14:paraId="021BF42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4.1 – As inscrições serão realizadas entre os dias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08/02/2022 </w:t>
      </w:r>
      <w:proofErr w:type="gramStart"/>
      <w:r w:rsidRPr="00D75624">
        <w:rPr>
          <w:rFonts w:ascii="Arial" w:hAnsi="Arial" w:cs="Arial"/>
        </w:rPr>
        <w:t>a</w:t>
      </w:r>
      <w:proofErr w:type="gramEnd"/>
      <w:r w:rsidRPr="00D75624">
        <w:rPr>
          <w:rFonts w:ascii="Arial" w:hAnsi="Arial" w:cs="Arial"/>
        </w:rPr>
        <w:t xml:space="preserve"> 10/02/2022 por meio de formulário eletrônico,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disponível no Portal da Secretaria Municipal de Educação.</w:t>
      </w:r>
    </w:p>
    <w:p w14:paraId="05718D5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4.2 - Para inscrição via internet, o interessado deverá preencher o formulário de inscrição do Anexo I, juntamente com 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demais declarações do Anexo II.</w:t>
      </w:r>
    </w:p>
    <w:p w14:paraId="704876B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4.2.1 - O interessado deverá, no ato da inscrição, anexar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cópia - em formato PDF, de todos os documentos exigidos no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7.2.</w:t>
      </w:r>
    </w:p>
    <w:p w14:paraId="26FFEE3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Parágrafo Único – O Formulário de Inscrição e a Declaração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estão disponíveis no endereço: </w:t>
      </w:r>
      <w:hyperlink r:id="rId5" w:history="1">
        <w:r w:rsidRPr="00C244BE">
          <w:rPr>
            <w:rStyle w:val="Hyperlink"/>
            <w:rFonts w:ascii="Arial" w:hAnsi="Arial" w:cs="Arial"/>
          </w:rPr>
          <w:t>https://educacao.sme.prefeitura.sp.gov.br/educomunicacao/educomunicacao-formacao/</w:t>
        </w:r>
      </w:hyperlink>
      <w:r>
        <w:rPr>
          <w:rFonts w:ascii="Arial" w:hAnsi="Arial" w:cs="Arial"/>
        </w:rPr>
        <w:t xml:space="preserve"> </w:t>
      </w:r>
    </w:p>
    <w:p w14:paraId="4363971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4.3 - Os documentos ilegíveis não serão considerados, não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sendo admitida a inscrição.</w:t>
      </w:r>
    </w:p>
    <w:p w14:paraId="5EA7392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4.4 – No momento da inscrição, o candidato deverá fazer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opção por, no máximo, duas alíneas correspondentes às linhas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programáticas previstas neste Edital, devendo ser observado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limite de duas linhas programáticas.</w:t>
      </w:r>
    </w:p>
    <w:p w14:paraId="0538FCD4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504835B4" w14:textId="2F9F16C3" w:rsidR="00734200" w:rsidRPr="00C3588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C3588E">
        <w:rPr>
          <w:rFonts w:ascii="Arial" w:hAnsi="Arial" w:cs="Arial"/>
          <w:b/>
          <w:bCs/>
        </w:rPr>
        <w:t>V – DAS CONDIÇÕES DE PARTICIPAÇÃO</w:t>
      </w:r>
    </w:p>
    <w:p w14:paraId="7D411E7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5.1 - Poderão participar deste credenciamento pessoas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físicas que conheçam e estejam de acordo com as disposições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contidas neste Edital e que apresentem a documentação exigida dentro do prazo estipulado para inscrição.</w:t>
      </w:r>
    </w:p>
    <w:p w14:paraId="463BBB6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5.2 - Os membros da Comissão Especial de Avaliação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Credenciamento e servidores públicos municipais não poderão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participar do presente Credenciamento.</w:t>
      </w:r>
    </w:p>
    <w:p w14:paraId="41E17E77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7C90A94A" w14:textId="7647F727" w:rsidR="00734200" w:rsidRPr="00C3588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C3588E">
        <w:rPr>
          <w:rFonts w:ascii="Arial" w:hAnsi="Arial" w:cs="Arial"/>
          <w:b/>
          <w:bCs/>
        </w:rPr>
        <w:t>VI – DA COMISSÃO ESPECIAL DE AVALIAÇÃO E CREDENCIAMENTO</w:t>
      </w:r>
    </w:p>
    <w:p w14:paraId="54BB846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6.1 – A Comissão Especial de Avaliação e Credenciamento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será composta com número ímpar de integrantes e, pelo menos,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três servidores efetivos e será responsável pela avaliação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documentação apresentada e pelo credenciamento, de acordo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 a sistemática estabelecida neste Edital, constante no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Anexo IV.</w:t>
      </w:r>
    </w:p>
    <w:p w14:paraId="39E1FDF8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38D33B76" w14:textId="02BD7945" w:rsidR="00734200" w:rsidRPr="00E208F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E208FE">
        <w:rPr>
          <w:rFonts w:ascii="Arial" w:hAnsi="Arial" w:cs="Arial"/>
          <w:b/>
          <w:bCs/>
        </w:rPr>
        <w:t>VII – DAS CONDIÇÕES DE CREDENCIAMENTO</w:t>
      </w:r>
    </w:p>
    <w:p w14:paraId="1A9CE1C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7.1 - São requisitos mínimos para o credenciamento:</w:t>
      </w:r>
    </w:p>
    <w:p w14:paraId="0F8D725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 xml:space="preserve">7.1.1 - Pós - graduação stricto sensu (Mestrado, </w:t>
      </w:r>
      <w:proofErr w:type="gramStart"/>
      <w:r w:rsidRPr="00D75624">
        <w:rPr>
          <w:rFonts w:ascii="Arial" w:hAnsi="Arial" w:cs="Arial"/>
        </w:rPr>
        <w:t>Doutorado</w:t>
      </w:r>
      <w:proofErr w:type="gramEnd"/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ou Pós-Doutorado atestado pelo respectivo diploma) ou pós-graduação lato sensu (atestado pelo respectivo certificado)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concernente à atividade a ser desenvolvida conforme alíneas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linhas programáticas elencadas neste Edital;</w:t>
      </w:r>
    </w:p>
    <w:p w14:paraId="4067790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7.1.2 - Experiência documental comprovada como formador de acordo com o objeto do presente Edital.</w:t>
      </w:r>
    </w:p>
    <w:p w14:paraId="5C9AAEB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7.2 - Os interessados deverão apresentar os seguintes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documentos:</w:t>
      </w:r>
    </w:p>
    <w:p w14:paraId="352DDD5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7.2.1 – Plano de trabalho contendo uma proposta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formação pertinente a uma das áreas de atuação das linhas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programáticas constantes neste edital e de acordo com modelo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proposto no Anexo III;</w:t>
      </w:r>
    </w:p>
    <w:p w14:paraId="3B919FF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7.2.2 - Cópia da Carteira de Identidade;</w:t>
      </w:r>
    </w:p>
    <w:p w14:paraId="5CB35BA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7.2.3 - Cópia do Cadastro Pessoa Física (CPF);</w:t>
      </w:r>
    </w:p>
    <w:p w14:paraId="67D06FC8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7.2.4 - Comprovante de situação cadastral do CPF,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pode ser obtido no endereço eletrônico da Receita Federal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(</w:t>
      </w:r>
      <w:hyperlink r:id="rId6" w:history="1">
        <w:r w:rsidRPr="00C244BE">
          <w:rPr>
            <w:rStyle w:val="Hyperlink"/>
            <w:rFonts w:ascii="Arial" w:hAnsi="Arial" w:cs="Arial"/>
          </w:rPr>
          <w:t>www.receita.fazenda.gov.br</w:t>
        </w:r>
      </w:hyperlink>
      <w:r w:rsidRPr="00D75624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425D427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7.2.5 - Comprovante de situação no Cadastro Informativo Municipal - CADIN MUNICIPAL, que pode ser obtido no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endereço eletrônico </w:t>
      </w:r>
      <w:hyperlink r:id="rId7" w:history="1">
        <w:r w:rsidRPr="00C244BE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D7562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ECCB8C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7.2.6 - Cópia simples, acompanhada pelo original de comprovante de endereço;</w:t>
      </w:r>
    </w:p>
    <w:p w14:paraId="5ED8D44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7.2.7 - Currículo Lattes atualizado, datado e assinado;</w:t>
      </w:r>
    </w:p>
    <w:p w14:paraId="3F546D8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7.2.8 Cópias simples de diplomas ou certificados expedidos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 Brasil ou no exterior, neste caso, tradução por tradutor juramentado, que comprovem a formação e a escolaridade exigida;</w:t>
      </w:r>
    </w:p>
    <w:p w14:paraId="24FB982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7.2.9 - Cópia simples, acompanhada pelo original de documentos que possam demonstrar experiência em desenvolver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trabalho proposto;</w:t>
      </w:r>
    </w:p>
    <w:p w14:paraId="630A145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7.3 - Além da verificação da apresentação dos documentos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dos requisitos exigidos pelo edital, serão adotados como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parâmetros objetivos para a decisão quanto ao credenciamento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dos interessados, pela Comissão Especial de Avaliação e Credenciamento:</w:t>
      </w:r>
    </w:p>
    <w:p w14:paraId="14BC5D6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7.3.1 - Coerência entre o plano de trabalho apresentado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conforme item 7.2.1 e os objetivos dos projetos de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;</w:t>
      </w:r>
    </w:p>
    <w:p w14:paraId="1958DB11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7.3.2 - Experiência a ser verificada através da análise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titulação acadêmica, das atividades docentes, dos trabalhos, publicações e participações em eventos e atividades relacionados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 Currículo apresentado no item 7.2.7;</w:t>
      </w:r>
    </w:p>
    <w:p w14:paraId="00D8E50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7.3.3 - Experiência a ser verificada através da análise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titulação acadêmica, das atividades docentes, dos trabalhos, publicações e participações em eventos e atividades relacionados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 Anexo IV do presente Edital;</w:t>
      </w:r>
    </w:p>
    <w:p w14:paraId="1BD827A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7.3.4 - Experiência documental comprovada de participação como formador na escrita de documentos oficiais, curriculares, orientações didáticas, livros didáticos;</w:t>
      </w:r>
    </w:p>
    <w:p w14:paraId="4E76C64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7.3.5- Experiência documental comprovada de participação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em grupos de trabalho para a produção de documentos e orientações curriculares e didáticas.</w:t>
      </w:r>
    </w:p>
    <w:p w14:paraId="3DA274F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7.4 - A Secretaria Municipal de Educação, por intermédio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encaminhará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os formulários de inscrição, acompanhados das declarações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da documentação exigida no item 7.2, para a Comissão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Avaliação e Credenciamento.</w:t>
      </w:r>
    </w:p>
    <w:p w14:paraId="1C6EFD8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7.5 - A Comissão Especial de Avaliação e Credenciamento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procederá à conferência da proposta de atividade e dos demais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documentos, certificando-se do atendimento às exigências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especificadas neste Edital.</w:t>
      </w:r>
    </w:p>
    <w:p w14:paraId="6901FCC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7.6 - A ausência ou irregularidade de qualquer dos documentos exigidos no item 7.2 - impedirá o credenciamento.</w:t>
      </w:r>
    </w:p>
    <w:p w14:paraId="0C4BA0C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7.7 – Após a confirmação da inscrição, será agendada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entrevista com os representantes da Comissão Especial de Avaliação e Credenciamento. Para a entrevista, serão considerados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os seguintes parâmetros:</w:t>
      </w:r>
    </w:p>
    <w:p w14:paraId="4C64ED5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7.7.1 - Alinhamento do Plano de Trabalho apresentado no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ato da inscrição com o Currículo da Cidade e Programa de Metas da Prefeitura de SP referentes à Pasta, no que diz respeito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às metas e objetivos propostos para a Educação Infantil, para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 Ensino Fundamental e Médio, para a Educação de Jovens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Adultos;</w:t>
      </w:r>
    </w:p>
    <w:p w14:paraId="56F292D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>7.7.2 - Detalhamento da experiência comprovada em pesquisa, atuação profissional e formação nas áreas de atuação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linhas programáticas indicadas pelo candidato.</w:t>
      </w:r>
    </w:p>
    <w:p w14:paraId="75DE374F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32F78F88" w14:textId="2DD8EBE3" w:rsidR="00734200" w:rsidRPr="00E208F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E208FE">
        <w:rPr>
          <w:rFonts w:ascii="Arial" w:hAnsi="Arial" w:cs="Arial"/>
          <w:b/>
          <w:bCs/>
        </w:rPr>
        <w:t>VIII – DO CREDENCIAMENTO</w:t>
      </w:r>
    </w:p>
    <w:p w14:paraId="5E4A16F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 – Serão credenciados apenas os candidatos inscritos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que forem considerados aptos em todos os requisitos do item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7.1 e desde que apresentem a documentação exigida no item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7.2, participar da entrevista e atender aos itens 7.7.1 e 7.7.2.</w:t>
      </w:r>
    </w:p>
    <w:p w14:paraId="5B5F00C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8.2 – A lista dos credenciados será publicada no Diário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Oficial da Cidade de São Paulo.</w:t>
      </w:r>
    </w:p>
    <w:p w14:paraId="66ADBB5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8.3 – Caberá recurso contra a deliberação da Comissão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Especial de Avaliação e Credenciamento referida no item 6.1.</w:t>
      </w:r>
    </w:p>
    <w:p w14:paraId="31F8EBC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8.4 – O prazo para interposição de recurso de que trata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8.3 será de 03 (três) dias úteis a contar da data da publicação da deliberação.</w:t>
      </w:r>
    </w:p>
    <w:p w14:paraId="3579C56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8.5 – O recurso deverá ser devidamente protocolado das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10h às 16h na Rua Doutor Diogo de Faria, 1.247, Vila Clementino, São Paulo/SP - Sala 301-B (COPED/NTC-EDUCOM).</w:t>
      </w:r>
    </w:p>
    <w:p w14:paraId="1B95C16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8.6 – Não serão conhecidos recursos enviados pelo correio,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correio eletrônico ou qualquer outro meio de comunicação.</w:t>
      </w:r>
    </w:p>
    <w:p w14:paraId="5B2A4C5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8.7 – Interposto o recurso, a Comissão poderá reconsiderar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sua prévia decisão. Caso não o faça, e com os fundamentos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tal manutenção, a Comissão encaminhará o recurso à autoridade superior competente, que poderá então, rever o parecer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Comissão, sendo essa decisão publicada no Diário Oficial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Cidade de São Paulo.</w:t>
      </w:r>
    </w:p>
    <w:p w14:paraId="00C0567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8.8 – Caso a Comissão Especial de Avaliação e Credenciamento reconsidere sua decisão ou a autoridade superior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competente acate o recurso, nova relação dos credenciados será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publicada no Diário Oficial da Cidade.</w:t>
      </w:r>
    </w:p>
    <w:p w14:paraId="6DC2D6E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8.9 – Os credenciados serão convocados de acordo com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a necessidade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 das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 respeitada a ordem estabelecida por sorteio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público, separados por áreas de atuação proposta no objeto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deste Edital;</w:t>
      </w:r>
    </w:p>
    <w:p w14:paraId="66BBE99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8.9.1 – O sorteio público deverá ser precedido de aviso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publicado no Diário Oficial da Cidade de São Paulo com a antecedência de, no mínimo, 02 (dois) dias úteis;</w:t>
      </w:r>
    </w:p>
    <w:p w14:paraId="51FCFA6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8.9.2 – O resultado do sorteio, a que se refere o caput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8.9.1, deverá ser igualmente publicado, ficando a Administração vinculada à ordem estabelecida pelo sorteio para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efetivação das contratações;</w:t>
      </w:r>
    </w:p>
    <w:p w14:paraId="711E41B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8.9.3 – Em casos excepcionais, devidamente justificados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nos autos em que a contratação será formalizada, a ordem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estabelecida no sorteio poderá ser alterada, por decisão fundamentada da autoridade superior competente.</w:t>
      </w:r>
    </w:p>
    <w:p w14:paraId="30CCDC1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8.10 – Decididos os recursos eventualmente interpostos ou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não havendo esses, e realizado o sorteio público nos termos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8.9, a autoridade superior competente, o senhor Secretário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Municipal de Educação, homologará a decisão pelo credenciamento, devendo a referida homologação ser publicada no Diário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Oficial da Cidade de São Paulo.</w:t>
      </w:r>
    </w:p>
    <w:p w14:paraId="3E23E52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8.11 – O Credenciamento não gerará direito automático à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contratação.</w:t>
      </w:r>
    </w:p>
    <w:p w14:paraId="021BB72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8.12 – O Credenciamento será válido por 1 (um) ano,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contar da publicação do ato homologatório expedido pela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autoridade superior competente no Diário Oficial da Cidade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São Paulo, podendo ser prorrogado, uma única vez, pelo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mesmo período.</w:t>
      </w:r>
    </w:p>
    <w:p w14:paraId="7C4D474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8.12.1– Os contratos firmados em decorrência do credenciamento, para a prestação efetiva dos serviços, terão vigência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até 12 meses, a contar da retirada da nota de empenho;</w:t>
      </w:r>
    </w:p>
    <w:p w14:paraId="3BB443E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8.12.2 – Após o término da vigência dos contratos 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credenciados, e desde que tenha havido prorrogação da validade do credenciamento, nos moldes do item 8.12, poderão ser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feitas novas contratações, observando-se a ordem sequencial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 sorteio.</w:t>
      </w:r>
    </w:p>
    <w:p w14:paraId="0D9E3FC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8.13 – Durante o período de validade, a que se refere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8.12, será permitido o credenciamento de novos profissionais, que serão analisados pela Comissão Especial de Avaliação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Credenciamento, de acordo com os pertinentes atos normativos e com as condições estabelecidas neste Edital.</w:t>
      </w:r>
    </w:p>
    <w:p w14:paraId="0B00772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>8.13.1 – Cabe ao Secretário Municipal de Educação deliberar sobre a homologação do credenciamento de novos profissionais, por meio de ato decisório a ser publicado no Diário Oficial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 Cidade de São Paulo;</w:t>
      </w:r>
    </w:p>
    <w:p w14:paraId="2BE6E05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8.13.2 – Credenciado o profissional, este passará a figurar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na última colocação da ordem de contratação a que alude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8.9;</w:t>
      </w:r>
    </w:p>
    <w:p w14:paraId="5338472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8.13.3 – Realizado o credenciamento de novo profissional,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nova listagem dos credenciados com a ordem de contratação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atualizada será publicada no Diário Oficial da Cidade de São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Paulo;</w:t>
      </w:r>
    </w:p>
    <w:p w14:paraId="310ED18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8.13.4 – Caso haja mais de um credenciado nos termos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item 8.13.2, a SME/COPED deverá efetuar novo sorteio entre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eles para, após, incluí-los na listagem geral.</w:t>
      </w:r>
    </w:p>
    <w:p w14:paraId="2088F58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8.14 – Após a verificação da apresentação dos documentos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mencionados no item 7.2, será realizada uma entrevista com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os inscritos que atenderem os requisitos documentais exigidos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pelo Edital;</w:t>
      </w:r>
    </w:p>
    <w:p w14:paraId="413FC21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8.15 – Participação em entrevista a ser realizada em data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previamente agendada e pautada para a análise da adequação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 perfil do candidato no que se refere às suas experiências 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suas concepções teóricas em relação às diretrizes da SME e às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legislações normativas vigentes.</w:t>
      </w:r>
    </w:p>
    <w:p w14:paraId="41C62E03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4606A15C" w14:textId="68FCB55A" w:rsidR="00734200" w:rsidRPr="00E208F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E208FE">
        <w:rPr>
          <w:rFonts w:ascii="Arial" w:hAnsi="Arial" w:cs="Arial"/>
          <w:b/>
          <w:bCs/>
        </w:rPr>
        <w:t>IX – DA CONTRATAÇÃO</w:t>
      </w:r>
    </w:p>
    <w:p w14:paraId="0769239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9.1 – As contratações dos formadores serão celebradas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 fundamento no artigo 25, caput, da Lei Federal n. 8.666/93.</w:t>
      </w:r>
    </w:p>
    <w:p w14:paraId="6785F65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9.2 – Para cada contratação será autuado processo administrativo próprio, apartado daquele que tratou do credenciamento, devendo, no entanto, ser instruído com a lista dos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credenciados, o resultado do sorteio público, a homologação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 autoridade superior competente e com a justificativa para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contratação, além dos demais documentos pertinentes.</w:t>
      </w:r>
    </w:p>
    <w:p w14:paraId="19478BAC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 – Toda contratação estará condicionada à prévia apresentação dos seguintes documentos, devidamente em vigor:</w:t>
      </w:r>
    </w:p>
    <w:p w14:paraId="68C5FDD4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9.3.1 – Comprovante de situação cadastral do CPF,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pode ser obtido no "site" da Receita Federal (</w:t>
      </w:r>
      <w:hyperlink r:id="rId8" w:history="1">
        <w:r w:rsidRPr="00C244BE">
          <w:rPr>
            <w:rStyle w:val="Hyperlink"/>
            <w:rFonts w:ascii="Arial" w:hAnsi="Arial" w:cs="Arial"/>
          </w:rPr>
          <w:t>www.receita.fazenda.gov.br</w:t>
        </w:r>
      </w:hyperlink>
      <w:r w:rsidRPr="00D75624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0EA79EA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9.3.2 – Comprovante de regularidade perante a Fazenda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 Município de São Paulo no tocante aos tributos mobiliários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e, caso não esteja cadastrado como contribuinte no Município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São Paulo deverá ser apresentada declaração, devidamente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assinada, sob as penas da lei, de não cadastramento e de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nada deve à Fazenda do Município de São Paulo;</w:t>
      </w:r>
    </w:p>
    <w:p w14:paraId="4F7D86E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9.3.3 – Declaração, sob as penas da lei, de que não está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inscrito no Cadastro Informativo Municipal – CADIN MUNICIPAL;</w:t>
      </w:r>
    </w:p>
    <w:p w14:paraId="1DADA59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9.3.4 – Declaração, sob as penas da lei, de que não é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funcionário público municipal e de que não possui impedimento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legal para contratar com o Município de São Paulo.</w:t>
      </w:r>
    </w:p>
    <w:p w14:paraId="29B6388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9.3.5 – Certidão de Regularidade do FGTS – CRF;</w:t>
      </w:r>
    </w:p>
    <w:p w14:paraId="4EA315AA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9.3.6 – Certidão Conjunta de Débitos de Tributos Mobiliários </w:t>
      </w:r>
      <w:hyperlink r:id="rId9" w:history="1">
        <w:r w:rsidRPr="00C244BE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 w:rsidRPr="00D75624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6183024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9.3.7 – Apresentar declaração, sob as penas da Lei, de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possui conta no Banco do Brasil.</w:t>
      </w:r>
    </w:p>
    <w:p w14:paraId="79FC6B9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9.4 – O contrato deverá conter o cronograma de execução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atividades a serem desenvolvidas.</w:t>
      </w:r>
    </w:p>
    <w:p w14:paraId="63B83FFE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9.5 – O contratado receberá por hora de serviço efetivamente realizado, sendo o pagamento efetuado em até 30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(trinta) dias a contar da apresentação da respectiva solicitação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à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ou à DRE, se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for o caso, acompanhada de documentação necessária que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comprove a execução do(s) serviço(s) prestado(s) realizado(s)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regularmente atestado por servidor ou equipe responsável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pela fiscalização.</w:t>
      </w:r>
    </w:p>
    <w:p w14:paraId="2E7BDFB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9.6 – Fica vedado o cometimento a terceiros (subcontratação) da execução do(s) serviço(s) objeto(s) do contrato.</w:t>
      </w:r>
    </w:p>
    <w:p w14:paraId="6141832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9.7 – A contratação não gera vínculo trabalhista entre 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municipalidade e o contratado.</w:t>
      </w:r>
    </w:p>
    <w:p w14:paraId="307843A4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29509688" w14:textId="6AE00DA4" w:rsidR="00734200" w:rsidRPr="003336C5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3336C5">
        <w:rPr>
          <w:rFonts w:ascii="Arial" w:hAnsi="Arial" w:cs="Arial"/>
          <w:b/>
          <w:bCs/>
        </w:rPr>
        <w:t>X - DAS PENALIDADES</w:t>
      </w:r>
    </w:p>
    <w:p w14:paraId="13AB977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10.1 – Pela inexecução do objeto de contratação, ou ainda,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pela sua execução em desacordo com as linhas conceituais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presentes no plano de trabalho a ser estabelecido em conjunto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com a </w:t>
      </w:r>
      <w:r w:rsidRPr="00D75624">
        <w:rPr>
          <w:rFonts w:ascii="Arial" w:hAnsi="Arial" w:cs="Arial"/>
        </w:rPr>
        <w:lastRenderedPageBreak/>
        <w:t xml:space="preserve">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e/ou as</w:t>
      </w:r>
      <w:r>
        <w:rPr>
          <w:rFonts w:ascii="Arial" w:hAnsi="Arial" w:cs="Arial"/>
        </w:rPr>
        <w:t xml:space="preserve"> </w:t>
      </w:r>
      <w:proofErr w:type="spellStart"/>
      <w:r w:rsidRPr="00D75624">
        <w:rPr>
          <w:rFonts w:ascii="Arial" w:hAnsi="Arial" w:cs="Arial"/>
        </w:rPr>
        <w:t>DREs</w:t>
      </w:r>
      <w:proofErr w:type="spellEnd"/>
      <w:r w:rsidRPr="00D75624">
        <w:rPr>
          <w:rFonts w:ascii="Arial" w:hAnsi="Arial" w:cs="Arial"/>
        </w:rPr>
        <w:t>, o Contratado estará sujeito à penalidade de multa correspondente a 20% (vinte por cento) do valor da formação em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relação ao qual se deu a inexecução ou execução inadequada.</w:t>
      </w:r>
    </w:p>
    <w:p w14:paraId="38DE11E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10.2 - Será tolerado atraso de até 15 (quinze) minutos para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 início da atividade.</w:t>
      </w:r>
    </w:p>
    <w:p w14:paraId="3A60F5A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10.3 – Em caso de atraso para início das atividades superior a 15 (quinze) minutos, o Contratado estará sujeito à penalidade de multa no valor correspondente a 1% (um por cento)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do valor do serviço considerado, para cada 5 (cinco) minutos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atraso, até o máximo de 20 (vinte) minutos. Ultrapassado tal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limite, será considerada </w:t>
      </w:r>
      <w:proofErr w:type="spellStart"/>
      <w:r w:rsidRPr="00D75624">
        <w:rPr>
          <w:rFonts w:ascii="Arial" w:hAnsi="Arial" w:cs="Arial"/>
        </w:rPr>
        <w:t>inexecutada</w:t>
      </w:r>
      <w:proofErr w:type="spellEnd"/>
      <w:r w:rsidRPr="00D75624">
        <w:rPr>
          <w:rFonts w:ascii="Arial" w:hAnsi="Arial" w:cs="Arial"/>
        </w:rPr>
        <w:t xml:space="preserve"> a ação proposta e aplicada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 penalidade prevista no item 10.1.</w:t>
      </w:r>
    </w:p>
    <w:p w14:paraId="34BCC66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10.3.1 – Em caso de atraso na entrega de documentos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previamente acordados e constantes no cronograma de trabalho, o Contratado estará sujeito à penalidade de multa no valor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correspondente à 1% (um por cento) do valor total do serviço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por cada dia de atraso.</w:t>
      </w:r>
    </w:p>
    <w:p w14:paraId="491378B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10.4 - Multa de 2% (dois por cento) sobre o valor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serviço considerado, no caso de demais descumprimentos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contratuais.</w:t>
      </w:r>
    </w:p>
    <w:p w14:paraId="0B0AD98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10.5 – Havendo mais de 50% (cinquenta por cento) das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atividades programadas e executadas, a SME/COPED/NTC -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será consultada sobre o interesse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na realização das demais ações. Não havendo interesse, o caso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será considerado como inexecução total.</w:t>
      </w:r>
    </w:p>
    <w:p w14:paraId="3A47C9BD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10.6 - Pela inexecução total ou demais descumprimentos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contratuais pontuais será aplicada a penalidade de multa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20% (vinte por cento) do valor total da Nota de Empenho.</w:t>
      </w:r>
    </w:p>
    <w:p w14:paraId="6F132C4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10.7 – Autorizada a contratação, pela não retirada da Nota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Empenho será aplicada a penalidade de multa de 20% (vinte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por cento) do valor total da nota.</w:t>
      </w:r>
    </w:p>
    <w:p w14:paraId="4D95963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10.8 – Multa de 20% (vinte por cento) sobre o valor 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Nota de Empenho na hipótese de rescisão unilateral, observado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o disposto na cláusula oitava do Termo de Contrato.</w:t>
      </w:r>
    </w:p>
    <w:p w14:paraId="7EB0F60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10.9 – A critério da autoridade superior competente,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forma fundamentada, a sanção de descredenciamento do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contratado poderá ser aplicada conjuntamente com as sanções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previstas nos itens 10.1, 10.3, 10.5, 10.6 e 10.7.</w:t>
      </w:r>
    </w:p>
    <w:p w14:paraId="65DB44E8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10.10 – As penalidades tratadas nos itens 10.1 a 10.8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serão aplicadas sem prejuízo das demais sanções previstas na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legislação que rege a matéria, excetuando o item 10.2.</w:t>
      </w:r>
    </w:p>
    <w:p w14:paraId="27EF5485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10.11 – As penalidades são independentes e a aplicação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uma não exclui a das demais.</w:t>
      </w:r>
    </w:p>
    <w:p w14:paraId="238A3CC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10.12 – O procedimento a ser observado para aplicação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penalidades será aquele previsto no art. 54 e seguintes do</w:t>
      </w:r>
      <w:r>
        <w:rPr>
          <w:rFonts w:ascii="Arial" w:hAnsi="Arial" w:cs="Arial"/>
        </w:rPr>
        <w:t xml:space="preserve"> Decreto</w:t>
      </w:r>
      <w:r w:rsidRPr="00D75624">
        <w:rPr>
          <w:rFonts w:ascii="Arial" w:hAnsi="Arial" w:cs="Arial"/>
        </w:rPr>
        <w:t xml:space="preserve"> Municipal nº 44.279/03, bem assim o estabelecido na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Lei Federal n. 8.666/93 e alterações posteriores, assegurados 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contraditório e a ampla defesa.</w:t>
      </w:r>
    </w:p>
    <w:p w14:paraId="58A4E71D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094B26B8" w14:textId="10C7B62F" w:rsidR="00734200" w:rsidRPr="003336C5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3336C5">
        <w:rPr>
          <w:rFonts w:ascii="Arial" w:hAnsi="Arial" w:cs="Arial"/>
          <w:b/>
          <w:bCs/>
        </w:rPr>
        <w:t>XI – DO DESCREDENCIAMENTO</w:t>
      </w:r>
    </w:p>
    <w:p w14:paraId="231914B2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11.1 – O descredenciamento poderá ocorrer:</w:t>
      </w:r>
    </w:p>
    <w:p w14:paraId="143BBED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11.1.1 – Por parte do credenciado, mediante notificação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dirigida 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, com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30 (trinta) dias de antecedência;</w:t>
      </w:r>
    </w:p>
    <w:p w14:paraId="53141CB6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11.1.2 – Por parte da Secretaria Municipal de Educação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(SME), por intermédio da COCEU e COPED, quando evidenciada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 incapacidade técnica durante a execução do contrato ou na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hipótese de aplicação da penalidade prevista no item 10.9.</w:t>
      </w:r>
    </w:p>
    <w:p w14:paraId="3115232A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459E4237" w14:textId="49432CA9" w:rsidR="00734200" w:rsidRPr="003336C5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3336C5">
        <w:rPr>
          <w:rFonts w:ascii="Arial" w:hAnsi="Arial" w:cs="Arial"/>
          <w:b/>
          <w:bCs/>
        </w:rPr>
        <w:t>XII – DA RESCISÃO</w:t>
      </w:r>
    </w:p>
    <w:p w14:paraId="635F187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 – Poderá ser rescindido o contrato nos seguintes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casos:</w:t>
      </w:r>
    </w:p>
    <w:p w14:paraId="523B4B7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12.1.1 – Unilateralmente pela SME/COPED/NTC - Núcleo de</w:t>
      </w:r>
      <w:r>
        <w:rPr>
          <w:rFonts w:ascii="Arial" w:hAnsi="Arial" w:cs="Arial"/>
        </w:rPr>
        <w:t xml:space="preserve">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 xml:space="preserve"> de maneira justificada, quando:</w:t>
      </w:r>
    </w:p>
    <w:p w14:paraId="47CA650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12.1.1.1 – Houver inadimplência de cláusulas contratuais;</w:t>
      </w:r>
    </w:p>
    <w:p w14:paraId="3A9286C0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12.1.1.2 – Ficar evidenciada a incapacidade técnica ou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inidoneidade do contratado;</w:t>
      </w:r>
    </w:p>
    <w:p w14:paraId="224838F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12.1.1.3 – Ocorrer atraso injustificado na execução dos serviços, a juízo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;</w:t>
      </w:r>
    </w:p>
    <w:p w14:paraId="47BEEF17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12.1.1.4 – Os serviços forem paralisados sem justa causa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ou prévia comunicação à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.</w:t>
      </w:r>
    </w:p>
    <w:p w14:paraId="02E7338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lastRenderedPageBreak/>
        <w:t>12.1.2 – A qualquer tempo, por mútuo acordo, de maneira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justificada;</w:t>
      </w:r>
    </w:p>
    <w:p w14:paraId="7AAF8FC9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12.1.3 – Pelos demais motivos previstos em lei.</w:t>
      </w:r>
    </w:p>
    <w:p w14:paraId="0A5FB7D8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3C2C0D81" w14:textId="12F2DEF2" w:rsidR="00734200" w:rsidRPr="00E208FE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E208FE">
        <w:rPr>
          <w:rFonts w:ascii="Arial" w:hAnsi="Arial" w:cs="Arial"/>
          <w:b/>
          <w:bCs/>
        </w:rPr>
        <w:t>XIII – DAS DISPOSIÇÕES FINAIS</w:t>
      </w:r>
    </w:p>
    <w:p w14:paraId="010EE59C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13.1 – O ato de inscrição implica sujeição às condições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estabelecidas neste Edital.</w:t>
      </w:r>
    </w:p>
    <w:p w14:paraId="338B39AF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13.2 – O credenciado será responsável pelas informações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 documentos ofertados em sua atuação, excluída qualquer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responsabilidade civil ou penal pela Secretaria Municipal 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Educação (SME).</w:t>
      </w:r>
    </w:p>
    <w:p w14:paraId="7F30C843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13.3 – O credenciado não está autorizado a propor ou ofertar formações aos profissionais de SME sem o aval e/ou demanda por parte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.</w:t>
      </w:r>
    </w:p>
    <w:p w14:paraId="0D7FA7F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13.4 – Todas as atividades desenvolvidas serão devidamente acompanhadas, documentadas e fiscalizadas pela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.</w:t>
      </w:r>
    </w:p>
    <w:p w14:paraId="755A9281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 xml:space="preserve">13.5 - O presente Edital não exclui a possibilidade </w:t>
      </w:r>
      <w:proofErr w:type="gramStart"/>
      <w:r w:rsidRPr="00D75624">
        <w:rPr>
          <w:rFonts w:ascii="Arial" w:hAnsi="Arial" w:cs="Arial"/>
        </w:rPr>
        <w:t>da</w:t>
      </w:r>
      <w:proofErr w:type="gramEnd"/>
      <w:r w:rsidRPr="00D75624">
        <w:rPr>
          <w:rFonts w:ascii="Arial" w:hAnsi="Arial" w:cs="Arial"/>
        </w:rPr>
        <w:t xml:space="preserve"> Administração Pública contratar profissionais com fundamento no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art. 25, II, da Lei Federal n. 8.666/93, visando ao atendimento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das necessidades específicas das diretrizes e metas propostas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pela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 w:rsidRPr="00D75624">
        <w:rPr>
          <w:rFonts w:ascii="Arial" w:hAnsi="Arial" w:cs="Arial"/>
        </w:rPr>
        <w:t>, observando os casos legais específicos aplicáveis ao caso.</w:t>
      </w:r>
    </w:p>
    <w:p w14:paraId="2EB3436B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13.6 – Para fins deste Edital, as referências à hora e hora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trabalhada equivale ao período integral de 60 (sessenta) minutos.</w:t>
      </w:r>
    </w:p>
    <w:p w14:paraId="2E2E30B8" w14:textId="77777777" w:rsidR="00734200" w:rsidRPr="00D75624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13.7 – Fica eleito, desde logo, o foro da Comarca da Cidade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de São Paulo para dirimir eventuais questões decorrentes deste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Edital.</w:t>
      </w:r>
    </w:p>
    <w:p w14:paraId="3D0FDC4F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D75624">
        <w:rPr>
          <w:rFonts w:ascii="Arial" w:hAnsi="Arial" w:cs="Arial"/>
        </w:rPr>
        <w:t>13.8 – A Secretaria Municipal de Educação (SME), por</w:t>
      </w:r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 xml:space="preserve">intermédio da SME/COPED/NTC - Núcleo de </w:t>
      </w:r>
      <w:proofErr w:type="spellStart"/>
      <w:r w:rsidRPr="00D75624">
        <w:rPr>
          <w:rFonts w:ascii="Arial" w:hAnsi="Arial" w:cs="Arial"/>
        </w:rPr>
        <w:t>Educomunicação</w:t>
      </w:r>
      <w:proofErr w:type="spellEnd"/>
      <w:r>
        <w:rPr>
          <w:rFonts w:ascii="Arial" w:hAnsi="Arial" w:cs="Arial"/>
        </w:rPr>
        <w:t xml:space="preserve"> </w:t>
      </w:r>
      <w:r w:rsidRPr="00D75624">
        <w:rPr>
          <w:rFonts w:ascii="Arial" w:hAnsi="Arial" w:cs="Arial"/>
        </w:rPr>
        <w:t>apreciará e resolverá os casos omissos.</w:t>
      </w:r>
    </w:p>
    <w:p w14:paraId="248397E5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</w:p>
    <w:p w14:paraId="6766F3D2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323230" wp14:editId="5030A662">
            <wp:extent cx="3941909" cy="1842535"/>
            <wp:effectExtent l="0" t="0" r="1905" b="571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837" cy="185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B20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Experiência na formação de educadores, crianças e ou adolescentes com/para o uso e produção de mídia em ambientes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educacionais.</w:t>
      </w:r>
    </w:p>
    <w:p w14:paraId="104DADB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Desenvolvimento, coordenação e/ou participação em projetos de capacitação para o uso e produção de mídias em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ambientes educacionais</w:t>
      </w:r>
    </w:p>
    <w:p w14:paraId="0F0E78A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Domínio de ferramentas correntes para planejamento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execução de atividades didáticas, tal como suítes de programas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(editor de texto, programa de apresentações, navegadores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web, programas de comunicação via e-mail, Chat e videoconferência).</w:t>
      </w:r>
    </w:p>
    <w:p w14:paraId="3936C44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Domínio de uma ou mais das ferramentas a saber: editores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áudio, vídeo e foto, programadores de rádio, recursos tecnológicos de suporte na produção audiovisual (equipamento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som, foto, vídeo).</w:t>
      </w:r>
    </w:p>
    <w:p w14:paraId="0515BBEE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Bons conhecimentos no uso de ambientes virtuais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aprendizagem, Redes Sociais, Blogs, espaços de compartilhamento de produções audiovisuais (Podcast/</w:t>
      </w:r>
      <w:proofErr w:type="spellStart"/>
      <w:r w:rsidRPr="009153C5">
        <w:rPr>
          <w:rFonts w:ascii="Arial" w:hAnsi="Arial" w:cs="Arial"/>
        </w:rPr>
        <w:t>Videocast</w:t>
      </w:r>
      <w:proofErr w:type="spellEnd"/>
      <w:r w:rsidRPr="009153C5">
        <w:rPr>
          <w:rFonts w:ascii="Arial" w:hAnsi="Arial" w:cs="Arial"/>
        </w:rPr>
        <w:t>).</w:t>
      </w:r>
    </w:p>
    <w:p w14:paraId="47798199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2DD759E7" w14:textId="66FE44A1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6C73DA">
        <w:rPr>
          <w:rFonts w:ascii="Arial" w:hAnsi="Arial" w:cs="Arial"/>
          <w:b/>
          <w:bCs/>
        </w:rPr>
        <w:t>ANEXO II</w:t>
      </w:r>
    </w:p>
    <w:p w14:paraId="439BC089" w14:textId="77777777" w:rsidR="00734200" w:rsidRPr="006C73D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39A0AE7D" w14:textId="49361EC3" w:rsidR="00734200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C73DA">
        <w:rPr>
          <w:rFonts w:ascii="Arial" w:hAnsi="Arial" w:cs="Arial"/>
          <w:b/>
          <w:bCs/>
          <w:i/>
          <w:iCs/>
        </w:rPr>
        <w:t>FORMULÁRIO DE INSCRIÇÃO</w:t>
      </w:r>
    </w:p>
    <w:p w14:paraId="3C46F442" w14:textId="77777777" w:rsidR="00734200" w:rsidRPr="006C73DA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452B46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Nome:</w:t>
      </w:r>
    </w:p>
    <w:p w14:paraId="53DF6F5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lastRenderedPageBreak/>
        <w:t>CPF: PIS/ PASEP:</w:t>
      </w:r>
    </w:p>
    <w:p w14:paraId="3DC0397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RG: Órgão Emissor:</w:t>
      </w:r>
    </w:p>
    <w:p w14:paraId="1269A60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Endereço:</w:t>
      </w:r>
    </w:p>
    <w:p w14:paraId="7A12666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Bairro: Município:</w:t>
      </w:r>
    </w:p>
    <w:p w14:paraId="2EEF68C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CEP: Sexo: F </w:t>
      </w: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M ( )</w:t>
      </w:r>
    </w:p>
    <w:p w14:paraId="3193F27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Telefone fixo: Tel. Celular:</w:t>
      </w:r>
    </w:p>
    <w:p w14:paraId="13C973F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E-mail:</w:t>
      </w:r>
    </w:p>
    <w:p w14:paraId="3273393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BANCO DO BRASIL - 001 Agência:</w:t>
      </w:r>
    </w:p>
    <w:p w14:paraId="0967462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Nº da conta corrente:</w:t>
      </w:r>
    </w:p>
    <w:p w14:paraId="59FA349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Escolaridade</w:t>
      </w:r>
    </w:p>
    <w:p w14:paraId="6EC014B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Especialização </w:t>
      </w: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Mestrado ( ) Doutorado ( ) Pós-Doutorado ( )</w:t>
      </w:r>
    </w:p>
    <w:p w14:paraId="59E883F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Linhas Programáticas</w:t>
      </w:r>
    </w:p>
    <w:p w14:paraId="481C0E9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4.1 No momento da inscrição, o candidato deverá fazer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opção por, no máximo, quatro alíneas correspondentes às linhas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programáticas previstas neste Edital, devendo ser observado 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limite de três Eixo programáticos.</w:t>
      </w:r>
    </w:p>
    <w:p w14:paraId="7769CCD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“Linguagens da comunicação e suas tecnologias”</w:t>
      </w:r>
    </w:p>
    <w:p w14:paraId="30E34CB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1B02B36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“Gestão de projetos </w:t>
      </w:r>
      <w:proofErr w:type="spellStart"/>
      <w:r w:rsidRPr="009153C5">
        <w:rPr>
          <w:rFonts w:ascii="Arial" w:hAnsi="Arial" w:cs="Arial"/>
        </w:rPr>
        <w:t>Educomunicativos</w:t>
      </w:r>
      <w:proofErr w:type="spellEnd"/>
      <w:r w:rsidRPr="009153C5">
        <w:rPr>
          <w:rFonts w:ascii="Arial" w:hAnsi="Arial" w:cs="Arial"/>
        </w:rPr>
        <w:t>”</w:t>
      </w:r>
    </w:p>
    <w:p w14:paraId="51A9C66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792DD9B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“Arte-educação em processos </w:t>
      </w:r>
      <w:proofErr w:type="spellStart"/>
      <w:r w:rsidRPr="009153C5">
        <w:rPr>
          <w:rFonts w:ascii="Arial" w:hAnsi="Arial" w:cs="Arial"/>
        </w:rPr>
        <w:t>educomunicativos</w:t>
      </w:r>
      <w:proofErr w:type="spellEnd"/>
      <w:r w:rsidRPr="009153C5">
        <w:rPr>
          <w:rFonts w:ascii="Arial" w:hAnsi="Arial" w:cs="Arial"/>
        </w:rPr>
        <w:t>”</w:t>
      </w:r>
    </w:p>
    <w:p w14:paraId="6F05984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44AF6CC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“Mediação Tecnológica”</w:t>
      </w:r>
    </w:p>
    <w:p w14:paraId="18EDD74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7769953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Sustentabilidade”</w:t>
      </w:r>
    </w:p>
    <w:p w14:paraId="288E3C9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73B65B9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Eixo programático “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na Educação Infantil”</w:t>
      </w:r>
    </w:p>
    <w:p w14:paraId="35E3C22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 __________________________</w:t>
      </w:r>
    </w:p>
    <w:p w14:paraId="7D9C7BB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Local de atuação</w:t>
      </w:r>
    </w:p>
    <w:p w14:paraId="774390C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O candidato poderá escolher quatro opções de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>:</w:t>
      </w:r>
    </w:p>
    <w:p w14:paraId="7616B04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Butantã</w:t>
      </w:r>
    </w:p>
    <w:p w14:paraId="5F74BF3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Campo Limpo</w:t>
      </w:r>
    </w:p>
    <w:p w14:paraId="1CD7DEA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Capela do Socorro</w:t>
      </w:r>
    </w:p>
    <w:p w14:paraId="2086297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Freguesia /Brasilândia</w:t>
      </w:r>
    </w:p>
    <w:p w14:paraId="55F2019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Guaianases</w:t>
      </w:r>
    </w:p>
    <w:p w14:paraId="4034CB2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Ipiranga</w:t>
      </w:r>
    </w:p>
    <w:p w14:paraId="4461D52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Itaquera</w:t>
      </w:r>
    </w:p>
    <w:p w14:paraId="783B386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Jaçanã/Tremembé</w:t>
      </w:r>
    </w:p>
    <w:p w14:paraId="12EF64D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Penha</w:t>
      </w:r>
    </w:p>
    <w:p w14:paraId="04FD5AF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Pirituba/Jaraguá</w:t>
      </w:r>
    </w:p>
    <w:p w14:paraId="06975FB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Santo Amaro</w:t>
      </w:r>
    </w:p>
    <w:p w14:paraId="783ED85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São Mateus</w:t>
      </w:r>
    </w:p>
    <w:p w14:paraId="1DFEC06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proofErr w:type="gramStart"/>
      <w:r w:rsidRPr="009153C5">
        <w:rPr>
          <w:rFonts w:ascii="Arial" w:hAnsi="Arial" w:cs="Arial"/>
        </w:rPr>
        <w:t>( )</w:t>
      </w:r>
      <w:proofErr w:type="gramEnd"/>
      <w:r w:rsidRPr="009153C5">
        <w:rPr>
          <w:rFonts w:ascii="Arial" w:hAnsi="Arial" w:cs="Arial"/>
        </w:rPr>
        <w:t xml:space="preserve"> DRE São Miguel Paulista</w:t>
      </w:r>
    </w:p>
    <w:p w14:paraId="5126E808" w14:textId="77777777" w:rsidR="00734200" w:rsidRPr="003336C5" w:rsidRDefault="00734200" w:rsidP="00734200">
      <w:pPr>
        <w:spacing w:after="0"/>
        <w:jc w:val="both"/>
        <w:rPr>
          <w:rFonts w:ascii="Arial" w:hAnsi="Arial" w:cs="Arial"/>
        </w:rPr>
      </w:pPr>
      <w:r w:rsidRPr="003336C5">
        <w:rPr>
          <w:rFonts w:ascii="Arial" w:hAnsi="Arial" w:cs="Arial"/>
        </w:rPr>
        <w:t>Declarações</w:t>
      </w:r>
    </w:p>
    <w:p w14:paraId="5CA06DD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1 - Declaro que nada devo para a Fazenda Pública Municipal de São Paulo</w:t>
      </w:r>
    </w:p>
    <w:p w14:paraId="11A2E9B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2 - Declaro não ser funcionário público municipal;</w:t>
      </w:r>
    </w:p>
    <w:p w14:paraId="31EDAB3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3 - Declaro estar ciente de que o pagamento, em caso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contratação, será efetuado, exclusivamente, por crédito em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conta corrente mantida no BANCO DO BRASIL, nos termos 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Decreto nº 51197/10, publicado no Diário Oficial da Cidade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São Paulo de 22 de janeiro de 2010.</w:t>
      </w:r>
    </w:p>
    <w:p w14:paraId="05CE0F43" w14:textId="09156484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4- Declaro ser responsável pela ação contratada, assim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como pelas informações e documentos ofertados, excluída qualquer responsabilidade civil ou penal para a Secretaria Municipal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Educação.</w:t>
      </w:r>
    </w:p>
    <w:p w14:paraId="14BDDBF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</w:p>
    <w:p w14:paraId="4D2C2C3F" w14:textId="77777777" w:rsidR="00734200" w:rsidRPr="003336C5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3336C5">
        <w:rPr>
          <w:rFonts w:ascii="Arial" w:hAnsi="Arial" w:cs="Arial"/>
          <w:b/>
          <w:bCs/>
        </w:rPr>
        <w:lastRenderedPageBreak/>
        <w:t>IMPORTANTE:</w:t>
      </w:r>
    </w:p>
    <w:p w14:paraId="32AA3B7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7.2 - Os interessados deverão apresentar os seguintes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documentos:</w:t>
      </w:r>
    </w:p>
    <w:p w14:paraId="47B8F2A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7.2.1 Plano de trabalho de acordo com o modelo proposto no Anexo IV;</w:t>
      </w:r>
    </w:p>
    <w:p w14:paraId="1D415B5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7.2.2 Documento de Identidade - RG;</w:t>
      </w:r>
    </w:p>
    <w:p w14:paraId="6F58EED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7.2.3 Cadastro Pessoa Física - CPF;</w:t>
      </w:r>
    </w:p>
    <w:p w14:paraId="41CEB13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7.2.4 Comprovante de situação cadastral do CPF, que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pode ser obtido no "site" da Receita Federal (</w:t>
      </w:r>
      <w:hyperlink r:id="rId11" w:history="1">
        <w:r w:rsidRPr="00C244BE">
          <w:rPr>
            <w:rStyle w:val="Hyperlink"/>
            <w:rFonts w:ascii="Arial" w:hAnsi="Arial" w:cs="Arial"/>
          </w:rPr>
          <w:t>www.receita.fazenda.gov.br</w:t>
        </w:r>
      </w:hyperlink>
      <w:r w:rsidRPr="009153C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170D34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7.2.5 Comprovante de situação no Cadastro Informativo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Municipal - CADIN MUNICIPAL, que pode ser obtido no endereço eletrônico </w:t>
      </w:r>
      <w:hyperlink r:id="rId12" w:history="1">
        <w:r w:rsidRPr="00C244BE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9153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067591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7.2.6 Comprovante de endereço;</w:t>
      </w:r>
    </w:p>
    <w:p w14:paraId="27D2781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7.2.7 Currículo atualizado, datado e assinado;</w:t>
      </w:r>
    </w:p>
    <w:p w14:paraId="5055D9E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7.2.8 Diplomas ou certificados expedidos no Brasil ou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no exterior, traduzidos por tradutor juramentado, que comprovem a formação e a escolaridade exigida;</w:t>
      </w:r>
    </w:p>
    <w:p w14:paraId="0896558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7.2.9 Além da verificação da apresentação dos documentos e dos requisitos exigidos pelo edital, a Comissão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Especial de Avaliação e Credenciamento para a decisão quanto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ao credenciamento dos interessados, adotará como parâmetros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objetivos os estabelecidos pela SME/COPED/NTC - Núcleo de</w:t>
      </w:r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conforme item 7.3 do Edital;</w:t>
      </w:r>
    </w:p>
    <w:p w14:paraId="0A5CF71D" w14:textId="5A97997D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7.2.10 Documentos que possam demonstrar experiência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profissional com relação ao trabalho proposto;</w:t>
      </w:r>
    </w:p>
    <w:p w14:paraId="04E82FB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</w:p>
    <w:p w14:paraId="2B80D4CD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5555AA">
        <w:rPr>
          <w:rFonts w:ascii="Arial" w:hAnsi="Arial" w:cs="Arial"/>
          <w:sz w:val="18"/>
          <w:szCs w:val="18"/>
        </w:rPr>
        <w:t>Data: Assinatura do candidato:</w:t>
      </w:r>
    </w:p>
    <w:p w14:paraId="59F301C4" w14:textId="77777777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087077F8" w14:textId="03FB266E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5555AA">
        <w:rPr>
          <w:rFonts w:ascii="Arial" w:hAnsi="Arial" w:cs="Arial"/>
          <w:b/>
          <w:bCs/>
        </w:rPr>
        <w:t>Anexo III</w:t>
      </w:r>
    </w:p>
    <w:p w14:paraId="54FDF3C5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5DB7211C" w14:textId="2D7DB40B" w:rsidR="00734200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555AA">
        <w:rPr>
          <w:rFonts w:ascii="Arial" w:hAnsi="Arial" w:cs="Arial"/>
          <w:b/>
          <w:bCs/>
          <w:i/>
          <w:iCs/>
        </w:rPr>
        <w:t>Declarações</w:t>
      </w:r>
    </w:p>
    <w:p w14:paraId="4A70DDEA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57E1BF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1 - Declaro que nada devo para a Fazenda Pública Municipal de São Paulo;</w:t>
      </w:r>
    </w:p>
    <w:p w14:paraId="6203C90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2 - Declaro não ser funcionário público municipal;</w:t>
      </w:r>
    </w:p>
    <w:p w14:paraId="46447D9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3 -Declaro estar ciente de que o pagamento, em caso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contratação, será efetuado, exclusivamente, por crédito em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conta corrente mantida no BANCO DO BRASIL, nos termos 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Decreto nº 51197/10, publicado no Diário Oficial da Cidade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São Paulo de 22 de janeiro de 2010;</w:t>
      </w:r>
    </w:p>
    <w:p w14:paraId="4C9203F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4- Declaro ser responsável pela ação contratada, assim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como pelas informações e documentos ofertados, excluída qualquer responsabilidade civil ou penal para a Secretaria Municipal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Educação.</w:t>
      </w:r>
    </w:p>
    <w:p w14:paraId="18AEB78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Nome completo:</w:t>
      </w:r>
    </w:p>
    <w:p w14:paraId="01C2A01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CPF:</w:t>
      </w:r>
    </w:p>
    <w:p w14:paraId="2285409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Data:</w:t>
      </w:r>
    </w:p>
    <w:p w14:paraId="6D0CBD32" w14:textId="52AB8B09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Assinatura:</w:t>
      </w:r>
    </w:p>
    <w:p w14:paraId="1A01B3F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</w:p>
    <w:p w14:paraId="1CC3292B" w14:textId="4E628A9C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5555AA">
        <w:rPr>
          <w:rFonts w:ascii="Arial" w:hAnsi="Arial" w:cs="Arial"/>
          <w:b/>
          <w:bCs/>
        </w:rPr>
        <w:t>Anexo IV</w:t>
      </w:r>
    </w:p>
    <w:p w14:paraId="356C6820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060F0FCC" w14:textId="1AE36B38" w:rsidR="00734200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336C5">
        <w:rPr>
          <w:rFonts w:ascii="Arial" w:hAnsi="Arial" w:cs="Arial"/>
          <w:b/>
          <w:bCs/>
          <w:i/>
          <w:iCs/>
        </w:rPr>
        <w:t>Plano de trabalho (apresentar um plano de trabalho para cada Linha programática escolhida)</w:t>
      </w:r>
    </w:p>
    <w:p w14:paraId="219503C9" w14:textId="77777777" w:rsidR="00734200" w:rsidRPr="003336C5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ADDA8E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Linha Programática:</w:t>
      </w:r>
    </w:p>
    <w:p w14:paraId="74A65F3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Alíneas:</w:t>
      </w:r>
    </w:p>
    <w:p w14:paraId="2D9EC58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Justificativa:</w:t>
      </w:r>
    </w:p>
    <w:p w14:paraId="3F0B8C27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Objetivo geral:</w:t>
      </w:r>
    </w:p>
    <w:p w14:paraId="390C870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Objetivo Específico:</w:t>
      </w:r>
    </w:p>
    <w:p w14:paraId="30A5606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Conteúdo:</w:t>
      </w:r>
    </w:p>
    <w:p w14:paraId="53710E9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Metodologia:</w:t>
      </w:r>
    </w:p>
    <w:p w14:paraId="334A6EC8" w14:textId="6CBEF196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Referências Bibliográficas:</w:t>
      </w:r>
    </w:p>
    <w:p w14:paraId="7446F0D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</w:p>
    <w:p w14:paraId="4988CF04" w14:textId="609250EE" w:rsidR="00734200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5555AA">
        <w:rPr>
          <w:rFonts w:ascii="Arial" w:hAnsi="Arial" w:cs="Arial"/>
          <w:b/>
          <w:bCs/>
        </w:rPr>
        <w:lastRenderedPageBreak/>
        <w:t>ANEXO V</w:t>
      </w:r>
    </w:p>
    <w:p w14:paraId="683798CB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</w:p>
    <w:p w14:paraId="207A968F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555AA">
        <w:rPr>
          <w:rFonts w:ascii="Arial" w:hAnsi="Arial" w:cs="Arial"/>
          <w:b/>
          <w:bCs/>
          <w:i/>
          <w:iCs/>
        </w:rPr>
        <w:t>MINUTA PADRÃO - TERMO DE CONTRATO</w:t>
      </w:r>
    </w:p>
    <w:p w14:paraId="19EEB814" w14:textId="77777777" w:rsidR="00734200" w:rsidRPr="005555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5555AA">
        <w:rPr>
          <w:rFonts w:ascii="Arial" w:hAnsi="Arial" w:cs="Arial"/>
          <w:b/>
          <w:bCs/>
        </w:rPr>
        <w:t>CLÁUSULA PRIMEIRA - DO OBJETO</w:t>
      </w:r>
    </w:p>
    <w:p w14:paraId="76189FB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1.1 O presente Edital objetiva o credenciamento de formadores para desenvolver, junto às equipes de SME/COPED/NTC e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>, cursos, Congressos, seminários, palestras e visitas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pedagógicas que visam à formação continuada de professores,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gestores e demais profissionais da educação para a Educação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Infantil, para o Ensino Fundamental e Médio e para a Educação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Jovens e Adultos, pautando-se no Currículo da Cidade nos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Projetos e Programas. Tais profissionais atuarão em consonância com os princípios do Currículo da Cidade, bem como 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documentos que norteiam a Proposta Pedagógica da SME, disponível no portal de SME e nas seguintes linhas programáticas:</w:t>
      </w:r>
    </w:p>
    <w:p w14:paraId="29B4487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1.1.1 Eixo programático “Linguagens da comunicação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suas tecnologias”:</w:t>
      </w:r>
    </w:p>
    <w:p w14:paraId="044D939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a) Impressa (boletim informativo, jornal impresso, jornal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mural, jornal comunitário, revista, fanzine, história em quadrinhos e fotografia);</w:t>
      </w:r>
    </w:p>
    <w:p w14:paraId="2F23D9D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b) Radiofônica e televisiva (rádio escolar, podcast, rádio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vídeo dramaturgia e TV escolar);</w:t>
      </w:r>
    </w:p>
    <w:p w14:paraId="0D6868E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c) Audiovisual (vídeo, animação, curta, Stop </w:t>
      </w:r>
      <w:proofErr w:type="spellStart"/>
      <w:r w:rsidRPr="009153C5">
        <w:rPr>
          <w:rFonts w:ascii="Arial" w:hAnsi="Arial" w:cs="Arial"/>
        </w:rPr>
        <w:t>motion</w:t>
      </w:r>
      <w:proofErr w:type="spellEnd"/>
      <w:r w:rsidRPr="009153C5">
        <w:rPr>
          <w:rFonts w:ascii="Arial" w:hAnsi="Arial" w:cs="Arial"/>
        </w:rPr>
        <w:t>, filme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minuto);</w:t>
      </w:r>
    </w:p>
    <w:p w14:paraId="798DBD1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Cinema (cinema e educação, cineclube, cinema brasileiro,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cinema negro)</w:t>
      </w:r>
    </w:p>
    <w:p w14:paraId="4D9CCEC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Digital (blog, podcast e redes sociais, agência de Notícias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Imprensa Jovem, fotografia);</w:t>
      </w:r>
    </w:p>
    <w:p w14:paraId="13B5D95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f) Agência de Notícias Imprensa Jovem.</w:t>
      </w:r>
    </w:p>
    <w:p w14:paraId="42600D7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1.1.2 Eixo programático “Gestão de projetos </w:t>
      </w:r>
      <w:proofErr w:type="spellStart"/>
      <w:r w:rsidRPr="009153C5">
        <w:rPr>
          <w:rFonts w:ascii="Arial" w:hAnsi="Arial" w:cs="Arial"/>
        </w:rPr>
        <w:t>Educomunicativos</w:t>
      </w:r>
      <w:proofErr w:type="spellEnd"/>
      <w:r w:rsidRPr="009153C5">
        <w:rPr>
          <w:rFonts w:ascii="Arial" w:hAnsi="Arial" w:cs="Arial"/>
        </w:rPr>
        <w:t>”:</w:t>
      </w:r>
    </w:p>
    <w:p w14:paraId="79F24C4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a) Produção de projetos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;</w:t>
      </w:r>
    </w:p>
    <w:p w14:paraId="5F66024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b) Direitos Autorais e Recursos Educacionais Abertos;</w:t>
      </w:r>
    </w:p>
    <w:p w14:paraId="67727BF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c) Design </w:t>
      </w:r>
      <w:proofErr w:type="spellStart"/>
      <w:r w:rsidRPr="009153C5">
        <w:rPr>
          <w:rFonts w:ascii="Arial" w:hAnsi="Arial" w:cs="Arial"/>
        </w:rPr>
        <w:t>Thinking</w:t>
      </w:r>
      <w:proofErr w:type="spellEnd"/>
      <w:r w:rsidRPr="009153C5">
        <w:rPr>
          <w:rFonts w:ascii="Arial" w:hAnsi="Arial" w:cs="Arial"/>
        </w:rPr>
        <w:t>;</w:t>
      </w:r>
    </w:p>
    <w:p w14:paraId="2E0A9D9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Comunicação Não Violenta;</w:t>
      </w:r>
    </w:p>
    <w:p w14:paraId="684C115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e) Ambiente Virtual de Aprendizagem (AVA) na formação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professores;</w:t>
      </w:r>
    </w:p>
    <w:p w14:paraId="49429AB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f) Educação midiática na perspectiva da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;</w:t>
      </w:r>
    </w:p>
    <w:p w14:paraId="1B35287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g) Gestão da comunicação nos territórios educativos.</w:t>
      </w:r>
    </w:p>
    <w:p w14:paraId="615EC8A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1.1.3 Eixo programático “Leitura Crítica da Mídia”:</w:t>
      </w:r>
    </w:p>
    <w:p w14:paraId="0C44A3E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a) Alfabetização midiática informacional;</w:t>
      </w:r>
    </w:p>
    <w:p w14:paraId="4051C59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b) Educação para o combate a desinformação e </w:t>
      </w:r>
      <w:proofErr w:type="gramStart"/>
      <w:r w:rsidRPr="009153C5">
        <w:rPr>
          <w:rFonts w:ascii="Arial" w:hAnsi="Arial" w:cs="Arial"/>
        </w:rPr>
        <w:t>as fake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news</w:t>
      </w:r>
      <w:proofErr w:type="spellEnd"/>
      <w:r w:rsidRPr="009153C5">
        <w:rPr>
          <w:rFonts w:ascii="Arial" w:hAnsi="Arial" w:cs="Arial"/>
        </w:rPr>
        <w:t>;</w:t>
      </w:r>
    </w:p>
    <w:p w14:paraId="1C1518E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c) Processo com algoritmos e comunicação;</w:t>
      </w:r>
    </w:p>
    <w:p w14:paraId="706A205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1.1.4 Eixo programático “Arte-educação em processos</w:t>
      </w:r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educomunicativos</w:t>
      </w:r>
      <w:proofErr w:type="spellEnd"/>
      <w:r w:rsidRPr="009153C5">
        <w:rPr>
          <w:rFonts w:ascii="Arial" w:hAnsi="Arial" w:cs="Arial"/>
        </w:rPr>
        <w:t>”:</w:t>
      </w:r>
    </w:p>
    <w:p w14:paraId="3267F7E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a) </w:t>
      </w:r>
      <w:proofErr w:type="spellStart"/>
      <w:r w:rsidRPr="009153C5">
        <w:rPr>
          <w:rFonts w:ascii="Arial" w:hAnsi="Arial" w:cs="Arial"/>
        </w:rPr>
        <w:t>Videoperformance</w:t>
      </w:r>
      <w:proofErr w:type="spellEnd"/>
      <w:r w:rsidRPr="009153C5">
        <w:rPr>
          <w:rFonts w:ascii="Arial" w:hAnsi="Arial" w:cs="Arial"/>
        </w:rPr>
        <w:t xml:space="preserve"> e interdisciplinaridade;</w:t>
      </w:r>
    </w:p>
    <w:p w14:paraId="599D753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b) Territórios do corpo e memória;</w:t>
      </w:r>
    </w:p>
    <w:p w14:paraId="08A5955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c) </w:t>
      </w:r>
      <w:proofErr w:type="spellStart"/>
      <w:r w:rsidRPr="009153C5">
        <w:rPr>
          <w:rFonts w:ascii="Arial" w:hAnsi="Arial" w:cs="Arial"/>
        </w:rPr>
        <w:t>Storytelling</w:t>
      </w:r>
      <w:proofErr w:type="spellEnd"/>
      <w:r w:rsidRPr="009153C5">
        <w:rPr>
          <w:rFonts w:ascii="Arial" w:hAnsi="Arial" w:cs="Arial"/>
        </w:rPr>
        <w:t>;</w:t>
      </w:r>
    </w:p>
    <w:p w14:paraId="535F21D1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Arte visual</w:t>
      </w:r>
    </w:p>
    <w:p w14:paraId="03A1286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1.1.5 Eixo programático “Mediação Tecnológica”:</w:t>
      </w:r>
    </w:p>
    <w:p w14:paraId="58975985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a) Ensino Híbrido;</w:t>
      </w:r>
    </w:p>
    <w:p w14:paraId="4152315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c) Design Gráfico;</w:t>
      </w:r>
    </w:p>
    <w:p w14:paraId="093A966B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Tecnologia de produção midiática;</w:t>
      </w:r>
    </w:p>
    <w:p w14:paraId="27A93DD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e) Gamificação em processos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</w:p>
    <w:p w14:paraId="22B753E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1.1.6 Eixo programático “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Sustentabilidade”</w:t>
      </w:r>
    </w:p>
    <w:p w14:paraId="6E1B829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a)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socioambiental;</w:t>
      </w:r>
    </w:p>
    <w:p w14:paraId="306EA0D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b) Objetivos do Desenvolvimento Sustentável em processos</w:t>
      </w:r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educomunicativos</w:t>
      </w:r>
      <w:proofErr w:type="spellEnd"/>
      <w:r w:rsidRPr="009153C5">
        <w:rPr>
          <w:rFonts w:ascii="Arial" w:hAnsi="Arial" w:cs="Arial"/>
        </w:rPr>
        <w:t>;</w:t>
      </w:r>
    </w:p>
    <w:p w14:paraId="1F1E4AC7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c)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representatividade </w:t>
      </w:r>
      <w:proofErr w:type="spellStart"/>
      <w:r w:rsidRPr="009153C5">
        <w:rPr>
          <w:rFonts w:ascii="Arial" w:hAnsi="Arial" w:cs="Arial"/>
        </w:rPr>
        <w:t>indigena</w:t>
      </w:r>
      <w:proofErr w:type="spellEnd"/>
      <w:r w:rsidRPr="009153C5">
        <w:rPr>
          <w:rFonts w:ascii="Arial" w:hAnsi="Arial" w:cs="Arial"/>
        </w:rPr>
        <w:t>;</w:t>
      </w:r>
    </w:p>
    <w:p w14:paraId="68277DD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1.1.7 Eixo programático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na Educação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Infantil</w:t>
      </w:r>
    </w:p>
    <w:p w14:paraId="4E14BC1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a)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como potencializadora de Registros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das Infâncias;</w:t>
      </w:r>
    </w:p>
    <w:p w14:paraId="0C807D4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b) Educação midiática com e nas Infâncias (Fotografia,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rádio, vídeo, stop </w:t>
      </w:r>
      <w:proofErr w:type="spellStart"/>
      <w:r w:rsidRPr="009153C5">
        <w:rPr>
          <w:rFonts w:ascii="Arial" w:hAnsi="Arial" w:cs="Arial"/>
        </w:rPr>
        <w:t>motion</w:t>
      </w:r>
      <w:proofErr w:type="spellEnd"/>
      <w:r w:rsidRPr="009153C5">
        <w:rPr>
          <w:rFonts w:ascii="Arial" w:hAnsi="Arial" w:cs="Arial"/>
        </w:rPr>
        <w:t>, jornal);</w:t>
      </w:r>
    </w:p>
    <w:p w14:paraId="3853964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c) Comunicação da escola com e para as famílias por meio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das mídias;</w:t>
      </w:r>
    </w:p>
    <w:p w14:paraId="79B87761" w14:textId="37ED97E3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d) Infância e Audiovisual.</w:t>
      </w:r>
    </w:p>
    <w:p w14:paraId="30E8A7C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</w:p>
    <w:p w14:paraId="34C8CBC9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lastRenderedPageBreak/>
        <w:t>CLÁUSULA SEGUNDA – DA DOTAÇÃO ORÇAMENTÁRIA</w:t>
      </w:r>
    </w:p>
    <w:p w14:paraId="163EA82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2. </w:t>
      </w:r>
      <w:proofErr w:type="gramStart"/>
      <w:r w:rsidRPr="009153C5">
        <w:rPr>
          <w:rFonts w:ascii="Arial" w:hAnsi="Arial" w:cs="Arial"/>
        </w:rPr>
        <w:t>As despesas decorrentes desta contratação onerará</w:t>
      </w:r>
      <w:proofErr w:type="gramEnd"/>
      <w:r w:rsidRPr="009153C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dotação orçamentária de nº 2180 – (Capacitação, Formação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Aperfeiçoamento de Servidores).</w:t>
      </w:r>
    </w:p>
    <w:p w14:paraId="7CC49FC0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TERCEIRA – DAS ATRIBUIÇÕES E OBRIGAÇÕES</w:t>
      </w:r>
      <w:r>
        <w:rPr>
          <w:rFonts w:ascii="Arial" w:hAnsi="Arial" w:cs="Arial"/>
          <w:b/>
          <w:bCs/>
        </w:rPr>
        <w:t xml:space="preserve"> </w:t>
      </w:r>
      <w:r w:rsidRPr="00FC10AA">
        <w:rPr>
          <w:rFonts w:ascii="Arial" w:hAnsi="Arial" w:cs="Arial"/>
          <w:b/>
          <w:bCs/>
        </w:rPr>
        <w:t>DO CONTRATADO</w:t>
      </w:r>
    </w:p>
    <w:p w14:paraId="1E31779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 – Ao Contratado compete:</w:t>
      </w:r>
    </w:p>
    <w:p w14:paraId="6AC4E86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3.1.1 - Desenvolver ações de formação continuada com 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equipes técnicas e administrativas da SME/COPED/NTC </w:t>
      </w:r>
      <w:r>
        <w:rPr>
          <w:rFonts w:ascii="Arial" w:hAnsi="Arial" w:cs="Arial"/>
        </w:rPr>
        <w:t>–</w:t>
      </w:r>
      <w:r w:rsidRPr="009153C5">
        <w:rPr>
          <w:rFonts w:ascii="Arial" w:hAnsi="Arial" w:cs="Arial"/>
        </w:rPr>
        <w:t xml:space="preserve"> Núcleo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das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>, se for o caso;</w:t>
      </w:r>
    </w:p>
    <w:p w14:paraId="1F1421B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3.1.2 – Demonstrar comprometimento no desenvolvimento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das ações por meio de assiduidade, pontualidade e responsabilidade;</w:t>
      </w:r>
    </w:p>
    <w:p w14:paraId="625D435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3.1.3 - Participar das reuniões de planejamento e avaliação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junto às equipes técnicas da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das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>, se for o caso;</w:t>
      </w:r>
    </w:p>
    <w:p w14:paraId="2EEE2C3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3.1.4 – Planejar e participar das Visitas Pedagógicas nas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unidades educacionais das 13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 xml:space="preserve"> definidas pelas equipes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técnicas da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das Diretorias, se for o caso;</w:t>
      </w:r>
    </w:p>
    <w:p w14:paraId="0223F7C1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3.1.5 - Ministrar, planejar e desenvolver, sob orientação da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e/ou das </w:t>
      </w:r>
      <w:proofErr w:type="spellStart"/>
      <w:r w:rsidRPr="009153C5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ações de formação continuada, entendidas como: oficinas, palestras (presenciais e/ou à distância - EAD), cursos (presenciais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e/ou à distância - EAD), seminários, jornadas pedagógicas em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consonância com o Edital de Credenciamento do NTF vigente,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visitas técnicas, visitas pedagógicas e gravação de vídeos;</w:t>
      </w:r>
    </w:p>
    <w:p w14:paraId="38E4678D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3.1.6 - Elaborar plano de trabalho detalhado que inclua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metodologia, atividades a serem realizadas e cronograma,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atendendo às necessidades apontadas pelas equipes técnicas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da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 das </w:t>
      </w:r>
      <w:proofErr w:type="spellStart"/>
      <w:r w:rsidRPr="009153C5">
        <w:rPr>
          <w:rFonts w:ascii="Arial" w:hAnsi="Arial" w:cs="Arial"/>
        </w:rPr>
        <w:t>DREs</w:t>
      </w:r>
      <w:proofErr w:type="spellEnd"/>
      <w:r w:rsidRPr="009153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se for o caso;</w:t>
      </w:r>
    </w:p>
    <w:p w14:paraId="2D656E2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3.1.7 – Ter disponibilidade para trabalhar nos locais designados pela SME, nas Diretorias Regionais de Educação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Unidades Educacionais;</w:t>
      </w:r>
    </w:p>
    <w:p w14:paraId="273FCE8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3.1.8 – Cumprir fielmente as atividades planejadas e definidas com a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e/ou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 DRE, de acordo com o cronograma de execução das atividades propostas nos locais e horários definidos;</w:t>
      </w:r>
    </w:p>
    <w:p w14:paraId="55E2A3E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3.1.9 – Entregar, dentro dos prazos propostos, o material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referente aos trabalhos/ações realizadas, intencionando contribuir para avaliação, registro e/ou publicações sobre a temática;</w:t>
      </w:r>
    </w:p>
    <w:p w14:paraId="72B78C3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3.1.10 – Participar da análise dos materiais produzidos ao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longo das atividades.</w:t>
      </w:r>
    </w:p>
    <w:p w14:paraId="068C1BDD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3.2 As atribuições dos formadores devem ser sempre desenvolvidas em consonância com o Currículo da Cidade visando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ao alcance das metas educacionais para a Rede Municipal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Ensino.</w:t>
      </w:r>
    </w:p>
    <w:p w14:paraId="4815B225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QUARTA – DAS OBRIGAÇÕES DA SECRETARIA</w:t>
      </w:r>
      <w:r>
        <w:rPr>
          <w:rFonts w:ascii="Arial" w:hAnsi="Arial" w:cs="Arial"/>
          <w:b/>
          <w:bCs/>
        </w:rPr>
        <w:t xml:space="preserve"> </w:t>
      </w:r>
      <w:r w:rsidRPr="00FC10AA">
        <w:rPr>
          <w:rFonts w:ascii="Arial" w:hAnsi="Arial" w:cs="Arial"/>
          <w:b/>
          <w:bCs/>
        </w:rPr>
        <w:t>MUNICIPAL DE EDUCAÇÃO – COORDENADORIA PEDAGÓGICA</w:t>
      </w:r>
    </w:p>
    <w:p w14:paraId="03600C8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4.1 - Realizar o acompanhamento e avaliação das atividades.</w:t>
      </w:r>
    </w:p>
    <w:p w14:paraId="16CCB39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4.2 – Promover, orientar e efetivar as atividades de planejamento.</w:t>
      </w:r>
    </w:p>
    <w:p w14:paraId="4613667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4.3 - Comunicar ao Contratado quando houver parecer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desfavorável à liberação do pagamento, com o motivo e 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respectivo período.</w:t>
      </w:r>
    </w:p>
    <w:p w14:paraId="714E308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4.4 - Proceder à avaliação da efetividade das atividades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desenvolvidas.</w:t>
      </w:r>
    </w:p>
    <w:p w14:paraId="5FA79FD3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QUINTA - DA REMUNERAÇÃO</w:t>
      </w:r>
    </w:p>
    <w:p w14:paraId="3CAB4F46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5.1 – O Contratado receberá o valor de R$ ___ (___) por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hora de serviço efetivamente realizado, sendo o pagamento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efetuado em até 30 (trinta) dias a contar da apresentação da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respectiva solicitação à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, acompanhada de documentação necessária que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comprove a execução do(s) serviço(s) realizado(s) e regularmente atestado(s) por servidor ou equipe responsável pela fiscalização. O Formador, uma vez contratado, receberá por cada hora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formação efetivamente realizada, de acordo com a coleta,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análise e disseminação de informações de forma sistemática 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pesquisas de valor praticado no mercado:</w:t>
      </w:r>
    </w:p>
    <w:p w14:paraId="130D004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5.1.1 – Pós-graduado com especialização – lato sensu: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R$ 95,00 (noventa e cinco reais) por hora de trabalho, com 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devidos descontos previstos em lei;</w:t>
      </w:r>
    </w:p>
    <w:p w14:paraId="74D17BF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5.1.2 – Pós-graduado stricto sensu – mestrado: R$ 115,00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(cento e quinze reais) por hora de trabalho, com os devidos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descontos previstos em lei;</w:t>
      </w:r>
    </w:p>
    <w:p w14:paraId="238C8A9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lastRenderedPageBreak/>
        <w:t>5.1.3 – Pós-graduado stricto sensu – doutorado: R$ 130,00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(cento e trinta reais) por hora de trabalho, com os devidos descontos previstos em lei.</w:t>
      </w:r>
    </w:p>
    <w:p w14:paraId="61ADABF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5.2 O preço a ser pago abrangerá todos os custos e despesas direta e indiretamente envolvidos, não sendo devido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nenhum outro valor ao contratado, seja a que título for.</w:t>
      </w:r>
    </w:p>
    <w:p w14:paraId="5EAB8FF4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5.3 – Sobre o valor recebido incidirão descontos previstos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em lei, a depender da forma de contratação.</w:t>
      </w:r>
    </w:p>
    <w:p w14:paraId="76BE605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5.4 - </w:t>
      </w:r>
      <w:proofErr w:type="gramStart"/>
      <w:r w:rsidRPr="009153C5">
        <w:rPr>
          <w:rFonts w:ascii="Arial" w:hAnsi="Arial" w:cs="Arial"/>
        </w:rPr>
        <w:t>As despesas decorrentes desta contratação onerará</w:t>
      </w:r>
      <w:proofErr w:type="gramEnd"/>
      <w:r w:rsidRPr="009153C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dotação orçamentária 2180 (Capacitação, Formação e Aperfeiçoamento de Servidores).</w:t>
      </w:r>
    </w:p>
    <w:p w14:paraId="00824472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5.5 - O pagamento será efetuado, exclusivamente, por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crédito em conta corrente mantida em agência do Banco 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Brasil S.A.</w:t>
      </w:r>
      <w:r>
        <w:rPr>
          <w:rFonts w:ascii="Arial" w:hAnsi="Arial" w:cs="Arial"/>
        </w:rPr>
        <w:t xml:space="preserve"> </w:t>
      </w:r>
    </w:p>
    <w:p w14:paraId="2088794C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5.6 - Quaisquer pagamentos não isentarão o Contratado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das responsabilidades contratuais, nem implicará em aceitação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dos serviços.</w:t>
      </w:r>
    </w:p>
    <w:p w14:paraId="2EA20EB6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SEXTA - DO PRAZO DE VIGÊNCIA E DA EXECUÇÃO DO CONTRATO</w:t>
      </w:r>
    </w:p>
    <w:p w14:paraId="1A1B20A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6.1 - A vigência do contrato é de ______________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a _________________.</w:t>
      </w:r>
    </w:p>
    <w:p w14:paraId="1DBFFE7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6.2 - As atividades serão desenvolvidas de acordo com 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cronograma discriminado a seguir:</w:t>
      </w:r>
    </w:p>
    <w:p w14:paraId="69921D57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SÉTIMA - DA FISCALIZAÇÃO</w:t>
      </w:r>
    </w:p>
    <w:p w14:paraId="257C8FB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7.1 - Todas as atividades desenvolvidas serão acompanhadas pela Unidade Contratante: SME/COPED/NTC - Núcleo de</w:t>
      </w:r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.</w:t>
      </w:r>
    </w:p>
    <w:p w14:paraId="36A19634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7.2 – Deverá ser designado, pela chefia da Unidade Contratante dos serviços, um fiscal para acompanhamento da execução dos serviços contratados, em conformidade com o artigo 6º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do Decreto nº 54.873/14.</w:t>
      </w:r>
    </w:p>
    <w:p w14:paraId="700C0A00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OITAVA - DAS SANÇÕES</w:t>
      </w:r>
    </w:p>
    <w:p w14:paraId="18E89C4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8.1 - Quanto às sanções e procedimentos para sua aplicação serão observadas as regras estabelecidas no item 10.1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 seguintes do Edital de Credenciamento SME/COPED/NTC/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nº 01/2022.</w:t>
      </w:r>
    </w:p>
    <w:p w14:paraId="2EC060C8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8.2 - As penalidades tratadas no item 8.1 serão aplicadas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rege a matéria. As penalidades são independentes e a aplicação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de uma não exclui as demais.</w:t>
      </w:r>
    </w:p>
    <w:p w14:paraId="254D9E57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NONA - DA RESCISÃO CONTRATUAL</w:t>
      </w:r>
    </w:p>
    <w:p w14:paraId="2DC0469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 – Poderá ser rescindido o contrato nos seguintes casos:</w:t>
      </w:r>
    </w:p>
    <w:p w14:paraId="44613100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9.1.1 – Unilateralmente pela SME/COPED/NTC - Núcleo de</w:t>
      </w:r>
      <w:r>
        <w:rPr>
          <w:rFonts w:ascii="Arial" w:hAnsi="Arial" w:cs="Arial"/>
        </w:rPr>
        <w:t xml:space="preserve">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de maneira justificada, quando:</w:t>
      </w:r>
    </w:p>
    <w:p w14:paraId="5FA1A989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9.1.1.1 – Houver inadimplência de cláusulas contratuais;</w:t>
      </w:r>
    </w:p>
    <w:p w14:paraId="57F1D31F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9.1.1.2 – Ficar evidenciada a incapacidade técnica ou inidoneidade do contratado;</w:t>
      </w:r>
    </w:p>
    <w:p w14:paraId="733D2AB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 xml:space="preserve">9.1.1.3– Ocorrer atraso injustificado na execução dos serviços, a juízo da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;</w:t>
      </w:r>
    </w:p>
    <w:p w14:paraId="0C9DBD1A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9.1.1.4 – Os serviços forem paralisados sem justa causa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 xml:space="preserve">ou prévia comunicação à SME/COPED/NTC - Núcleo de 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>.</w:t>
      </w:r>
    </w:p>
    <w:p w14:paraId="1A6C4E83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9.1.2 – Por determinação judicial;</w:t>
      </w:r>
    </w:p>
    <w:p w14:paraId="480CB6A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9.1.3 – A qualquer tempo, por mútuo acordo, de maneira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justificada;</w:t>
      </w:r>
    </w:p>
    <w:p w14:paraId="2AC908CE" w14:textId="77777777" w:rsidR="00734200" w:rsidRPr="009153C5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9.1.4 – Pelos demais motivos previstos em lei.</w:t>
      </w:r>
    </w:p>
    <w:p w14:paraId="7D638745" w14:textId="77777777" w:rsidR="00734200" w:rsidRPr="00FC10AA" w:rsidRDefault="00734200" w:rsidP="00734200">
      <w:pPr>
        <w:spacing w:after="0"/>
        <w:jc w:val="both"/>
        <w:rPr>
          <w:rFonts w:ascii="Arial" w:hAnsi="Arial" w:cs="Arial"/>
          <w:b/>
          <w:bCs/>
        </w:rPr>
      </w:pPr>
      <w:r w:rsidRPr="00FC10AA">
        <w:rPr>
          <w:rFonts w:ascii="Arial" w:hAnsi="Arial" w:cs="Arial"/>
          <w:b/>
          <w:bCs/>
        </w:rPr>
        <w:t>CLÁUSULA DÉCIMA - DAS DISPOSIÇÕES FINAIS</w:t>
      </w:r>
    </w:p>
    <w:p w14:paraId="6E496A5C" w14:textId="77777777" w:rsidR="00734200" w:rsidRDefault="00734200" w:rsidP="00734200">
      <w:pPr>
        <w:spacing w:after="0"/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É parte integrante do presente, independentemente de</w:t>
      </w:r>
      <w:r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transcrição, o Edital de Credenciamento SME/COPED/NTC/</w:t>
      </w:r>
      <w:proofErr w:type="spellStart"/>
      <w:r w:rsidRPr="009153C5">
        <w:rPr>
          <w:rFonts w:ascii="Arial" w:hAnsi="Arial" w:cs="Arial"/>
        </w:rPr>
        <w:t>Educomunicação</w:t>
      </w:r>
      <w:proofErr w:type="spellEnd"/>
      <w:r w:rsidRPr="009153C5">
        <w:rPr>
          <w:rFonts w:ascii="Arial" w:hAnsi="Arial" w:cs="Arial"/>
        </w:rPr>
        <w:t xml:space="preserve"> nº 002/2022.</w:t>
      </w:r>
    </w:p>
    <w:p w14:paraId="354B2047" w14:textId="118234D9" w:rsidR="00734200" w:rsidRPr="00734200" w:rsidRDefault="00734200" w:rsidP="00734200">
      <w:pPr>
        <w:spacing w:after="0"/>
        <w:jc w:val="both"/>
        <w:rPr>
          <w:rFonts w:ascii="Arial" w:hAnsi="Arial" w:cs="Arial"/>
        </w:rPr>
      </w:pPr>
    </w:p>
    <w:sectPr w:rsidR="00734200" w:rsidRPr="00734200" w:rsidSect="007342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00"/>
    <w:rsid w:val="007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8D7"/>
  <w15:chartTrackingRefBased/>
  <w15:docId w15:val="{07AC5D98-1199-49E8-A4B3-ADD7FD4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4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prefeitura.sp.gov.br/cadin/Pesq_Deb.aspx" TargetMode="External"/><Relationship Id="rId12" Type="http://schemas.openxmlformats.org/officeDocument/2006/relationships/hyperlink" Target="http://www3.prefeitura.sp.gov.br/cadin/Pesq_Deb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" TargetMode="External"/><Relationship Id="rId11" Type="http://schemas.openxmlformats.org/officeDocument/2006/relationships/hyperlink" Target="http://www.receita.fazenda.gov.br" TargetMode="External"/><Relationship Id="rId5" Type="http://schemas.openxmlformats.org/officeDocument/2006/relationships/hyperlink" Target="https://educacao.sme.prefeitura.sp.gov.br/educomunicacao/educomunicacao-formacao/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educacao.sme.prefeitura.sp.gov.br/educomunicacao/" TargetMode="External"/><Relationship Id="rId9" Type="http://schemas.openxmlformats.org/officeDocument/2006/relationships/hyperlink" Target="https://duc.prefeitura.sp.gov.br/certidoes/forms_anonimo/frmConsultaEmissaoCertificado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6360</Words>
  <Characters>34344</Characters>
  <Application>Microsoft Office Word</Application>
  <DocSecurity>0</DocSecurity>
  <Lines>286</Lines>
  <Paragraphs>81</Paragraphs>
  <ScaleCrop>false</ScaleCrop>
  <Company/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2022-02-04T11:56:00Z</dcterms:created>
  <dcterms:modified xsi:type="dcterms:W3CDTF">2022-02-04T12:01:00Z</dcterms:modified>
</cp:coreProperties>
</file>