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CF3D" w14:textId="645E0D2B" w:rsidR="00D4733D" w:rsidRDefault="00D4733D" w:rsidP="00D473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23/12/2021 - </w:t>
      </w:r>
      <w:r>
        <w:rPr>
          <w:rFonts w:ascii="Arial" w:hAnsi="Arial" w:cs="Arial"/>
        </w:rPr>
        <w:t>pp. 57 a 59</w:t>
      </w:r>
    </w:p>
    <w:p w14:paraId="072C188B" w14:textId="77777777" w:rsidR="00D4733D" w:rsidRDefault="00D4733D" w:rsidP="00D4733D">
      <w:pPr>
        <w:spacing w:after="0"/>
        <w:jc w:val="both"/>
        <w:rPr>
          <w:rFonts w:ascii="Arial" w:hAnsi="Arial" w:cs="Arial"/>
        </w:rPr>
      </w:pPr>
    </w:p>
    <w:p w14:paraId="7F0E35FA" w14:textId="41B651E1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COORDENADORIA DE CIDADANIA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CULTURAL</w:t>
      </w:r>
    </w:p>
    <w:p w14:paraId="0A700639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</w:p>
    <w:p w14:paraId="5F39C608" w14:textId="77777777" w:rsidR="00D4733D" w:rsidRPr="00A27E9D" w:rsidRDefault="00D4733D" w:rsidP="00D4733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27E9D">
        <w:rPr>
          <w:rFonts w:ascii="Arial" w:hAnsi="Arial" w:cs="Arial"/>
          <w:b/>
          <w:bCs/>
          <w:i/>
          <w:iCs/>
        </w:rPr>
        <w:t>EDITAL DE CONCURSO PARA CONTRATAÇÃO DE ARTISTAS PARA O PROGRAMA DE INICIAÇÃO ARTÍSTICA PARA A PRIMEIRA INFÂNCIA – PIAPI DA SUPERVISÃO DE FORMAÇÃO CULTURAL - 21/2021/SMC/CFOC/SFC</w:t>
      </w:r>
    </w:p>
    <w:p w14:paraId="466F17D1" w14:textId="06AB7840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Processo n° 6025.2021/0028291-3</w:t>
      </w:r>
    </w:p>
    <w:p w14:paraId="7B30E3EC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</w:p>
    <w:p w14:paraId="2EF190E2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A Secretaria Municipal de Cultura (SMC) por intermédio da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Supervisão de Formação Cultural no uso das suas atribuições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legais FAZ SABER que, durante o período de 23 de dezembro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de 2021 a 22 de janeiro de 2022, estarão abertas as inscrições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online para a seleção de artistas interessados em prestar serviços no Programa de Iniciação Artística para a Primeira Infância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- PIAPI - 2022.</w:t>
      </w:r>
    </w:p>
    <w:p w14:paraId="044FED6C" w14:textId="1DA4C92D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Este Concurso para contratação de profissional do setor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artístico é regulamentado pela Lei Federal nº 8.666, de 21 de junho de 1993, Lei Municipal nº 13.278 de 07 de janeiro de 2002;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pelo Decreto Municipal 44.279, de 24 de dezembro de 2003;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com alterações posteriores e demais normas regulamentares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aplicáveis à espécie, constituindo-se em modalidade de licitação prevista no artigo 22 da referida Lei Federal, sendo suas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condições complementadas, onde pertinente, pelo regulamento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detalhado a seguir.</w:t>
      </w:r>
    </w:p>
    <w:p w14:paraId="55C68150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</w:p>
    <w:p w14:paraId="0953E802" w14:textId="3B5BBC38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Este edital é elaborado em linguagem simples para facilitar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sua divulgação e compreensão. As inscrições estarão abertas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entre 9h do dia 23 de dezembro de 2021 e 23h59 do dia 22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 xml:space="preserve">de janeiro de 2022, exclusivamente no link: </w:t>
      </w:r>
      <w:hyperlink r:id="rId4" w:history="1">
        <w:r w:rsidRPr="00174CFA">
          <w:rPr>
            <w:rStyle w:val="Hyperlink"/>
            <w:rFonts w:ascii="Arial" w:hAnsi="Arial" w:cs="Arial"/>
          </w:rPr>
          <w:t>http://smcsistemas.prefeitura.sp.gov.br/capac/</w:t>
        </w:r>
      </w:hyperlink>
      <w:r>
        <w:rPr>
          <w:rFonts w:ascii="Arial" w:hAnsi="Arial" w:cs="Arial"/>
        </w:rPr>
        <w:t xml:space="preserve"> </w:t>
      </w:r>
    </w:p>
    <w:p w14:paraId="4950883C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</w:p>
    <w:p w14:paraId="72F848CD" w14:textId="77777777" w:rsidR="00D4733D" w:rsidRPr="00A16485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A16485">
        <w:rPr>
          <w:rFonts w:ascii="Arial" w:hAnsi="Arial" w:cs="Arial"/>
          <w:b/>
          <w:bCs/>
        </w:rPr>
        <w:t>DE QUE TRATA ESTE EDITAL?</w:t>
      </w:r>
    </w:p>
    <w:p w14:paraId="3A0DC387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1. O presente edital visa a seleção de artistas interessados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em prestar serviços para o Programa de Iniciação Artística para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a Primeira Infância - PIAPI nas seguintes funções:</w:t>
      </w:r>
    </w:p>
    <w:p w14:paraId="3D12F0FA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Artista Educador (em Audiovisual, Artes Visuais, Circo,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Dança, Literatura, Música e Teatro);</w:t>
      </w:r>
    </w:p>
    <w:p w14:paraId="1AB385FB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Artista Articulador</w:t>
      </w:r>
    </w:p>
    <w:p w14:paraId="7427BBE2" w14:textId="3187421C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Coordenador Artístico-pedagógico</w:t>
      </w:r>
    </w:p>
    <w:p w14:paraId="2CFFFD9F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</w:p>
    <w:p w14:paraId="335FB4CE" w14:textId="77777777" w:rsidR="00D4733D" w:rsidRPr="00A16485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A16485">
        <w:rPr>
          <w:rFonts w:ascii="Arial" w:hAnsi="Arial" w:cs="Arial"/>
          <w:b/>
          <w:bCs/>
        </w:rPr>
        <w:t>QUEM PODE PARTICIPAR DESTE EDITAL?</w:t>
      </w:r>
    </w:p>
    <w:p w14:paraId="79A8054B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2. Poderão participar pessoas físicas que conheçam e aceitem as condições determinadas por este edital e pelo programa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e que apresentem a documentação exigida no item 19 e seus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subitens deste edital.</w:t>
      </w:r>
    </w:p>
    <w:p w14:paraId="3DE012DF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3. Não poderão participar deste edital servidores públicos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pertencentes aos quadros de funcionários da Prefeitura Municipal de São Paulo, conforme vedação estabelecida no Estatuto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dos Funcionários Públicos do Município de São Paulo (Lei no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8989/1979, artigo 179, inciso XV).</w:t>
      </w:r>
    </w:p>
    <w:p w14:paraId="5840BBF8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Não poderão participar deste edital candidatos (as) com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grau de parentesco em linha reta, colateral ou por afinidade até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o 3° grau com os membros da comissão de avaliação.</w:t>
      </w:r>
    </w:p>
    <w:p w14:paraId="4677F375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Não será possível contratar pessoas que estejam impedidas de contratar com a Administração Pública, nos termos do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artigo 87, incisos III e IV, da Lei nº 8.666/93.</w:t>
      </w:r>
    </w:p>
    <w:p w14:paraId="02C3AB98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Verificados quaisquer dos impedimentos previstos acima,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a inscrição será desclassificada.</w:t>
      </w:r>
    </w:p>
    <w:p w14:paraId="279AA2C3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4. Como ação afirmativa de cunho Étnico-Racial pela modalidade de cotas, serão destinados preferencialmente 56%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(cinquenta e seis por cento) dos contratos a serem celebrados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para a execução da edição 2022 do Programa de Iniciação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Artística Para a Primeira Infância - PIAPI, para a prestação de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serviços de Artista Educador, Artista Articulador e Coordenador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Artístico-pedagógico às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pessoas que se autodeclaram negras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(pretas ou pardas) ou indígenas:</w:t>
      </w:r>
    </w:p>
    <w:p w14:paraId="7262E3B0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Para os efeitos deste EDITAL, negros, negras ou afrodescendentes são as pessoas que se enquadram como pretos,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pardos ou denominação equivalente, conforme estabelecido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pelo Instituto Brasileiro de Geografia e Estatística - IBGE,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considerando-se a autodeclaração;</w:t>
      </w:r>
    </w:p>
    <w:p w14:paraId="56C5C767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lastRenderedPageBreak/>
        <w:t>b.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 xml:space="preserve">A </w:t>
      </w:r>
      <w:proofErr w:type="spellStart"/>
      <w:r w:rsidRPr="00E53026">
        <w:rPr>
          <w:rFonts w:ascii="Arial" w:hAnsi="Arial" w:cs="Arial"/>
        </w:rPr>
        <w:t>autodeclaração¸não</w:t>
      </w:r>
      <w:proofErr w:type="spellEnd"/>
      <w:r w:rsidRPr="00E53026">
        <w:rPr>
          <w:rFonts w:ascii="Arial" w:hAnsi="Arial" w:cs="Arial"/>
        </w:rPr>
        <w:t xml:space="preserve"> dispensa a efetiva correspondência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da identidade fenotípica do(a) candidato(a) com a de pessoas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identificadas socialmente como negros, negras ou afrodescendentes. A análise da compatibilidade da declaração será realizada na segunda fase do processo de seleção e ficará a cargo da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Comissão referida no item 43;</w:t>
      </w:r>
    </w:p>
    <w:p w14:paraId="7C7FACFB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Considera-se indígena, conforme Lei Federal 6001/1973,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todo indivíduo de origem e ascendência pré-colombiana que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se identifica e é identificado como pertencente a um grupo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étnico cujas características culturais o distinguem da sociedade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nacional.</w:t>
      </w:r>
    </w:p>
    <w:p w14:paraId="491C0EF8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Quando o número de contratos destinados a pessoas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que se declararam negras ou indígenas resultar em número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fracionado, este será arredondado para menor se a fração for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igual ou inferior a 05 (cinco) décimos, e para maior, se a fração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for maior que 05 (cinco) décimos.</w:t>
      </w:r>
    </w:p>
    <w:p w14:paraId="54772E9D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5. Como ação afirmativa de inclusão pela modalidade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de cotas, serão destinados preferencialmente 5% (cinco por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cento) dos contratos a serem celebrados para a execução da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edição 2022 do Programa de Iniciação Artística para a Primeira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Infância - PIAPI, para a prestação de serviços de Artista Educador, Artista Articulador e Coordenador Artístico-pedagógico às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pessoas com deficiência e/ou mobilidade reduzida (conforme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especifica a Lei Brasileira de Inclusão da Pessoa com Deficiência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13.146/2015).</w:t>
      </w:r>
    </w:p>
    <w:p w14:paraId="7B4413CC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6. Como ação afirmativa de diversidade de gênero por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bônus, serão pontuadas em 2 (dois) pontos a mais neste processo seletivo pessoas que se autodeclaram transexual/travesti/transgênero na ficha de inscrição:</w:t>
      </w:r>
    </w:p>
    <w:p w14:paraId="7DB88659" w14:textId="73B1813E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Entende-se como transexual/travesti/transgênero a pessoa que não se identifica com o sexo/gênero que lhe foi designado ao nascer.</w:t>
      </w:r>
    </w:p>
    <w:p w14:paraId="7BB82879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</w:p>
    <w:p w14:paraId="2B06ED4F" w14:textId="77777777" w:rsidR="00D4733D" w:rsidRPr="00A16485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A16485">
        <w:rPr>
          <w:rFonts w:ascii="Arial" w:hAnsi="Arial" w:cs="Arial"/>
          <w:b/>
          <w:bCs/>
        </w:rPr>
        <w:t>O QUE É O PIAPI?</w:t>
      </w:r>
    </w:p>
    <w:p w14:paraId="43CAB59B" w14:textId="77777777" w:rsidR="00D4733D" w:rsidRPr="00E53026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7. O Programa de Iniciação Artística para a Primeira Infância - PIAPI é um programa voltado para crianças de 0 a 6 anos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e tem como missão a valorização das culturas da primeira infância, favorecendo a criação de espaços de construção de afetos, reconhecimentos e descobertas, priorizando a experiência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estética e o convívio como fundamento do desenvolvimento na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primeira infância por meio da troca entre artistas educadores,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crianças e famílias. O PIAPI é inspirado na Escola Municipal de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 xml:space="preserve">Iniciação Artística - EMIA que tem mais de 40 anos de existência promovendo a permanência de um trabalho singular voltado para a arte da infância na cidade de São Paulo. </w:t>
      </w:r>
      <w:proofErr w:type="gramStart"/>
      <w:r w:rsidRPr="00E53026">
        <w:rPr>
          <w:rFonts w:ascii="Arial" w:hAnsi="Arial" w:cs="Arial"/>
        </w:rPr>
        <w:t>E também</w:t>
      </w:r>
      <w:proofErr w:type="gramEnd"/>
      <w:r w:rsidRPr="00E5302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partir da experiência do Programa de Iniciação Artística - PIÁ,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surgido como expansão da EMIA, e atua há 13 anos de forma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>descentralizada na formação cultural das infâncias.</w:t>
      </w:r>
    </w:p>
    <w:p w14:paraId="52A5E734" w14:textId="62F59B06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E53026">
        <w:rPr>
          <w:rFonts w:ascii="Arial" w:hAnsi="Arial" w:cs="Arial"/>
        </w:rPr>
        <w:t>O Programa estabelece como princípios: a ludicidade, a</w:t>
      </w:r>
      <w:r>
        <w:rPr>
          <w:rFonts w:ascii="Arial" w:hAnsi="Arial" w:cs="Arial"/>
        </w:rPr>
        <w:t xml:space="preserve"> </w:t>
      </w:r>
      <w:r w:rsidRPr="00E53026">
        <w:rPr>
          <w:rFonts w:ascii="Arial" w:hAnsi="Arial" w:cs="Arial"/>
        </w:rPr>
        <w:t xml:space="preserve">experimentação, o processo criativo, as temporalidades, a </w:t>
      </w:r>
      <w:proofErr w:type="spellStart"/>
      <w:r w:rsidRPr="00E53026">
        <w:rPr>
          <w:rFonts w:ascii="Arial" w:hAnsi="Arial" w:cs="Arial"/>
        </w:rPr>
        <w:t>interlinguagem</w:t>
      </w:r>
      <w:proofErr w:type="spellEnd"/>
      <w:r w:rsidRPr="00E53026">
        <w:rPr>
          <w:rFonts w:ascii="Arial" w:hAnsi="Arial" w:cs="Arial"/>
        </w:rPr>
        <w:t xml:space="preserve"> e o pertencimento, respeitando-se a </w:t>
      </w:r>
      <w:proofErr w:type="spellStart"/>
      <w:r w:rsidRPr="00E53026">
        <w:rPr>
          <w:rFonts w:ascii="Arial" w:hAnsi="Arial" w:cs="Arial"/>
        </w:rPr>
        <w:t>pluriversalidade</w:t>
      </w:r>
      <w:proofErr w:type="spellEnd"/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 promovendo a integração. Tem seu trabalho estruturado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partir de encontros semanais com as turmas, nos quais os artistas educadores em duplas ou quartetos desenvolvem processos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criativos coletivamente com a participação dos pais. O PIAPI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 ampara em um conjunto de Leis, correlacionando-as para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implementação de uma política pública integral para infância: 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Marco Legal da Primeira Infância nº 13.257/16, a Lei Municipal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da Primeira Infância de nº 16.710/17 e o Plano Municipal pela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Primeira Infância 2018-2030 através do Decreto nº 58.514/18.</w:t>
      </w:r>
    </w:p>
    <w:p w14:paraId="034912C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41A3A54F" w14:textId="77777777" w:rsidR="00D4733D" w:rsidRPr="007F081E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7F081E">
        <w:rPr>
          <w:rFonts w:ascii="Arial" w:hAnsi="Arial" w:cs="Arial"/>
          <w:b/>
          <w:bCs/>
        </w:rPr>
        <w:t>O QUE REALIZAM OS CONTRATADOS NO PROGRAMA?</w:t>
      </w:r>
    </w:p>
    <w:p w14:paraId="3E09A55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8. Serviços prestados pelos Artistas Educadores:</w:t>
      </w:r>
    </w:p>
    <w:p w14:paraId="1319963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Acompanhar e incentivar as crianças e famílias a vivenciarem experiências artísticas e culturais de forma lúdica, por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meio do brincar, promover encontros artísticos e culturais em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diferentes contextos, utilizando referências e pedagogias em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diálogo com as diversidades pessoais e regionais das turmas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 espaços culturais, estimular a criação coletiva nas diferentes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linguagens artísticas, propor atividades e ações diversas baseadas nos princípios do Programa, criar espaços de participação/interação;</w:t>
      </w:r>
    </w:p>
    <w:p w14:paraId="57A45CA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Difundir o Programa no território de atuação, envolver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comunidade e familiares nas ações do Programa, estimular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formação de turmas, incentivar a produção de manifestações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culturais;</w:t>
      </w:r>
    </w:p>
    <w:p w14:paraId="57832DA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lastRenderedPageBreak/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Registrar por meio de relatórios, imagens, vídeos, formulários e similares, os processos, práticas e ações realizadas no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âmbito do Programa;</w:t>
      </w:r>
    </w:p>
    <w:p w14:paraId="5E7A9E2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Participar dos encontros semanais de equipe que ocorrerão às segundas-feiras pela manhã, entre 9h e 13h, com duração máxima de 4 horas, participar dos encontros de formação,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encontros intersetoriais regionais e dos encontros gerais (de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todos os artistas do Programa);</w:t>
      </w:r>
    </w:p>
    <w:p w14:paraId="21132DF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Realizar </w:t>
      </w:r>
      <w:proofErr w:type="gramStart"/>
      <w:r w:rsidRPr="005E31BD">
        <w:rPr>
          <w:rFonts w:ascii="Arial" w:hAnsi="Arial" w:cs="Arial"/>
        </w:rPr>
        <w:t>as ação</w:t>
      </w:r>
      <w:proofErr w:type="gramEnd"/>
      <w:r w:rsidRPr="005E31BD">
        <w:rPr>
          <w:rFonts w:ascii="Arial" w:hAnsi="Arial" w:cs="Arial"/>
        </w:rPr>
        <w:t xml:space="preserve"> sob sua responsabilidade a partir 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diretrizes do Programa, da Supervisão de Formação Cultural 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contrato a ser firmado;</w:t>
      </w:r>
    </w:p>
    <w:p w14:paraId="77D8369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 ausência do contratado será considerada falta, cujas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providências estão definidas nos itens 62 a 68 deste edital.</w:t>
      </w:r>
    </w:p>
    <w:p w14:paraId="3CB376C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9. Serviços prestados pelos Artistas Articuladores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planejar e articular a comunicação interna e externa 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Programa para o desenvolvimento da ação do PIAPI nos territórios, articular com artistas educadores a construção de redes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diálogo entre os territórios, auxiliar a Supervisão de Formação</w:t>
      </w:r>
    </w:p>
    <w:p w14:paraId="4BE193F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Cultural da SMC na administração dos fluxos e dos conteúdos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dos canais virtuais do PIAPI, contribuir para o registro e memória do Programa;</w:t>
      </w:r>
    </w:p>
    <w:p w14:paraId="27F6C12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criar e articular com artistas educadores ferramentas para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 acompanhamento qualitativo dos processos artístico-pedagógicos do Programa; contribuir com o Observatório da Supervisão de Formação Cultural para a coleta e análise dos dados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perfil das crianças ao longo da edição; auxiliar na mensuração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dos efeitos e construção de indicadores do Programa.</w:t>
      </w:r>
    </w:p>
    <w:p w14:paraId="405DAFA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Identificar e articular as relações entre os diferentes programas, projetos, ações artísticas e culturais, gestores e comunidade dos territórios de atuação, como forma de potencializar 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difundir as ações do PIAPI;</w:t>
      </w:r>
    </w:p>
    <w:p w14:paraId="65280DA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mapear as ações e necessidades dos territórios em relação a acessibilidades, articular com artistas educadores redes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 espaços de apoio dos territórios (CAPS, CRAS, CREAS, CECCO, entre outros e incluindo familiares e cuidadores em casos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específicos) em diálogo com a Supervisão de Formação Cultural;</w:t>
      </w:r>
    </w:p>
    <w:p w14:paraId="4CA1A3A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Participar e circular pelos encontros semanais de equipe,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que ocorrerão às segundas-feiras pela manhã, entre 9h e 13h,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 duração máxima de 4 horas, participar dos encontros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articulação artístico-pedagógica com a Coordenação, que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ocorrerão às terças-feiras das 09h às 13h, com duração máxima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4 horas, participar dos encontros entre as áreas e a coordenação, que ocorrerão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às quartas-feiras das 09h às 13h, coordenar os encontros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intersetoriais regionais, propor e participar dos encontros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formação, participar dos encontros gerais (de todos os artistas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Programa) e de eventuais outros encontros necessários à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atuação dentro do Programa;</w:t>
      </w:r>
    </w:p>
    <w:p w14:paraId="7010168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Realizar as ações sob sua responsabilidade a partir 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diretrizes do Programa, da Supervisão de Formação Cultural 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contrato a ser firmado;</w:t>
      </w:r>
    </w:p>
    <w:p w14:paraId="343D499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g.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A </w:t>
      </w:r>
      <w:proofErr w:type="spellStart"/>
      <w:r w:rsidRPr="005E31BD">
        <w:rPr>
          <w:rFonts w:ascii="Arial" w:hAnsi="Arial" w:cs="Arial"/>
        </w:rPr>
        <w:t>ause^ncia</w:t>
      </w:r>
      <w:proofErr w:type="spellEnd"/>
      <w:r w:rsidRPr="005E31BD">
        <w:rPr>
          <w:rFonts w:ascii="Arial" w:hAnsi="Arial" w:cs="Arial"/>
        </w:rPr>
        <w:t xml:space="preserve"> do contratado será considerada falta, cujas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providências estão definidas nos itens 62 a 68 deste edital.</w:t>
      </w:r>
    </w:p>
    <w:p w14:paraId="2E3C9B7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11. Coordenadores Artístico-Pedagógicos têm como atribuições:</w:t>
      </w:r>
    </w:p>
    <w:p w14:paraId="66240E5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Coordenar e articular as funções do Programa a partir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plano de ação definido em diálogo com as equipes e articulação, alinhadas com as diretrizes do Programa e da Supervisão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Formação Cultural;</w:t>
      </w:r>
    </w:p>
    <w:p w14:paraId="104847E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Planejar, implementar e desenvolver as práticas do PIAPI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em diálogo com as equipes e articulação, alinhadas com 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diretrizes do Programa e da Supervisão de Formação Cultural;</w:t>
      </w:r>
    </w:p>
    <w:p w14:paraId="3FFC1AC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Estimular o intercâmbio e a transversalidade entre 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processos artísticos e culturais nos diferentes territórios;</w:t>
      </w:r>
    </w:p>
    <w:p w14:paraId="459C094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Estimular e orientar a pesquisa e a ação dos artistas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educadores da equipe e seus processos artístico-pedagógicos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nos espaços de atuação, articular os planejamentos e acompanhar o desenvolvimento dos processos nos territórios, visitar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rotineiramente os espaços onde ocorrem as ações do Programa,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mediar, quando necessário, a relação entre artistas educadores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 gestores/funcionários dos espaços;</w:t>
      </w:r>
    </w:p>
    <w:p w14:paraId="0E1DB3F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Registrar por meio de relatórios, imagens, vídeos, formulários e similares, os processos, práticas e ações realizadas.</w:t>
      </w:r>
    </w:p>
    <w:p w14:paraId="248E51F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lastRenderedPageBreak/>
        <w:t>f.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Elaborar relatórios sobre a edição em colaboração com 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equipes e articulação do PIAPI;</w:t>
      </w:r>
    </w:p>
    <w:p w14:paraId="02EB49E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g.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Participar e circular pelos encontros semanais de equipe,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que ocorrerão às segundas-feiras pela manhã, entre 9h e 13h,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 duração máxima de 4 horas, coordenar os encontros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articulação artístico-pedagógica, que ocorrerão às terças-feiras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das 09h às 13h, com duração máxima de 4 horas, coordenar 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encontros entre as áreas, que ocorrerão às quartas-feiras 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09h às 13h, participar dos encontros intersetoriais regionais,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coordenar os encontros de formação e os encontros gerais (de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todos os artistas do Programa), participar dos encontros com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Supervisão de Formação e de eventuais outros encontros necessários à atuação dentro do Programa;</w:t>
      </w:r>
    </w:p>
    <w:p w14:paraId="177EB5E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h.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Realizar as ações sob sua responsabilidade a partir 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diretrizes do Programa, da Supervisão de Formação Cultural 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contrato a ser firmado;</w:t>
      </w:r>
    </w:p>
    <w:p w14:paraId="73142A7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 ausência do contratado será considerada falta, cujas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providências estão definidas nos itens 62 a 68 deste edital.</w:t>
      </w:r>
    </w:p>
    <w:p w14:paraId="67AF05A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12. A Supervisão de Formação Cultural poderá, a qualquer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tempo, no intuito do desenvolvimento dos processos artístico-pedagógicos do PIAPI:</w:t>
      </w:r>
    </w:p>
    <w:p w14:paraId="4077D40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Propor/solicitar aditamentos ou apostilamentos aos contratos celebrados para suprimir, criar e/ou adequar os serviços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citados e sua forma de execução, contanto que não seja descaracterizada a natureza do serviço realizado;</w:t>
      </w:r>
    </w:p>
    <w:p w14:paraId="500D982F" w14:textId="2561BE06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Adequar horários e/ou convocar reuniões extraordinárias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por contingências do momento.</w:t>
      </w:r>
    </w:p>
    <w:p w14:paraId="31C3B75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34943125" w14:textId="77777777" w:rsidR="00D4733D" w:rsidRPr="004931C9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4931C9">
        <w:rPr>
          <w:rFonts w:ascii="Arial" w:hAnsi="Arial" w:cs="Arial"/>
          <w:b/>
          <w:bCs/>
        </w:rPr>
        <w:t>ONDE O PIAPI ATUA?</w:t>
      </w:r>
    </w:p>
    <w:p w14:paraId="342E2BC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13. Os artistas prestadores de serviço oportunamente contratados realizarão suas atividades em espaços da Secretaria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Municipal de Cultura e da Secretaria Municipal de Educação,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tais como: Bibliotecas, Centros Culturais, Casas de Cultura,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Teatros e Centros Educacionais Unificados (</w:t>
      </w:r>
      <w:proofErr w:type="spellStart"/>
      <w:r w:rsidRPr="005E31BD">
        <w:rPr>
          <w:rFonts w:ascii="Arial" w:hAnsi="Arial" w:cs="Arial"/>
        </w:rPr>
        <w:t>CEUs</w:t>
      </w:r>
      <w:proofErr w:type="spellEnd"/>
      <w:r w:rsidRPr="005E31BD">
        <w:rPr>
          <w:rFonts w:ascii="Arial" w:hAnsi="Arial" w:cs="Arial"/>
        </w:rPr>
        <w:t>) da Cidade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São Paulo, a serem definidos pelas Secretarias de Cultura e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Educação do Município, além da possibilidade de parceria com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outros equipamentos e/ou espaços públicos que observem 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seguintes condições gerais:</w:t>
      </w:r>
    </w:p>
    <w:p w14:paraId="6A51B11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Disponibilidade de espaço adequado e seguro com horário fixo semanal para as atividades regulares de encontros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artísticos e reuniões artístico-pedagógicas das equipes;</w:t>
      </w:r>
    </w:p>
    <w:p w14:paraId="5B0332E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Possibilidade de acolhimento e controle das inscrições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as turmas;</w:t>
      </w:r>
    </w:p>
    <w:p w14:paraId="24C5355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Capacidade de divulgação e publicização das ações culturais;</w:t>
      </w:r>
    </w:p>
    <w:p w14:paraId="3C9D226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Disponibilidade para participação em reuniões de planejamento e avaliação com as equipes do Programa.</w:t>
      </w:r>
    </w:p>
    <w:p w14:paraId="733CA4CC" w14:textId="3C5D2FD7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14. O prestador de serviço será destinado a um determinado espaço cultural conforme indicação da Supervisão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Formação Cultural, podendo prestar seus serviços em outros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espaços públicos, buscando melhor atender às demandas 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região, respeitando a estimativa de horas e função preestabelecida do artista contratado, desde que em comum acordo com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Supervisão de Formação Cultural.</w:t>
      </w:r>
    </w:p>
    <w:p w14:paraId="5E011D8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788B23D6" w14:textId="77777777" w:rsidR="00D4733D" w:rsidRPr="004931C9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4931C9">
        <w:rPr>
          <w:rFonts w:ascii="Arial" w:hAnsi="Arial" w:cs="Arial"/>
          <w:b/>
          <w:bCs/>
        </w:rPr>
        <w:t>QUAL ESTIMATIVA DE HORAS DE SERVIÇOS PRESTADOS E VALORES OFERECIDOS?</w:t>
      </w:r>
    </w:p>
    <w:p w14:paraId="0CEAC12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15. Cada artista oportunamente contratado receberá ao valor de R $50,00 (cinquenta reais) por hora de serviço prestado,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abrangendo todos os custos e despesas direta ou indiretamente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envolvidas, não sendo devido nenhum outro valor ao contratado, seja a que título for. Incidem sobre o pagamento o desconto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da Previdência Social (INSS) - 11%; Imposto Sobre Serviços (ISS)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- 5%, quando o contratado não estiver cadastrado no CCM (Cadastro de Contribuintes Mobiliários) da Prefeitura de São Paulo;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 o Imposto de Renda Retido na Fonte, conforme tabela vigente.</w:t>
      </w:r>
    </w:p>
    <w:p w14:paraId="2500CB1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cada Artista Educador, é estimada a prestação de até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65 horas de serviços por mês, sendo a vigência do contrato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até 9 meses, chegando ao total estimado de 585h.</w:t>
      </w:r>
    </w:p>
    <w:p w14:paraId="2A7CD82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cada Artista Articulador é estimada a prestação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até 80 horas de serviços por mês, sendo a vigência do contrato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até 10 meses, chegando ao total estimado de 800h.</w:t>
      </w:r>
    </w:p>
    <w:p w14:paraId="127C0D22" w14:textId="6BD69663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cada Coordenador Artístico-Pedagógico, é estimada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 prestação de até 80 horas de serviços por mês, sendo a vigência do contrato de até 10 meses, chegando ao total estimado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800h.</w:t>
      </w:r>
    </w:p>
    <w:p w14:paraId="225445B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3C108C19" w14:textId="77777777" w:rsidR="00D4733D" w:rsidRPr="004931C9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4931C9">
        <w:rPr>
          <w:rFonts w:ascii="Arial" w:hAnsi="Arial" w:cs="Arial"/>
          <w:b/>
          <w:bCs/>
        </w:rPr>
        <w:t>COMO E ONDE SE INSCREVER?</w:t>
      </w:r>
    </w:p>
    <w:p w14:paraId="61DB5E2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16. As inscrições serão online e deverão ser realizadas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unicamente pela Plataforma CAPAC, acessada pelo endereço:</w:t>
      </w:r>
      <w:r>
        <w:rPr>
          <w:rFonts w:ascii="Arial" w:hAnsi="Arial" w:cs="Arial"/>
        </w:rPr>
        <w:t xml:space="preserve"> </w:t>
      </w:r>
      <w:hyperlink r:id="rId5" w:history="1">
        <w:r w:rsidRPr="00174CFA">
          <w:rPr>
            <w:rStyle w:val="Hyperlink"/>
            <w:rFonts w:ascii="Arial" w:hAnsi="Arial" w:cs="Arial"/>
          </w:rPr>
          <w:t>http://smcsistemas.prefeitura.sp.gov.br/capac/</w:t>
        </w:r>
      </w:hyperlink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até às 23h59 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último dia das inscrições que estarão abertas durante o período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23 de dezembro de 2021 a 22 de janeiro de 2022</w:t>
      </w:r>
    </w:p>
    <w:p w14:paraId="37B77AB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Os espaços culturais da SMC poderão ser utilizados como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pontos de acesso a WIFI gratuito.</w:t>
      </w:r>
    </w:p>
    <w:p w14:paraId="14EBD76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17. Na inscrição, ao acessar a plataforma CAPAC, o candidato deverá clicar na opção FORMAÇÃO. Será pedido que 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candidato informe seus dados de cadastro ou faça um novo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cadastro. Uma vez logado na plataforma, o candidato deverá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informar seus dados pessoais. Depois de preenchidos, no menu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à esquerda, aparecerá a opção para o preenchimento de dados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complementares: região, Programa, linguagem, função a serem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escolhidas. Preenchidas essas informações, abrirá a opção para</w:t>
      </w:r>
    </w:p>
    <w:p w14:paraId="36B3A69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envio de todos os documentos solicitados e todos os anexos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necessários devidamente assinados, digitalizados em formato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PDF, correspondentes aos Documentos Cadastrais, Jurídicos e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Experiência Profissional.</w:t>
      </w:r>
    </w:p>
    <w:p w14:paraId="2509F73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18. O presente edital é composto pelos seguintes anexos,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que também estarão disponíveis para download no link:</w:t>
      </w:r>
      <w:r>
        <w:rPr>
          <w:rFonts w:ascii="Arial" w:hAnsi="Arial" w:cs="Arial"/>
        </w:rPr>
        <w:t xml:space="preserve"> </w:t>
      </w:r>
      <w:hyperlink r:id="rId6" w:history="1">
        <w:r w:rsidRPr="00174CFA">
          <w:rPr>
            <w:rStyle w:val="Hyperlink"/>
            <w:rFonts w:ascii="Arial" w:hAnsi="Arial" w:cs="Arial"/>
          </w:rPr>
          <w:t>https://drive.google.com/drive/folders/1M4UF9jevdxzeO9H2zsm_f52No69hiw8j?usp=sharing</w:t>
        </w:r>
      </w:hyperlink>
      <w:r>
        <w:rPr>
          <w:rFonts w:ascii="Arial" w:hAnsi="Arial" w:cs="Arial"/>
        </w:rPr>
        <w:t xml:space="preserve"> </w:t>
      </w:r>
    </w:p>
    <w:p w14:paraId="0A5D0FE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ANEXO I: Declaração de que não possui débitos – Preenchimento Obrigatório, se não possuir Cadastro de Contribuinte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Mobiliário Pessoa Física - CCM;</w:t>
      </w:r>
    </w:p>
    <w:p w14:paraId="2F39045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ANEXO II: Declaração de que não é funcionário público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 aceite incondicional do conceito, filosofia do Programa e dos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termos do presente edital - Preenchimento Obrigatório;</w:t>
      </w:r>
    </w:p>
    <w:p w14:paraId="3968402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ANEXO III: Modelo Vídeo de Apresentação - Preenchimento Obrigatório;</w:t>
      </w:r>
    </w:p>
    <w:p w14:paraId="6F718A4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ANEXO IV: Autodeclaração Étnico-Racial </w:t>
      </w:r>
      <w:r>
        <w:rPr>
          <w:rFonts w:ascii="Arial" w:hAnsi="Arial" w:cs="Arial"/>
        </w:rPr>
        <w:t>–</w:t>
      </w:r>
      <w:r w:rsidRPr="005E31BD">
        <w:rPr>
          <w:rFonts w:ascii="Arial" w:hAnsi="Arial" w:cs="Arial"/>
        </w:rPr>
        <w:t xml:space="preserve"> Preenchimento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Obrigatório para opção de cotas étnico-raciais;</w:t>
      </w:r>
    </w:p>
    <w:p w14:paraId="71D3BB6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ANEXO V: Formulário de Identificação de Pessoas Com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Deficiência - Preenchimento Obrigatório para opção de cotas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pessoas com deficiência;</w:t>
      </w:r>
    </w:p>
    <w:p w14:paraId="62C891E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ANEXO VI: Autodeclaração de uso do nome social - Preenchimento Obrigatório para declarar opção de uso do nome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social;</w:t>
      </w:r>
    </w:p>
    <w:p w14:paraId="4392ACD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g.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ANEXO VII: Regiões e Espaços do PIAPI;</w:t>
      </w:r>
    </w:p>
    <w:p w14:paraId="6CFD0D4A" w14:textId="16030068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h.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ANEXO VIII: Ficha de Indicação de Membros da Sociedade Civil para a Comissão de Avaliação;</w:t>
      </w:r>
    </w:p>
    <w:p w14:paraId="0C334C7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42F3CCA3" w14:textId="77777777" w:rsidR="00D4733D" w:rsidRPr="0094289A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94289A">
        <w:rPr>
          <w:rFonts w:ascii="Arial" w:hAnsi="Arial" w:cs="Arial"/>
          <w:b/>
          <w:bCs/>
        </w:rPr>
        <w:t>QUAIS DOCUMENTOS CARREGAR NO SITE?</w:t>
      </w:r>
    </w:p>
    <w:p w14:paraId="1DFE73B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19. DOCUMENTOS CADASTRAIS, JURÍDICOS E DE EXPERIÊNCIA PROFISSIONAL:</w:t>
      </w:r>
    </w:p>
    <w:p w14:paraId="45A9050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Fotocópia da carteira de identidade (RG);</w:t>
      </w:r>
    </w:p>
    <w:p w14:paraId="00337C9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Fotocópia do registro no cadastro de pessoa física (CPF);</w:t>
      </w:r>
    </w:p>
    <w:p w14:paraId="523FA7E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Fotocópia do DRT, devendo ser apresentada a página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da Carteira Profissional com a devida anotação da Delegacia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Regional do Trabalho, de acordo com a linguagem escolhida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(obrigatório apenas para as linguagens de Dança e Teatro);</w:t>
      </w:r>
    </w:p>
    <w:p w14:paraId="6F18930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Fotocópia de Comprovante de Residência em nome 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candidato (conta de água, luz, gás, telefone, extratos bancários,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faturas de cartões de crédito). Caso não tenha, deverá apresentar uma carta escrita de próprio punho do titular do comprovante, com firma reconhecida em cartório, para comprovar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residência no endereço informado;</w:t>
      </w:r>
    </w:p>
    <w:p w14:paraId="1CCE049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Fotocópia do NIT/PIS/PASESP;</w:t>
      </w:r>
    </w:p>
    <w:p w14:paraId="26929E1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Currículo atualizado;</w:t>
      </w:r>
    </w:p>
    <w:p w14:paraId="61C6FF7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g.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Anexos I a III;</w:t>
      </w:r>
    </w:p>
    <w:p w14:paraId="2A444E4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h.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Anexo IV (somente para opção de cotas étnico-raciais);</w:t>
      </w:r>
    </w:p>
    <w:p w14:paraId="197BDAE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Anexo V e Laudo médico com CID (somente para opção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cotas para pessoas com deficiência);</w:t>
      </w:r>
    </w:p>
    <w:p w14:paraId="3F8992F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Anexo VI (somente para declarar opção de uso do nome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social);</w:t>
      </w:r>
    </w:p>
    <w:p w14:paraId="1BD8707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k.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Fotocópia dos Comprovantes de Formação: conforme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item 28 do edital;</w:t>
      </w:r>
    </w:p>
    <w:p w14:paraId="595F516E" w14:textId="77777777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l.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Fotocópia dos Comprovantes de Experiência Artística: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conforme item 28 do edital;</w:t>
      </w:r>
    </w:p>
    <w:p w14:paraId="38C3DEC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lastRenderedPageBreak/>
        <w:t>m.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Fotocópia dos Comprovantes de Experiência Pedagógica: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conforme item 28 do edital.</w:t>
      </w:r>
    </w:p>
    <w:p w14:paraId="4D4533E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as fotocópias serão aceitos somente arquivos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no formato PDF com tamanho máximo de 5 (cinco) MB cada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(LEGÍVEIS).</w:t>
      </w:r>
    </w:p>
    <w:p w14:paraId="72E5220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21.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Não serão aceitas inscrições que apresentem anexos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em branco, sem correspondência com o conteúdo solicitado ou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não preenchidos. Nesses casos, o candidato terá sua inscrição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indeferida.</w:t>
      </w:r>
    </w:p>
    <w:p w14:paraId="5B580D3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22.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Em caso de inscrições em duplicidade, será considerada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avaliação a última inscrição.</w:t>
      </w:r>
    </w:p>
    <w:p w14:paraId="5C009FC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23.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 falta de Documentos Cadastrais e Jurídicos da Pessoa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Física, documentos ILEGÍVEIS, ou o preenchimento incorreto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dos anexos, acarretará </w:t>
      </w:r>
      <w:proofErr w:type="gramStart"/>
      <w:r w:rsidRPr="005E31BD">
        <w:rPr>
          <w:rFonts w:ascii="Arial" w:hAnsi="Arial" w:cs="Arial"/>
        </w:rPr>
        <w:t>na</w:t>
      </w:r>
      <w:proofErr w:type="gramEnd"/>
      <w:r w:rsidRPr="005E31BD">
        <w:rPr>
          <w:rFonts w:ascii="Arial" w:hAnsi="Arial" w:cs="Arial"/>
        </w:rPr>
        <w:t xml:space="preserve"> impugnação da inscrição, conforme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 caso.</w:t>
      </w:r>
    </w:p>
    <w:p w14:paraId="1EFE34C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24.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Não será permitida a entrega de documentos após 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período de inscrições.</w:t>
      </w:r>
    </w:p>
    <w:p w14:paraId="193B01C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25.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Não serão aceitas inscrições enviadas por e-mail, por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correio ou presencialmente.</w:t>
      </w:r>
    </w:p>
    <w:p w14:paraId="07BFAFB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26.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 Secretaria não se responsabiliza por erro de inscrições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ou inscrições não concluídas por qualquer problema técnico.</w:t>
      </w:r>
    </w:p>
    <w:p w14:paraId="3F4094FE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5FC5E94F" w14:textId="2709D517" w:rsidR="00D4733D" w:rsidRPr="0094289A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94289A">
        <w:rPr>
          <w:rFonts w:ascii="Arial" w:hAnsi="Arial" w:cs="Arial"/>
          <w:b/>
          <w:bCs/>
        </w:rPr>
        <w:t>COMO SERÁ O PROCESSO DE SELEÇÃO?</w:t>
      </w:r>
    </w:p>
    <w:p w14:paraId="46945B0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27. O referido edital se dará em duas fases: a primeira em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caráter eliminatório e a segunda em caráter classificatório </w:t>
      </w:r>
      <w:proofErr w:type="gramStart"/>
      <w:r w:rsidRPr="005E31BD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mais bem</w:t>
      </w:r>
      <w:proofErr w:type="gramEnd"/>
      <w:r w:rsidRPr="005E31BD">
        <w:rPr>
          <w:rFonts w:ascii="Arial" w:hAnsi="Arial" w:cs="Arial"/>
        </w:rPr>
        <w:t xml:space="preserve"> pontuados, conforme Tabela, a seguir:</w:t>
      </w:r>
    </w:p>
    <w:p w14:paraId="4474375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Fase </w:t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 xml:space="preserve">Etapa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 xml:space="preserve">Pontuação máx. </w:t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Período</w:t>
      </w:r>
    </w:p>
    <w:p w14:paraId="397CCA3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(estimado)</w:t>
      </w:r>
    </w:p>
    <w:p w14:paraId="0367961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1ª </w:t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 xml:space="preserve">Análise dos documentos comprobatórios de formação e experiência profissional </w:t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10 (dez)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2ª quinzena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janeiro 2022 a 1ª quinzena de fevereiro de 2022</w:t>
      </w:r>
    </w:p>
    <w:p w14:paraId="37F6144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 xml:space="preserve">Avaliação do vídeo de apresentação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10 (dez)</w:t>
      </w:r>
    </w:p>
    <w:p w14:paraId="767591E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2ª </w:t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 xml:space="preserve">Avaliação em dinâmicas e entrevistas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10 (dez)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2ª quinzena de fevereiro 2022</w:t>
      </w:r>
    </w:p>
    <w:p w14:paraId="176C4E0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TOTAL 30 (trinta)</w:t>
      </w:r>
    </w:p>
    <w:p w14:paraId="4EF0D872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30F91744" w14:textId="2BA0B29C" w:rsidR="00D4733D" w:rsidRPr="00513243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513243">
        <w:rPr>
          <w:rFonts w:ascii="Arial" w:hAnsi="Arial" w:cs="Arial"/>
          <w:b/>
          <w:bCs/>
        </w:rPr>
        <w:t>COMO SERÁ A ANÁLISE DOS DOCUMENTOS COMPROBATÓRIOS?</w:t>
      </w:r>
    </w:p>
    <w:p w14:paraId="5EFE473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28. A análise dos documentos seguirá os seguintes critérios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avaliação a serem pontuados de 0 (zero) a 10 (dez) pontos,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conforme os itens abaixo.</w:t>
      </w:r>
    </w:p>
    <w:p w14:paraId="5BFE2B8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COMPROVANTES DE FORMAÇÃO, no mínimo 1 (um) e no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máximo 4 (quatro) documentos entregues na inscrição. Nomeie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os arquivos como FORMAÇÃO 1, FORMAÇÃO 2 etc. Estes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comprovantes vão totalizar até 2 (dois) pontos, com a seguinte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pontuação por TIPO de documento:</w:t>
      </w:r>
    </w:p>
    <w:p w14:paraId="40D9604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Superior Completo Específico na Linguagem pretendida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atuação: 1 (um) ponto</w:t>
      </w:r>
    </w:p>
    <w:p w14:paraId="6E4FED3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Técnico Completo Específico na Linguagem pretendida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atuação: 1 (um) ponto</w:t>
      </w:r>
    </w:p>
    <w:p w14:paraId="0B4B69B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Aperfeiçoamento na Linguagem e/ou Superior/Técnico,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Completo/Incompleto, em outras áreas Artísticas (Oficinas, Cursos Livres etc.) - 0,5 (zero vírgula cinco) ponto</w:t>
      </w:r>
    </w:p>
    <w:p w14:paraId="672431B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Documentos válidos: Diplomas, certificados, cartas e declarações de cursos concluídos.</w:t>
      </w:r>
    </w:p>
    <w:p w14:paraId="7294A40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Candidatos(as) que não possuem comprovantes de educação formal deverão apresentar declarações/cartas de associações/instituições/coletivos informando a condição de notório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saber, a serem avaliadas pela Comissão de Avaliação.</w:t>
      </w:r>
    </w:p>
    <w:p w14:paraId="4B64A8B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COMPROVANTES DE EXPERIÊNCIA ARTÍSTICA, no mínimo 1 (um) e no máximo 4 (quatro) documentos entregues na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inscrição. Nomeie os arquivos como EXPERIÊNCIA ARTÍSTICA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1, EXPERIÊNCIA ARTÍSTICA 2, etc. Estes comprovantes vão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totalizar até 4 (quatro) pontos, considerando 1 (um) ponto por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documento:</w:t>
      </w:r>
    </w:p>
    <w:p w14:paraId="6FA9FD3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Documentos válidos: Fichas técnicas de programas artísticos e produtos culturais, </w:t>
      </w:r>
      <w:proofErr w:type="gramStart"/>
      <w:r w:rsidRPr="005E31BD">
        <w:rPr>
          <w:rFonts w:ascii="Arial" w:hAnsi="Arial" w:cs="Arial"/>
        </w:rPr>
        <w:t>matérias</w:t>
      </w:r>
      <w:proofErr w:type="gramEnd"/>
      <w:r w:rsidRPr="005E31BD">
        <w:rPr>
          <w:rFonts w:ascii="Arial" w:hAnsi="Arial" w:cs="Arial"/>
        </w:rPr>
        <w:t xml:space="preserve"> em jornal, sites, revistas,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cartas comprobatórias, declarações de apresentações e ações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artísticas realizadas - 1 (um) ponto por documento.</w:t>
      </w:r>
    </w:p>
    <w:p w14:paraId="6763839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COMPROVANTES DE EXPERIÊNCIA PEDAGÓGICA, no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mínimo 1 (um) e no máximo 4 (quatro) documentos entregues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na inscrição. Nomeie os arquivos como EXPERIÊNCIA PEDAGÓGICA 1, </w:t>
      </w:r>
      <w:r w:rsidRPr="005E31BD">
        <w:rPr>
          <w:rFonts w:ascii="Arial" w:hAnsi="Arial" w:cs="Arial"/>
        </w:rPr>
        <w:lastRenderedPageBreak/>
        <w:t>EXPERIÊNCIA PEDAGÓGICA 2, etc. Os comprovantes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vão totalizar até 4 (quatro) pontos, considerando 1 (um) ponto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por documento:</w:t>
      </w:r>
    </w:p>
    <w:p w14:paraId="6FBD021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Comprovantes de atuação como educador, formador, professor, oficineiro nas linguagens artísticas.</w:t>
      </w:r>
    </w:p>
    <w:p w14:paraId="41050C7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Documentos válidos: certificados, declarações, cartas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comprobatórias de aulas, oficinas ou cursos oferecidos, outros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documentos a serem analisados pela comissão que comprovem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essa atuação - 1 (um) ponto por documento.</w:t>
      </w:r>
    </w:p>
    <w:p w14:paraId="79BBCD0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29.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Serão validados para pontuação os documentos comprobatórios, atestados pela Comissão de Avaliação, nos </w:t>
      </w:r>
      <w:proofErr w:type="gramStart"/>
      <w:r w:rsidRPr="005E31BD">
        <w:rPr>
          <w:rFonts w:ascii="Arial" w:hAnsi="Arial" w:cs="Arial"/>
        </w:rPr>
        <w:t>quais</w:t>
      </w:r>
      <w:r>
        <w:rPr>
          <w:rFonts w:ascii="Arial" w:hAnsi="Arial" w:cs="Arial"/>
        </w:rPr>
        <w:t xml:space="preserve">  </w:t>
      </w:r>
      <w:r w:rsidRPr="005E31BD">
        <w:rPr>
          <w:rFonts w:ascii="Arial" w:hAnsi="Arial" w:cs="Arial"/>
        </w:rPr>
        <w:t>conste</w:t>
      </w:r>
      <w:proofErr w:type="gramEnd"/>
      <w:r w:rsidRPr="005E31BD">
        <w:rPr>
          <w:rFonts w:ascii="Arial" w:hAnsi="Arial" w:cs="Arial"/>
        </w:rPr>
        <w:t>, OBRIGATORIAMENTE, o nome do(a) candidato(a) e/ou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nome artístico e/ou nome do grupo, se constar apenas o nome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grupo ou coletivo, apresentar junto carta assinada pelos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integrantes do grupo ou coletivo afirmando da participação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do(a) candidato(a).</w:t>
      </w:r>
    </w:p>
    <w:p w14:paraId="34B56E4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30.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Documentos relativos a uma mesma produção artística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serão considerados como um único comprovante.</w:t>
      </w:r>
    </w:p>
    <w:p w14:paraId="2F550AB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31.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Documentos relativos a uma mesma atividade, em diferentes edições de um mesmo projeto ou programa, serão considerados como documentos distintos com pontuação individual.</w:t>
      </w:r>
    </w:p>
    <w:p w14:paraId="5C211655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6C87DACD" w14:textId="08AC7C16" w:rsidR="00D4733D" w:rsidRPr="000F1CF5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0F1CF5">
        <w:rPr>
          <w:rFonts w:ascii="Arial" w:hAnsi="Arial" w:cs="Arial"/>
          <w:b/>
          <w:bCs/>
        </w:rPr>
        <w:t>VÍDEO DE APRESENTAÇÃO</w:t>
      </w:r>
    </w:p>
    <w:p w14:paraId="32E1D4A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32. O vídeo de apresentação (ANEXO III), obrigatório para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inscrição, deverá responder às seguintes perguntas:</w:t>
      </w:r>
    </w:p>
    <w:p w14:paraId="1CA7A69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Qual interesse em participar do PIAPI 2022 na função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escolhida?</w:t>
      </w:r>
    </w:p>
    <w:p w14:paraId="66AFCBB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Como sua trajetória como artista e educador pode contribuir ao Programa? Fale sobre sua relação com os espaços 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territórios onde o Programa atua.</w:t>
      </w:r>
    </w:p>
    <w:p w14:paraId="0127474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33. O vídeo precisa ter até 5 (cinco) minutos e será avaliado pela Comissão por meio de link enviado juntamente com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 Anexo III. Previamente gravado, poderá ser carregado em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qualquer plataforma/site disponível de compartilhamento (Youtube - não listado, </w:t>
      </w:r>
      <w:proofErr w:type="spellStart"/>
      <w:r w:rsidRPr="005E31BD">
        <w:rPr>
          <w:rFonts w:ascii="Arial" w:hAnsi="Arial" w:cs="Arial"/>
        </w:rPr>
        <w:t>Vimeo</w:t>
      </w:r>
      <w:proofErr w:type="spellEnd"/>
      <w:r w:rsidRPr="005E31BD">
        <w:rPr>
          <w:rFonts w:ascii="Arial" w:hAnsi="Arial" w:cs="Arial"/>
        </w:rPr>
        <w:t xml:space="preserve"> - não listado, Google Drive/Dropbox/</w:t>
      </w:r>
    </w:p>
    <w:p w14:paraId="5AE57AA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spellStart"/>
      <w:r w:rsidRPr="005E31BD">
        <w:rPr>
          <w:rFonts w:ascii="Arial" w:hAnsi="Arial" w:cs="Arial"/>
        </w:rPr>
        <w:t>Onedrive</w:t>
      </w:r>
      <w:proofErr w:type="spellEnd"/>
      <w:r w:rsidRPr="005E31BD">
        <w:rPr>
          <w:rFonts w:ascii="Arial" w:hAnsi="Arial" w:cs="Arial"/>
        </w:rPr>
        <w:t xml:space="preserve"> - compartilhamento de link etc.).</w:t>
      </w:r>
    </w:p>
    <w:p w14:paraId="309F440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34. Os vídeos enviados pelos(as) candidatos(as) serão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pontuados de 0 (zero) a 10 (dez) pontos, a partir dos seguintes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critérios:</w:t>
      </w:r>
      <w:r>
        <w:rPr>
          <w:rFonts w:ascii="Arial" w:hAnsi="Arial" w:cs="Arial"/>
        </w:rPr>
        <w:t xml:space="preserve"> </w:t>
      </w:r>
    </w:p>
    <w:p w14:paraId="6902241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Alinhamento aos objetivos do PIAPI, conforme expressos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neste edital, até 5 pontos;</w:t>
      </w:r>
    </w:p>
    <w:p w14:paraId="122FC59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Conhecimento e articulação com os territórios e espaços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Programa, até 5 pontos.</w:t>
      </w:r>
    </w:p>
    <w:p w14:paraId="4DBB60D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35. A Comissão de Avaliação não se responsabiliza por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qualquer problema técnico no envio e acesso dos vídeos. Links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enviados que não possibilitarem visualização para avaliação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pela comissão serão pontuados com 0 (zero pontos).</w:t>
      </w:r>
    </w:p>
    <w:p w14:paraId="287FA43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36. Serão desclassificados os casos a seguir analisados pela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Comissão de Avaliação conforme critérios do presente edital:</w:t>
      </w:r>
    </w:p>
    <w:p w14:paraId="43CB0EE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 Todos(as) candidatos(as) que obtiverem 0 (zero) ponto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na etapa de Análise dos documentos comprobatórios de for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mação e experiência profissional ou 0 (zero) ponto na etapa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análise do vídeo de apresentação;</w:t>
      </w:r>
    </w:p>
    <w:p w14:paraId="600837C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 Candidatos(as) pertencentes aos quadros de funcionários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da Prefeitura Municipal de São Paulo, conforme vedação estabelecida no Estatuto dos Funcionários Públicos do Município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São Paulo (Lei no 8989/1979, artigo 179, inciso XV).</w:t>
      </w:r>
    </w:p>
    <w:p w14:paraId="365057B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 Candidatos(as) com grau de parentesco em linha reta,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colateral ou por afinidade até o 3° grau com os membros 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comissão de avaliação.</w:t>
      </w:r>
    </w:p>
    <w:p w14:paraId="43419E1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d. Qualquer outro impedimento de participação previsto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neste edital.</w:t>
      </w:r>
    </w:p>
    <w:p w14:paraId="475B6C7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37. Todos inscritos que tiverem nota igual ou superior a 12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(doze) pontos na soma dos pontos da análise documental e 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vídeo e atenderem às demais condições do edital, serão convocados para a segunda fase do processo seletivo de Avaliação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em dinâmicas e entrevistas.</w:t>
      </w:r>
    </w:p>
    <w:p w14:paraId="195CF85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38. A convocação para a segunda fase será publicada no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Diário Oficial do Município de São Paulo em até 60 (sessenta)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dias após o término do período de inscrição</w:t>
      </w:r>
    </w:p>
    <w:p w14:paraId="6DA8203C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4F0BAFFD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455687A8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1EAFAC53" w14:textId="0E6B4C30" w:rsidR="00D4733D" w:rsidRPr="00D224F6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D224F6">
        <w:rPr>
          <w:rFonts w:ascii="Arial" w:hAnsi="Arial" w:cs="Arial"/>
          <w:b/>
          <w:bCs/>
        </w:rPr>
        <w:lastRenderedPageBreak/>
        <w:t>COMO SERÁ A SEGUNDA FASE DO PROCESSO SELETIVO?</w:t>
      </w:r>
    </w:p>
    <w:p w14:paraId="54729EA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37. A segunda fase de caráter classificatório dos mais bem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pontuados consistirá na avaliação em dinâmicas para Artistas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Educadores e em entrevistas para Artistas Articuladores e Coordenadores aprovados na primeira fase. As dinâmicas e entrevistas serão aplicadas por servidores convidados da Secretaria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Municipal de Cultura. Durante a realização das dinâmicas 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entrevistas a comissão de avaliação ficará voltada para análise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dos candidatos. As dinâmicas e entrevistas poderão ser na modalidade presencial ou remota, com definição da Supervisão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Formação Cultural na ocasião da chamada para a segunda fase.</w:t>
      </w:r>
    </w:p>
    <w:p w14:paraId="4C3D56D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38. Datas, horários e locais das dinâmicas e entrevistas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referentes à segunda fase serão publicados no Diário Oficial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Município de São Paulo. Em caso de realização remota 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segunda fase, a plataforma utilizada e o link para a atividade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serão comunicados para o e-mail do(a) candidato(a) em até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24h de antecedência da data da realização da entrevista ou dinâmica. </w:t>
      </w:r>
      <w:proofErr w:type="gramStart"/>
      <w:r w:rsidRPr="005E31BD">
        <w:rPr>
          <w:rFonts w:ascii="Arial" w:hAnsi="Arial" w:cs="Arial"/>
        </w:rPr>
        <w:t>Poderão haver</w:t>
      </w:r>
      <w:proofErr w:type="gramEnd"/>
      <w:r w:rsidRPr="005E31BD">
        <w:rPr>
          <w:rFonts w:ascii="Arial" w:hAnsi="Arial" w:cs="Arial"/>
        </w:rPr>
        <w:t xml:space="preserve"> remanejamentos, desde que justificados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em casos de força maior, comunicados e comprovados por meio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de: atestados médicos, declaração de empregador e boletins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ocorrência, e outros documentos analisados pela Supervisão 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apresentados em até 5 (cinco) dias a contar da data de publicação e convocação para a segunda fase.</w:t>
      </w:r>
    </w:p>
    <w:p w14:paraId="68395EB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39. Nas dinâmicas, candidatos(as) à função de Artista Educador estarão divididos em pequenos grupos e terão que debater e apresentar ideias para responder a questões formuladas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pela Supervisão de Formação Cultural. Serão avaliados com notas de 0 (zero) a 10 (dez) pontos, conforme os critérios abaixo:</w:t>
      </w:r>
    </w:p>
    <w:p w14:paraId="7BF30F1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Potencial de atuação do artista na função pretendida,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conforme este edital, até 5 (cinco) pontos;</w:t>
      </w:r>
    </w:p>
    <w:p w14:paraId="3697785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Disponibilidade e abertura para diálogo e interação, propondo e escutando ideias, até 5 (cinco) pontos;</w:t>
      </w:r>
    </w:p>
    <w:p w14:paraId="6BF0936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40. Nas entrevistas, candidatos(as) à função de Artista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Articulador e Coordenador Artístico-Pedagógico responderão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 questões formuladas pela Supervisão de Formação Cultural.</w:t>
      </w:r>
    </w:p>
    <w:p w14:paraId="07546CB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Serão avaliados com notas de 0 (zero) a 10 (dez) pontos, conforme os critérios abaixo:</w:t>
      </w:r>
    </w:p>
    <w:p w14:paraId="4CDB008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Potencial de atuação do artista na função pretendida,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conforme este edital, até 5 (cinco) pontos;</w:t>
      </w:r>
    </w:p>
    <w:p w14:paraId="08B0B57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Potencial de atuação do artista com a diversidade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linguagens e de formas de expressão cultural do Programa, até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5 (cinco) pontos.</w:t>
      </w:r>
    </w:p>
    <w:p w14:paraId="7E2DFEA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41. A ausência na dinâmica ou na entrevista sem observância do previsto no item 38, será considerada desistência na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participação do presente certame, sendo o candidato desclassificado por tal motivo.</w:t>
      </w:r>
    </w:p>
    <w:p w14:paraId="2943C0C3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458E3803" w14:textId="239F170B" w:rsidR="00D4733D" w:rsidRPr="006418DE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6418DE">
        <w:rPr>
          <w:rFonts w:ascii="Arial" w:hAnsi="Arial" w:cs="Arial"/>
          <w:b/>
          <w:bCs/>
        </w:rPr>
        <w:t>QUAIS SÃO OS CRITÉRIOS DE DESEMPATE?</w:t>
      </w:r>
    </w:p>
    <w:p w14:paraId="7C07968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42. Para efeitos de desempate serão utilizados os critérios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abaixo determinados, na seguinte ordem:</w:t>
      </w:r>
    </w:p>
    <w:p w14:paraId="4A2728F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Maior pontuação recebida da dinâmica/entrevista;</w:t>
      </w:r>
    </w:p>
    <w:p w14:paraId="5B5B56E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Maior pontuação recebida no vídeo;</w:t>
      </w:r>
    </w:p>
    <w:p w14:paraId="5A20FD0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Maior pontuação recebida nos comprovantes de experiência pedagógica;</w:t>
      </w:r>
    </w:p>
    <w:p w14:paraId="3E9903F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Maior pontuação recebida nos comprovantes de experiência artística;</w:t>
      </w:r>
    </w:p>
    <w:p w14:paraId="0F38DFB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Maior pontuação recebida nos comprovantes de formação;</w:t>
      </w:r>
    </w:p>
    <w:p w14:paraId="13EB149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Maior idade.</w:t>
      </w:r>
    </w:p>
    <w:p w14:paraId="609D6AF2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3C80FB82" w14:textId="2746C26C" w:rsidR="00D4733D" w:rsidRPr="006418DE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6418DE">
        <w:rPr>
          <w:rFonts w:ascii="Arial" w:hAnsi="Arial" w:cs="Arial"/>
          <w:b/>
          <w:bCs/>
        </w:rPr>
        <w:t>QUEM FAZ A SELEÇÃO E COMO É FORMADA A COMISSÃO DE AVALIAÇÃO?</w:t>
      </w:r>
    </w:p>
    <w:p w14:paraId="3B3D753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43. A Comissão de Avaliação será composta por no mínimo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5 (cinco) membros, sendo 50% mais 1 (um) representantes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Poder Público, um dos quais a presidirá, e o restante serão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representantes da sociedade civil.</w:t>
      </w:r>
    </w:p>
    <w:p w14:paraId="3FC72B7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44. Os membros da Comissão de Avaliação e quem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presidirá serão designados pela Secretaria Municipal de Cultura. A SMC acolherá indicações de cooperativas, associações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 coletivos artísticos e/ou culturais para os representantes 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sociedade civil, nas seguintes condições:</w:t>
      </w:r>
    </w:p>
    <w:p w14:paraId="56DAE4D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lastRenderedPageBreak/>
        <w:t>a. As organizações ou os representantes dos coletivos poderão indicar até 2 (nomes) nomes por organização ou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responsável preenchendo a FICHA DE INDICAÇÃO DE NOMES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A COMISSÃO (ANEXO VIII);</w:t>
      </w:r>
    </w:p>
    <w:p w14:paraId="268B0FC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 A Ficha deverá ser assinada pelo responsável pela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indicação e indicado, e enviada na inscrição em até 10 (dez)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dias após a data de publicação deste edital, observando 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critérios subsequentes. O indicado deverá estar com a situação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regular nas certidões expressas no item 54 deste edital.</w:t>
      </w:r>
    </w:p>
    <w:p w14:paraId="3FE9648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45. A composição da Comissão deverá contar com, no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mínimo, 50% (cinquenta por cento) de pessoas negras, 1 (uma)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pessoa com deficiência e 1 (uma) pessoa transgênero.</w:t>
      </w:r>
    </w:p>
    <w:p w14:paraId="77C1F54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46. Na composição da Comissão de Avaliação, serão observadas a representatividade das linguagens artísticas oferecidas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no edital e o perfil dos avaliadores em relação à proposta artístico-pedagógica do Programa, por meio de análise curricular.</w:t>
      </w:r>
    </w:p>
    <w:p w14:paraId="66EB1F5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47. Não poderão participar da Comissão de Avaliação artistas contratados na edição vigente e/ou inscritos no presente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edital. Não poderão participar da Comissão de Avaliação membros com grau de parentesco em linha reta, colateral ou por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afinidade até o 3° grau com candidatos inscritos.</w:t>
      </w:r>
    </w:p>
    <w:p w14:paraId="651D831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 É dever de todos os membros da Comissão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Avaliação se declararem impedidos quando constatarem 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condições indicadas neste item.</w:t>
      </w:r>
    </w:p>
    <w:p w14:paraId="70E14CFF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383B4F04" w14:textId="121CAB38" w:rsidR="00D4733D" w:rsidRPr="002F3227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2F3227">
        <w:rPr>
          <w:rFonts w:ascii="Arial" w:hAnsi="Arial" w:cs="Arial"/>
          <w:b/>
          <w:bCs/>
        </w:rPr>
        <w:t>QUANDO SAIRÁ O RESULTADO DO PROCESSO SELETIVO?</w:t>
      </w:r>
    </w:p>
    <w:p w14:paraId="56532CB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48. O resultado deste processo será publicado em até 45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(quarenta e cinco) dias após a convocação para a segunda fase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seleção. Serão publicadas no Diário Oficial do Município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São Paulo as listas com as notas acrescidas pelas ações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afirmativas, conforme item 6 deste edital, de todos inscritos,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divididas em:</w:t>
      </w:r>
    </w:p>
    <w:p w14:paraId="4FE811C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Artistas Educadores</w:t>
      </w:r>
    </w:p>
    <w:p w14:paraId="14FF8F5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Artistas Articuladores</w:t>
      </w:r>
    </w:p>
    <w:p w14:paraId="2B2B848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Coordenadores Artístico-Pedagógicos.</w:t>
      </w:r>
    </w:p>
    <w:p w14:paraId="3E3A118B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3F8718AA" w14:textId="0E53C1AF" w:rsidR="00D4733D" w:rsidRPr="002F3227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2F3227">
        <w:rPr>
          <w:rFonts w:ascii="Arial" w:hAnsi="Arial" w:cs="Arial"/>
          <w:b/>
          <w:bCs/>
        </w:rPr>
        <w:t>QUANTOS ARTISTAS SERÃO CONTRATADOS?</w:t>
      </w:r>
    </w:p>
    <w:p w14:paraId="3CC9F66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49. Serão contratados um total de 44 (quarenta e quatro)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artistas. Serão publicadas no Diário Oficial do Município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São Paulo as listas com os convocados para a celebração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contratos de prestação de serviços para o Programa, em ordem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pontuação, cumprindo as cotas estabelecidas nos itens 4 e 5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deste edital, divididas em:</w:t>
      </w:r>
    </w:p>
    <w:p w14:paraId="2AFE42D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a.40 (quarenta) Artistas Educadores</w:t>
      </w:r>
    </w:p>
    <w:p w14:paraId="77578DF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b.02 (dois) Artistas Articuladores</w:t>
      </w:r>
    </w:p>
    <w:p w14:paraId="74ED543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c.02 (dois) Coordenadores Artístico-Pedagógicos</w:t>
      </w:r>
    </w:p>
    <w:p w14:paraId="5F066725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4FC44042" w14:textId="54BFD976" w:rsidR="00D4733D" w:rsidRPr="002F3227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2F3227">
        <w:rPr>
          <w:rFonts w:ascii="Arial" w:hAnsi="Arial" w:cs="Arial"/>
          <w:b/>
          <w:bCs/>
        </w:rPr>
        <w:t>COMO RECORRER EM RELAÇÃO AO RESULTADO?</w:t>
      </w:r>
    </w:p>
    <w:p w14:paraId="36E1F713" w14:textId="77777777" w:rsidR="00D4733D" w:rsidRPr="0015450E" w:rsidRDefault="00D4733D" w:rsidP="00D4733D">
      <w:pPr>
        <w:spacing w:after="0"/>
        <w:jc w:val="both"/>
        <w:rPr>
          <w:rFonts w:ascii="Arial" w:hAnsi="Arial" w:cs="Arial"/>
        </w:rPr>
      </w:pPr>
      <w:r w:rsidRPr="0015450E">
        <w:rPr>
          <w:rFonts w:ascii="Arial" w:hAnsi="Arial" w:cs="Arial"/>
        </w:rPr>
        <w:t>50. Dos resultados da primeira fase e segunda fase caberão</w:t>
      </w:r>
      <w:r>
        <w:rPr>
          <w:rFonts w:ascii="Arial" w:hAnsi="Arial" w:cs="Arial"/>
        </w:rPr>
        <w:t xml:space="preserve"> </w:t>
      </w:r>
      <w:r w:rsidRPr="0015450E">
        <w:rPr>
          <w:rFonts w:ascii="Arial" w:hAnsi="Arial" w:cs="Arial"/>
        </w:rPr>
        <w:t>recursos, no prazo de 05 (cinco) dias úteis a contar da publicação da respectiva ata no Diário Oficial da Cidade.</w:t>
      </w:r>
    </w:p>
    <w:p w14:paraId="15D0583D" w14:textId="77777777" w:rsidR="00D4733D" w:rsidRPr="002F3227" w:rsidRDefault="00D4733D" w:rsidP="00D4733D">
      <w:pPr>
        <w:spacing w:after="0"/>
        <w:jc w:val="both"/>
        <w:rPr>
          <w:rFonts w:ascii="Arial" w:hAnsi="Arial" w:cs="Arial"/>
        </w:rPr>
      </w:pPr>
      <w:r w:rsidRPr="002F3227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Os eventuais recursos deverão obrigatoriamente ser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dirigidos à Supervisão de Formação Cultural, por meio do e-mail</w:t>
      </w:r>
      <w:r>
        <w:rPr>
          <w:rFonts w:ascii="Arial" w:hAnsi="Arial" w:cs="Arial"/>
        </w:rPr>
        <w:t xml:space="preserve"> </w:t>
      </w:r>
      <w:hyperlink r:id="rId7" w:history="1">
        <w:r w:rsidRPr="00174CFA">
          <w:rPr>
            <w:rStyle w:val="Hyperlink"/>
            <w:rFonts w:ascii="Arial" w:hAnsi="Arial" w:cs="Arial"/>
          </w:rPr>
          <w:t>smcformacaorecursos@gmail.com</w:t>
        </w:r>
      </w:hyperlink>
      <w:r w:rsidRPr="002F322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74D5E8CF" w14:textId="77777777" w:rsidR="00D4733D" w:rsidRPr="002F3227" w:rsidRDefault="00D4733D" w:rsidP="00D4733D">
      <w:pPr>
        <w:spacing w:after="0"/>
        <w:jc w:val="both"/>
        <w:rPr>
          <w:rFonts w:ascii="Arial" w:hAnsi="Arial" w:cs="Arial"/>
        </w:rPr>
      </w:pPr>
      <w:r w:rsidRPr="002F3227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Recursos intempestivos ou interpostos de forma diversa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da prevista no item 50.a. não serão apreciados.</w:t>
      </w:r>
    </w:p>
    <w:p w14:paraId="4D51466F" w14:textId="77777777" w:rsidR="00D4733D" w:rsidRPr="002F3227" w:rsidRDefault="00D4733D" w:rsidP="00D4733D">
      <w:pPr>
        <w:spacing w:after="0"/>
        <w:jc w:val="both"/>
        <w:rPr>
          <w:rFonts w:ascii="Arial" w:hAnsi="Arial" w:cs="Arial"/>
        </w:rPr>
      </w:pPr>
      <w:r w:rsidRPr="002F3227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A Supervisão de Formação Cultural e a SMC não se responsabilizam por eventuais problemas técnicos ou de conexão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com a internet para o envio do recurso.</w:t>
      </w:r>
    </w:p>
    <w:p w14:paraId="4207E644" w14:textId="77777777" w:rsidR="00D4733D" w:rsidRPr="002F3227" w:rsidRDefault="00D4733D" w:rsidP="00D4733D">
      <w:pPr>
        <w:spacing w:after="0"/>
        <w:jc w:val="both"/>
        <w:rPr>
          <w:rFonts w:ascii="Arial" w:hAnsi="Arial" w:cs="Arial"/>
        </w:rPr>
      </w:pPr>
      <w:r w:rsidRPr="002F3227">
        <w:rPr>
          <w:rFonts w:ascii="Arial" w:hAnsi="Arial" w:cs="Arial"/>
        </w:rPr>
        <w:t>51. Havendo interposição de recurso, será publicado no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DOC um comunicado com a lista dos recursos interpostos,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abrindo-se prazo de 5 (cinco) dias úteis para impugnação pelos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demais participantes do concurso, a ser dirigida à Supervisão de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 xml:space="preserve">Formação Cultural, por meio do e-mail </w:t>
      </w:r>
      <w:hyperlink r:id="rId8" w:history="1">
        <w:r w:rsidRPr="00174CFA">
          <w:rPr>
            <w:rStyle w:val="Hyperlink"/>
            <w:rFonts w:ascii="Arial" w:hAnsi="Arial" w:cs="Arial"/>
          </w:rPr>
          <w:t>smcformacaorecursos@gmail.com</w:t>
        </w:r>
      </w:hyperlink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. A Comissão de Avaliação terá o prazo de 5 (cinco)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dias úteis para rever o ato ou encaminhar o recurso para a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autoridade competente para homologar o certame que então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 xml:space="preserve">decidirá, devendo ser publicado o </w:t>
      </w:r>
      <w:proofErr w:type="gramStart"/>
      <w:r w:rsidRPr="002F3227">
        <w:rPr>
          <w:rFonts w:ascii="Arial" w:hAnsi="Arial" w:cs="Arial"/>
        </w:rPr>
        <w:t>resultado final</w:t>
      </w:r>
      <w:proofErr w:type="gramEnd"/>
      <w:r w:rsidRPr="002F3227">
        <w:rPr>
          <w:rFonts w:ascii="Arial" w:hAnsi="Arial" w:cs="Arial"/>
        </w:rPr>
        <w:t xml:space="preserve"> no Diário</w:t>
      </w:r>
      <w:r>
        <w:rPr>
          <w:rFonts w:ascii="Arial" w:hAnsi="Arial" w:cs="Arial"/>
        </w:rPr>
        <w:t xml:space="preserve"> </w:t>
      </w:r>
      <w:r w:rsidRPr="002F3227">
        <w:rPr>
          <w:rFonts w:ascii="Arial" w:hAnsi="Arial" w:cs="Arial"/>
        </w:rPr>
        <w:t>Oficial da Cidade de São Paulo.</w:t>
      </w:r>
    </w:p>
    <w:p w14:paraId="5EB5DF36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4419A5A8" w14:textId="13AFEA22" w:rsidR="00D4733D" w:rsidRPr="00B54B6C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B54B6C">
        <w:rPr>
          <w:rFonts w:ascii="Arial" w:hAnsi="Arial" w:cs="Arial"/>
          <w:b/>
          <w:bCs/>
        </w:rPr>
        <w:lastRenderedPageBreak/>
        <w:t>COMO SERÁ A CONTRATAÇÃO?</w:t>
      </w:r>
    </w:p>
    <w:p w14:paraId="26F4E78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52. As contratações serão por Pessoa Física, para a prestação de serviços artísticos, realizadas nos termos do artigo 22,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§4º, da Lei Federal no 8666/1993 e demais normas estabelecidas por este diploma, aplicando-se, ainda, no que couber,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Lei Municipal no 13278/2002 e de acordo com as condições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seguir descritas.</w:t>
      </w:r>
    </w:p>
    <w:p w14:paraId="1C6353E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53. A competência para convocação dos selecionados é 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Coordenadoria de Fomentos e Formação Cultural por meio 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Supervisão de Formação Cultural.</w:t>
      </w:r>
    </w:p>
    <w:p w14:paraId="2995A1C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54. Os selecionados que apresentarem pendências, nos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documentos abaixo relacionados, terão o prazo de 5 (cinco)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dias úteis após a publicação do comunicado para a regularização das certidões ou documentos necessários à formalização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contrato pela legislação vigente, não sendo necessária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emissão e a entrega dos documentos, pois a Supervisão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Formação Cultural efetuará as consultas e emissão das referidas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certidões.</w:t>
      </w:r>
    </w:p>
    <w:p w14:paraId="6C6CFEC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Comprovante de situação cadastral do CPF;</w:t>
      </w:r>
    </w:p>
    <w:p w14:paraId="2C75FE5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Ficha de Dados Cadastrais (FDC) – PMSP;</w:t>
      </w:r>
    </w:p>
    <w:p w14:paraId="45AA38E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Comprovação da regularidade perante a Fazenda do Município de São Paulo, através da Certidão Negativa de Débitos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Tributos Mobiliários (CTM);</w:t>
      </w:r>
    </w:p>
    <w:p w14:paraId="2E56AB3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Consulta ao Sistema de Acréscimos Legais para validação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NIT/PIS/PASEP do contribuinte individual;</w:t>
      </w:r>
    </w:p>
    <w:p w14:paraId="4DF37C5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Consulta e validação no Cadastro de Inadimplentes Municipal - CADIN;</w:t>
      </w:r>
    </w:p>
    <w:p w14:paraId="10F66FF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Consulta a Certidão Negativa de Débitos Trabalhistas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(CNDT);</w:t>
      </w:r>
    </w:p>
    <w:p w14:paraId="59317C4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g.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Consulta e validação da Certidão de Débitos Relativos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Créditos Tributários Federais e à Dívida Ativa da União (CND);</w:t>
      </w:r>
    </w:p>
    <w:p w14:paraId="5A7A19D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h.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Consulta negativa junto à Relação de Empresas Apenadas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impedidas de participar de licitações ou contratar com a Administração Pública.</w:t>
      </w:r>
    </w:p>
    <w:p w14:paraId="193F449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55. Na falta de manifestação, desistência expressa ou irregularidade da documentação exigida do interessado no prazo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estabelecido no item 54, será convocado outro(a) candidato(a)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devidamente classificado na colocação seguinte, conforme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critérios deste edital.</w:t>
      </w:r>
    </w:p>
    <w:p w14:paraId="2B36769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No tocante ao item 4 deste edital, na insuficiência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candidatos que se autodeclaram negros ou indígenas nas colocações seguintes, poderão ser convocados artistas classificados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nas respectivas listas para cada espécie de contrato, Artista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Educador, Artista Articulador e Coordenador Artístico-Pedagógico. </w:t>
      </w:r>
      <w:proofErr w:type="gramStart"/>
      <w:r w:rsidRPr="005E31BD">
        <w:rPr>
          <w:rFonts w:ascii="Arial" w:hAnsi="Arial" w:cs="Arial"/>
        </w:rPr>
        <w:t>A mesma</w:t>
      </w:r>
      <w:proofErr w:type="gramEnd"/>
      <w:r w:rsidRPr="005E31BD">
        <w:rPr>
          <w:rFonts w:ascii="Arial" w:hAnsi="Arial" w:cs="Arial"/>
        </w:rPr>
        <w:t xml:space="preserve"> regra se aplica no tocante ao item 5.</w:t>
      </w:r>
    </w:p>
    <w:p w14:paraId="6370921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Na insuficiência de candidatos classificados na lista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Coordenador Pedagógico, poderão ser convocados os artistas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classificados nas listas de Artista Articulador. Na ausência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candidatos nessas listas, poderão ser convocados os artistas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classificados nas listas de Artista Educador.</w:t>
      </w:r>
    </w:p>
    <w:p w14:paraId="70A1534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56. A autoridade competente julgará os recursos interpostos nos termos dos itens 50 e 51 e não acolhidos pela Comissão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Avaliação, homologará os atos por elas praticados e, havendo disponibilidade de recursos financeiros comprovada com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juntada de nota de reserva ao processo, autorizará a celebração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dos contratos com os proponentes selecionados, e o respectivo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empenhamento dos recursos necessários. Após a celebração dos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contratos, serão autuados processos administrativos separados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acompanhamento e fiscalização dos contratos.</w:t>
      </w:r>
    </w:p>
    <w:p w14:paraId="780472E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57. Os dias, horários, locais e a composição das equipes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para o desenvolvimento das atividades serão </w:t>
      </w:r>
      <w:proofErr w:type="gramStart"/>
      <w:r w:rsidRPr="005E31BD">
        <w:rPr>
          <w:rFonts w:ascii="Arial" w:hAnsi="Arial" w:cs="Arial"/>
        </w:rPr>
        <w:t>definidos</w:t>
      </w:r>
      <w:proofErr w:type="gramEnd"/>
      <w:r w:rsidRPr="005E31BD">
        <w:rPr>
          <w:rFonts w:ascii="Arial" w:hAnsi="Arial" w:cs="Arial"/>
        </w:rPr>
        <w:t xml:space="preserve"> na contratação pela Supervisão de Formação Cultural.</w:t>
      </w:r>
    </w:p>
    <w:p w14:paraId="5DB8027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58. Caso o candidato decline da contratação, por indisponibilidade de horários ou por outra justificativa, será desclassificado e nessa hipótese, a Secretaria poderá convocar outro artista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classificado para atendimento da vaga, conforme condições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deste edital.</w:t>
      </w:r>
    </w:p>
    <w:p w14:paraId="7743A29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59. A seleção realizada nos termos deste edital e as eventuais contratações dele derivadas não impedem a Administração de realizar outras contratações para atendimento 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necessidades específicas das diretrizes e metas propostas pela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Secretaria Municipal de Cultura.</w:t>
      </w:r>
    </w:p>
    <w:p w14:paraId="1084A2F7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1ED4E963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4B338237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78C245E3" w14:textId="690A4CDC" w:rsidR="00D4733D" w:rsidRPr="00B54B6C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B54B6C">
        <w:rPr>
          <w:rFonts w:ascii="Arial" w:hAnsi="Arial" w:cs="Arial"/>
          <w:b/>
          <w:bCs/>
        </w:rPr>
        <w:lastRenderedPageBreak/>
        <w:t>COMO SERÁ O PAGAMENTO?</w:t>
      </w:r>
    </w:p>
    <w:p w14:paraId="5000022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60. Os valores devidos ao contratado serão apurados mensalmente de acordo com a medição das horas efetivamente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serviços prestados e pagos a partir do 1° dia útil do mês subsequente ao trabalhado, desde que comprovada a execução dos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serviços através da entrega à Supervisão de Formação Cultural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dos documentos modelos preenchidos corretamente:</w:t>
      </w:r>
    </w:p>
    <w:p w14:paraId="2B60B47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Pedido de Pagamento;</w:t>
      </w:r>
    </w:p>
    <w:p w14:paraId="37F9236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Recibo de Pagamento;</w:t>
      </w:r>
    </w:p>
    <w:p w14:paraId="6BD1351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Declaração de Horas de Serviços Prestados;</w:t>
      </w:r>
    </w:p>
    <w:p w14:paraId="53EF609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proofErr w:type="spellStart"/>
      <w:r w:rsidRPr="005E31BD">
        <w:rPr>
          <w:rFonts w:ascii="Arial" w:hAnsi="Arial" w:cs="Arial"/>
        </w:rPr>
        <w:t>Listas</w:t>
      </w:r>
      <w:proofErr w:type="spellEnd"/>
      <w:r w:rsidRPr="005E31BD">
        <w:rPr>
          <w:rFonts w:ascii="Arial" w:hAnsi="Arial" w:cs="Arial"/>
        </w:rPr>
        <w:t xml:space="preserve"> de Presença;</w:t>
      </w:r>
    </w:p>
    <w:p w14:paraId="21587C0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Formulários que venham a ser instituídos pela Supervisão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Formação Cultural para o acompanhamento da execução 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contrato, sem rasuras;</w:t>
      </w:r>
    </w:p>
    <w:p w14:paraId="5A9A30B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Relatório de Acompanhamento conforme orientação da</w:t>
      </w:r>
      <w:r>
        <w:rPr>
          <w:rFonts w:ascii="Arial" w:hAnsi="Arial" w:cs="Arial"/>
        </w:rPr>
        <w:t xml:space="preserve"> </w:t>
      </w:r>
      <w:proofErr w:type="spellStart"/>
      <w:r w:rsidRPr="005E31BD">
        <w:rPr>
          <w:rFonts w:ascii="Arial" w:hAnsi="Arial" w:cs="Arial"/>
        </w:rPr>
        <w:t>Supervisãode</w:t>
      </w:r>
      <w:proofErr w:type="spellEnd"/>
      <w:r w:rsidRPr="005E31BD">
        <w:rPr>
          <w:rFonts w:ascii="Arial" w:hAnsi="Arial" w:cs="Arial"/>
        </w:rPr>
        <w:t xml:space="preserve"> Formação (apenas para os Coordenadores </w:t>
      </w:r>
      <w:proofErr w:type="spellStart"/>
      <w:r w:rsidRPr="005E31BD">
        <w:rPr>
          <w:rFonts w:ascii="Arial" w:hAnsi="Arial" w:cs="Arial"/>
        </w:rPr>
        <w:t>Artistico</w:t>
      </w:r>
      <w:proofErr w:type="spellEnd"/>
      <w:r w:rsidRPr="005E31BD">
        <w:rPr>
          <w:rFonts w:ascii="Arial" w:hAnsi="Arial" w:cs="Arial"/>
        </w:rPr>
        <w:t>-Pedagógicos).</w:t>
      </w:r>
    </w:p>
    <w:p w14:paraId="684AD99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61. O contratado deverá apresentar/abrir conta corrente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bancária de Pessoa Física, própria e individual, no BANCO 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BRASIL S/A, nos termos do disposto no Decreto no 51.197,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22/01/2010, publicado no D.O.C. de 23/01/2010, para recebimento dos valores devidos.</w:t>
      </w:r>
    </w:p>
    <w:p w14:paraId="25D29E22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1A89F675" w14:textId="12176035" w:rsidR="00D4733D" w:rsidRPr="00FA0D0C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FA0D0C">
        <w:rPr>
          <w:rFonts w:ascii="Arial" w:hAnsi="Arial" w:cs="Arial"/>
          <w:b/>
          <w:bCs/>
        </w:rPr>
        <w:t>SOBRE AS PENALIDADES</w:t>
      </w:r>
    </w:p>
    <w:p w14:paraId="39C0AB5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62. Ao contratado que não cumprir com as obrigações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assumidas ou com os preceitos legais, conforme o caso e,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observadas as condições expostas nos itens 7 a 12, poderão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ser aplicadas, respeitada a proporcionalidade com a infração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cometida, as seguintes penalidades:</w:t>
      </w:r>
    </w:p>
    <w:p w14:paraId="2F7AE5D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Advertência;</w:t>
      </w:r>
    </w:p>
    <w:p w14:paraId="18D0B89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Multa;</w:t>
      </w:r>
    </w:p>
    <w:p w14:paraId="1A46048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Suspensão do direito de participar de licitação e contratar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 a Administração Pública;</w:t>
      </w:r>
    </w:p>
    <w:p w14:paraId="0B292F3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Declaração de inidoneidade;</w:t>
      </w:r>
    </w:p>
    <w:p w14:paraId="460578A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63. A critério da administração, a título de alerta para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adoção das medidas necessárias a fim de evitar a aplicação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sanções mais severas, quando descumpridas obrigações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contratuais, ou desatendidas as determinações da Supervisão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Formação Cultural, no exercício da fiscalização do contrato,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será aplicada a penalidade Advertência.</w:t>
      </w:r>
    </w:p>
    <w:p w14:paraId="5AF3259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64. Na hipótese de inexecução dos serviços, o contratado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estará sujeito às seguintes sanções:</w:t>
      </w:r>
    </w:p>
    <w:p w14:paraId="3CF5FA2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Pela inexecução parcial, interrupção do contrato sem aviso prévio: multa de 20% (vinte por cento)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valor da parcela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não executada do contrato;</w:t>
      </w:r>
    </w:p>
    <w:p w14:paraId="438AA46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Pela inexecução total: multa de 30% (trinta por cento) 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valor total estimado do contrato;</w:t>
      </w:r>
    </w:p>
    <w:p w14:paraId="38D0DA8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Na hipótese de descumprimento de qualquer outra cláusula contratual ou determinação da fiscalização do contrato ou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da Supervisão de Formação Cultural será aplicada a multa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5% do valor mensal estimado do contrato.</w:t>
      </w:r>
    </w:p>
    <w:p w14:paraId="3F5C5D3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65. As horas de serviço não prestadas, que não sejam por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motivo de força maior (doença, morte em </w:t>
      </w:r>
      <w:proofErr w:type="gramStart"/>
      <w:r w:rsidRPr="005E31BD">
        <w:rPr>
          <w:rFonts w:ascii="Arial" w:hAnsi="Arial" w:cs="Arial"/>
        </w:rPr>
        <w:t>família, etc.</w:t>
      </w:r>
      <w:proofErr w:type="gramEnd"/>
      <w:r w:rsidRPr="005E31BD">
        <w:rPr>
          <w:rFonts w:ascii="Arial" w:hAnsi="Arial" w:cs="Arial"/>
        </w:rPr>
        <w:t>), serão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limitadas a 4 (quatro) durante todo o período de contratação,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sob pena de rescisão contratual por inexecução parcial e aplicação da multa prevista no item 63.</w:t>
      </w:r>
    </w:p>
    <w:p w14:paraId="5570B73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66. As horas de serviço não prestadas, assim como as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motivo de força maior, não ensejam a aplicação de penalidade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ao contratado, mas deverão ser repostas em 30 dias em comum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acordo com os responsáveis, para que não haja desconto dos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valores correspondentes no cálculo do pagamento devido.</w:t>
      </w:r>
    </w:p>
    <w:p w14:paraId="603251B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67. Durante a vigência do contrato, o contratado estará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sujeito à legislação vigente, em especial ao Estatuto da Criança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 do Adolescente e Código Penal.</w:t>
      </w:r>
    </w:p>
    <w:p w14:paraId="05768A7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68. Aplicam-se a esse capítulo, no que couber, as disposições dos artigos 54 a 56 do Decreto Municipal no 44279/2003 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da Lei Municipal no 14141/2006.</w:t>
      </w:r>
    </w:p>
    <w:p w14:paraId="29E00BA2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2FA9CF2B" w14:textId="1C093FC4" w:rsidR="00D4733D" w:rsidRPr="00FA0D0C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FA0D0C">
        <w:rPr>
          <w:rFonts w:ascii="Arial" w:hAnsi="Arial" w:cs="Arial"/>
          <w:b/>
          <w:bCs/>
        </w:rPr>
        <w:t>SOBRE A VIGÊNCIA E RESCISÃO CONTRATUAL</w:t>
      </w:r>
    </w:p>
    <w:p w14:paraId="207D6E5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69. Os contratos serão celebrados com vigência de até 09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(nove) meses para Artista Educador e de até 10 (dez) meses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as demais funções.</w:t>
      </w:r>
    </w:p>
    <w:p w14:paraId="06FF425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lastRenderedPageBreak/>
        <w:t>70. O contrato poderá ser rescindido pela contratante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qualquer tempo, desde que justificada a rescisão e nos casos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previstos no edital e na legislação em vigor.</w:t>
      </w:r>
    </w:p>
    <w:p w14:paraId="09A1070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71. O contrato poderá ser rescindido consensualmente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entre as partes, sem aplicação de penalidades, desde que seja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conveniente para a Administração.</w:t>
      </w:r>
    </w:p>
    <w:p w14:paraId="0197885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72. A inexecução total ou parcial do contrato poderá ensejar a sua rescisão, desde que garantida a ampla defesa e 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contraditório, com as consequências contratuais e as previstas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em Lei ou regulamento.</w:t>
      </w:r>
    </w:p>
    <w:p w14:paraId="2D5526B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73. Em caso de encerramento do contrato, antes do término da sua vigência, consensualmente, ou não, ou em caso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suplementação dos recursos orçamentário e ampliação 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programa PIAPI, fica facultado à administração a convocação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outro artista classificado para atendimento da vaga, conforme condições deste edital para celebração do contrato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prestação de serviços com vigência pelo tempo remanescente.</w:t>
      </w:r>
    </w:p>
    <w:p w14:paraId="78771A74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36BA7F5D" w14:textId="132B1FFE" w:rsidR="00D4733D" w:rsidRPr="00FA0D0C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FA0D0C">
        <w:rPr>
          <w:rFonts w:ascii="Arial" w:hAnsi="Arial" w:cs="Arial"/>
          <w:b/>
          <w:bCs/>
        </w:rPr>
        <w:t>SOBRE OS RECURSOS ORÇAMENTÁRIOS</w:t>
      </w:r>
    </w:p>
    <w:p w14:paraId="2BB4EC1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74. Os recursos relativos às contratações que poderão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advir deste concurso deverão onerar a dotação pertinente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esta Secretaria.</w:t>
      </w:r>
    </w:p>
    <w:p w14:paraId="56D0F8B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75. No caso de parcerias com outros entes públicos ou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privados serão estabelecidos termos próprios sobre a devida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fonte de custeio.</w:t>
      </w:r>
    </w:p>
    <w:p w14:paraId="5EDB62F1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29E2EC63" w14:textId="0C3EC36A" w:rsidR="00D4733D" w:rsidRPr="00FA0D0C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FA0D0C">
        <w:rPr>
          <w:rFonts w:ascii="Arial" w:hAnsi="Arial" w:cs="Arial"/>
          <w:b/>
          <w:bCs/>
        </w:rPr>
        <w:t>DISPOSIÇÕES FINAIS</w:t>
      </w:r>
    </w:p>
    <w:p w14:paraId="01934C4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76. A inscrição do concorrente implica na prévia e integral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concordância com as normas deste edital.</w:t>
      </w:r>
    </w:p>
    <w:p w14:paraId="0AE165F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77. O participante será responsável pelo desenvolvimento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de sua atividade e pelas informações e </w:t>
      </w:r>
      <w:proofErr w:type="spellStart"/>
      <w:r w:rsidRPr="005E31BD">
        <w:rPr>
          <w:rFonts w:ascii="Arial" w:hAnsi="Arial" w:cs="Arial"/>
        </w:rPr>
        <w:t>conteúdos</w:t>
      </w:r>
      <w:proofErr w:type="spellEnd"/>
      <w:r w:rsidRPr="005E31BD">
        <w:rPr>
          <w:rFonts w:ascii="Arial" w:hAnsi="Arial" w:cs="Arial"/>
        </w:rPr>
        <w:t xml:space="preserve"> dos documentos apresentados, excluída qualquer responsabilidade civil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ou penal das Secretarias Municipais de Cultura e Educação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nesse sentido, cabendo a esta a supervisão e fiscalização 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atividades realizadas pelos contratados nos termos deste edital.</w:t>
      </w:r>
    </w:p>
    <w:p w14:paraId="041123A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78. A Supervisão de Formação Cultural poderá fazer o uso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da imagem e dos registros audiovisuais, bem como de toda produção decorrente das ações do Programa para fins estritamente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institucionais, para acompanhamento e divulgação do Programa nos canais de comunicação e redes sociais Secretarias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Municipais de Cultura e Educação, ficando </w:t>
      </w:r>
      <w:proofErr w:type="spellStart"/>
      <w:r w:rsidRPr="005E31BD">
        <w:rPr>
          <w:rFonts w:ascii="Arial" w:hAnsi="Arial" w:cs="Arial"/>
        </w:rPr>
        <w:t>autoridado</w:t>
      </w:r>
      <w:proofErr w:type="spellEnd"/>
      <w:r w:rsidRPr="005E31BD">
        <w:rPr>
          <w:rFonts w:ascii="Arial" w:hAnsi="Arial" w:cs="Arial"/>
        </w:rPr>
        <w:t xml:space="preserve"> o uso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da imagem dos contratados bem como a cessão dos direitos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autorais de obras produzidas durante a execução do contrato.</w:t>
      </w:r>
    </w:p>
    <w:p w14:paraId="20916CC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79. A contratação não gera vínculo trabalhista entre a Municipalidade e o contratado.</w:t>
      </w:r>
    </w:p>
    <w:p w14:paraId="060641A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80. Os casos omissos relativos ao presente edital serão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resolvidos pela Formação Cultural da Secretaria Municipal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Cultura de São Paulo, ouvidas as áreas competentes.</w:t>
      </w:r>
    </w:p>
    <w:p w14:paraId="3912815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81. A Supervisão estará disponível para responder eventuais dúvidas que surjam durante todo o período de inscrições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pelo e-mail </w:t>
      </w:r>
      <w:hyperlink r:id="rId9" w:history="1">
        <w:r w:rsidRPr="00174CFA">
          <w:rPr>
            <w:rStyle w:val="Hyperlink"/>
            <w:rFonts w:ascii="Arial" w:hAnsi="Arial" w:cs="Arial"/>
          </w:rPr>
          <w:t>smcformacao@gmail.com</w:t>
        </w:r>
      </w:hyperlink>
      <w:r w:rsidRPr="005E31BD">
        <w:rPr>
          <w:rFonts w:ascii="Arial" w:hAnsi="Arial" w:cs="Arial"/>
        </w:rPr>
        <w:t>.</w:t>
      </w:r>
    </w:p>
    <w:p w14:paraId="15F8057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82. Qualquer cidadão é parte legítima para impugnar 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presente edital, devendo protocolar mediante envio ao e-mail</w:t>
      </w:r>
      <w:r>
        <w:rPr>
          <w:rFonts w:ascii="Arial" w:hAnsi="Arial" w:cs="Arial"/>
        </w:rPr>
        <w:t xml:space="preserve"> </w:t>
      </w:r>
      <w:hyperlink r:id="rId10" w:history="1">
        <w:r w:rsidRPr="00174CFA">
          <w:rPr>
            <w:rStyle w:val="Hyperlink"/>
            <w:rFonts w:ascii="Arial" w:hAnsi="Arial" w:cs="Arial"/>
          </w:rPr>
          <w:t>smcformacao@gmail.com</w:t>
        </w:r>
      </w:hyperlink>
      <w:r w:rsidRPr="005E31BD">
        <w:rPr>
          <w:rFonts w:ascii="Arial" w:hAnsi="Arial" w:cs="Arial"/>
        </w:rPr>
        <w:t>, no prazo de até 5 (cinco) dias úteis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antes do término do prazo para inscrição (17/01/22), devendo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administração julgar e responder à impugnação em até 3 (três)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dias úteis, sem prejuízo da participação no edital do concurso.</w:t>
      </w:r>
    </w:p>
    <w:p w14:paraId="66F659C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83. O presente edital terá validade de 12 (doze) meses,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contados da data da homologação de seu resultado, publicada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no D.O.C., sem possibilidade de prorrogação.</w:t>
      </w:r>
    </w:p>
    <w:p w14:paraId="52BBBD62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13DF264D" w14:textId="075D415B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1808D3">
        <w:rPr>
          <w:rFonts w:ascii="Arial" w:hAnsi="Arial" w:cs="Arial"/>
          <w:b/>
          <w:bCs/>
        </w:rPr>
        <w:t>ANEXO I:</w:t>
      </w:r>
      <w:r w:rsidRPr="005E31BD">
        <w:rPr>
          <w:rFonts w:ascii="Arial" w:hAnsi="Arial" w:cs="Arial"/>
        </w:rPr>
        <w:t xml:space="preserve"> </w:t>
      </w:r>
      <w:r w:rsidRPr="001808D3">
        <w:rPr>
          <w:rFonts w:ascii="Arial" w:hAnsi="Arial" w:cs="Arial"/>
          <w:b/>
          <w:bCs/>
          <w:i/>
          <w:iCs/>
        </w:rPr>
        <w:t>DECLARAÇÃO DE QUE NÃO POSSUI DÉBITOS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5E31BD">
        <w:rPr>
          <w:rFonts w:ascii="Arial" w:hAnsi="Arial" w:cs="Arial"/>
        </w:rPr>
        <w:t>– PREENCHIMENTO NÃO OBRIGATÓRIO | *PREENCHIMENTO OBRIGATÓRIO PARA QUEM NÃO POSSUIR CADASTRO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NO CCM DE PESSOA FÍSICA DA PREFEITURA DE SÃO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PAULO</w:t>
      </w:r>
    </w:p>
    <w:p w14:paraId="1FA0F0F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72CD06E0" w14:textId="7C49E4D6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À Secretaria Municipal de Cultura Supervisão de Formação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Cultural,</w:t>
      </w:r>
    </w:p>
    <w:p w14:paraId="39DCD82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3E8DB45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Declaro, sob as penas da lei, que não apresento débitos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tributários perante as Fazendas Públicas, em especial perante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PREFEITURA DA CIDADE DE SÃO PAULO e, que não sou cadastrado no Cadastro de Contribuinte Mobiliário – CCM, na PMSP.</w:t>
      </w:r>
    </w:p>
    <w:p w14:paraId="5D4C35E9" w14:textId="685D5E74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lastRenderedPageBreak/>
        <w:t>Estou ciente da retenção do ISS referente aos serviços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prestados.</w:t>
      </w:r>
    </w:p>
    <w:p w14:paraId="60FD85D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4FBD1059" w14:textId="77777777" w:rsidR="00D4733D" w:rsidRPr="001808D3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08D3">
        <w:rPr>
          <w:rFonts w:ascii="Arial" w:hAnsi="Arial" w:cs="Arial"/>
          <w:sz w:val="18"/>
          <w:szCs w:val="18"/>
        </w:rPr>
        <w:t xml:space="preserve">São Paulo, de </w:t>
      </w:r>
      <w:proofErr w:type="spellStart"/>
      <w:r w:rsidRPr="001808D3">
        <w:rPr>
          <w:rFonts w:ascii="Arial" w:hAnsi="Arial" w:cs="Arial"/>
          <w:sz w:val="18"/>
          <w:szCs w:val="18"/>
        </w:rPr>
        <w:t>de</w:t>
      </w:r>
      <w:proofErr w:type="spellEnd"/>
      <w:r w:rsidRPr="001808D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808D3">
        <w:rPr>
          <w:rFonts w:ascii="Arial" w:hAnsi="Arial" w:cs="Arial"/>
          <w:sz w:val="18"/>
          <w:szCs w:val="18"/>
        </w:rPr>
        <w:t>20 .</w:t>
      </w:r>
      <w:proofErr w:type="gramEnd"/>
    </w:p>
    <w:p w14:paraId="232904F8" w14:textId="77777777" w:rsidR="00D4733D" w:rsidRPr="001808D3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08D3">
        <w:rPr>
          <w:rFonts w:ascii="Arial" w:hAnsi="Arial" w:cs="Arial"/>
          <w:sz w:val="18"/>
          <w:szCs w:val="18"/>
        </w:rPr>
        <w:t>Assinatura:</w:t>
      </w:r>
    </w:p>
    <w:p w14:paraId="77B06160" w14:textId="77777777" w:rsidR="00D4733D" w:rsidRPr="001808D3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08D3">
        <w:rPr>
          <w:rFonts w:ascii="Arial" w:hAnsi="Arial" w:cs="Arial"/>
          <w:sz w:val="18"/>
          <w:szCs w:val="18"/>
        </w:rPr>
        <w:t>Nome:</w:t>
      </w:r>
    </w:p>
    <w:p w14:paraId="4494A46C" w14:textId="79058DE8" w:rsidR="00D4733D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08D3">
        <w:rPr>
          <w:rFonts w:ascii="Arial" w:hAnsi="Arial" w:cs="Arial"/>
          <w:sz w:val="18"/>
          <w:szCs w:val="18"/>
        </w:rPr>
        <w:t>R.G.:</w:t>
      </w:r>
    </w:p>
    <w:p w14:paraId="6521EB93" w14:textId="77777777" w:rsidR="00D4733D" w:rsidRPr="001808D3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74A984" w14:textId="61574EA0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1808D3">
        <w:rPr>
          <w:rFonts w:ascii="Arial" w:hAnsi="Arial" w:cs="Arial"/>
          <w:b/>
          <w:bCs/>
        </w:rPr>
        <w:t xml:space="preserve">ANEXO II: </w:t>
      </w:r>
      <w:r w:rsidRPr="001808D3">
        <w:rPr>
          <w:rFonts w:ascii="Arial" w:hAnsi="Arial" w:cs="Arial"/>
          <w:b/>
          <w:bCs/>
          <w:i/>
          <w:iCs/>
        </w:rPr>
        <w:t>DECLARAÇÃO DE QUE NÃO É FUNCIONÁRIO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808D3">
        <w:rPr>
          <w:rFonts w:ascii="Arial" w:hAnsi="Arial" w:cs="Arial"/>
          <w:b/>
          <w:bCs/>
          <w:i/>
          <w:iCs/>
        </w:rPr>
        <w:t>PÚBLICO E TERMO DE ACEITE DA FILOSOFIA DO PROGRAMA E EDITAL</w:t>
      </w:r>
      <w:r w:rsidRPr="005E31BD">
        <w:rPr>
          <w:rFonts w:ascii="Arial" w:hAnsi="Arial" w:cs="Arial"/>
        </w:rPr>
        <w:t xml:space="preserve"> | *PREENCHIMENTO OBRIGATÓRIO</w:t>
      </w:r>
    </w:p>
    <w:p w14:paraId="6D70435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3797DE1B" w14:textId="06D52E91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À Secretaria Municipal de Cultura Supervisão de Formação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Cultural,</w:t>
      </w:r>
    </w:p>
    <w:p w14:paraId="3B6813D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583091A4" w14:textId="22CD1A09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Prezados,</w:t>
      </w:r>
    </w:p>
    <w:p w14:paraId="316C8E5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5A5026A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Eu</w:t>
      </w:r>
      <w:proofErr w:type="gramStart"/>
      <w:r w:rsidRPr="005E31BD">
        <w:rPr>
          <w:rFonts w:ascii="Arial" w:hAnsi="Arial" w:cs="Arial"/>
        </w:rPr>
        <w:t>, ,</w:t>
      </w:r>
      <w:proofErr w:type="gramEnd"/>
      <w:r w:rsidRPr="005E31BD">
        <w:rPr>
          <w:rFonts w:ascii="Arial" w:hAnsi="Arial" w:cs="Arial"/>
        </w:rPr>
        <w:t xml:space="preserve"> CPF nº , declaro, sob as penas da Lei, que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não sou funcionário público municipal e que não possuo impedimento legal para contratar com o Município de São Paulo.</w:t>
      </w:r>
    </w:p>
    <w:p w14:paraId="4FE6D77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Declaro também que conheço e aceito incondicionalmente 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conceito e a filosofia do Programa de Iniciação Artística para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 Primeira Infância - PIAPI e os termos do presente edital 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Supervisão de Formação Cultural da Secretaria Municipal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Cultura, edição 2022.</w:t>
      </w:r>
    </w:p>
    <w:p w14:paraId="224E1D19" w14:textId="77777777" w:rsidR="00D4733D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E4B610" w14:textId="2C9D1C29" w:rsidR="00D4733D" w:rsidRPr="001808D3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08D3">
        <w:rPr>
          <w:rFonts w:ascii="Arial" w:hAnsi="Arial" w:cs="Arial"/>
          <w:sz w:val="18"/>
          <w:szCs w:val="18"/>
        </w:rPr>
        <w:t xml:space="preserve">São Paulo, de </w:t>
      </w:r>
      <w:proofErr w:type="spellStart"/>
      <w:r w:rsidRPr="001808D3">
        <w:rPr>
          <w:rFonts w:ascii="Arial" w:hAnsi="Arial" w:cs="Arial"/>
          <w:sz w:val="18"/>
          <w:szCs w:val="18"/>
        </w:rPr>
        <w:t>de</w:t>
      </w:r>
      <w:proofErr w:type="spellEnd"/>
      <w:r w:rsidRPr="001808D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808D3">
        <w:rPr>
          <w:rFonts w:ascii="Arial" w:hAnsi="Arial" w:cs="Arial"/>
          <w:sz w:val="18"/>
          <w:szCs w:val="18"/>
        </w:rPr>
        <w:t>20 .</w:t>
      </w:r>
      <w:proofErr w:type="gramEnd"/>
    </w:p>
    <w:p w14:paraId="122968BE" w14:textId="77777777" w:rsidR="00D4733D" w:rsidRPr="001808D3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08D3">
        <w:rPr>
          <w:rFonts w:ascii="Arial" w:hAnsi="Arial" w:cs="Arial"/>
          <w:sz w:val="18"/>
          <w:szCs w:val="18"/>
        </w:rPr>
        <w:t>Assinatura:</w:t>
      </w:r>
    </w:p>
    <w:p w14:paraId="59A40E33" w14:textId="77777777" w:rsidR="00D4733D" w:rsidRPr="001808D3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08D3">
        <w:rPr>
          <w:rFonts w:ascii="Arial" w:hAnsi="Arial" w:cs="Arial"/>
          <w:sz w:val="18"/>
          <w:szCs w:val="18"/>
        </w:rPr>
        <w:t>Nome:</w:t>
      </w:r>
    </w:p>
    <w:p w14:paraId="05C197D1" w14:textId="77777777" w:rsidR="00D4733D" w:rsidRPr="001808D3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1808D3">
        <w:rPr>
          <w:rFonts w:ascii="Arial" w:hAnsi="Arial" w:cs="Arial"/>
          <w:sz w:val="18"/>
          <w:szCs w:val="18"/>
        </w:rPr>
        <w:t>R.G.:</w:t>
      </w:r>
    </w:p>
    <w:p w14:paraId="22F59E62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6EE9E5DE" w14:textId="43C9EC5E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1808D3">
        <w:rPr>
          <w:rFonts w:ascii="Arial" w:hAnsi="Arial" w:cs="Arial"/>
          <w:b/>
          <w:bCs/>
        </w:rPr>
        <w:t>ANEXO III:</w:t>
      </w:r>
      <w:r w:rsidRPr="005E31BD">
        <w:rPr>
          <w:rFonts w:ascii="Arial" w:hAnsi="Arial" w:cs="Arial"/>
        </w:rPr>
        <w:t xml:space="preserve"> </w:t>
      </w:r>
      <w:r w:rsidRPr="001808D3">
        <w:rPr>
          <w:rFonts w:ascii="Arial" w:hAnsi="Arial" w:cs="Arial"/>
          <w:b/>
          <w:bCs/>
          <w:i/>
          <w:iCs/>
        </w:rPr>
        <w:t>MODELO VÍDEO DE APRESENTAÇÃO</w:t>
      </w:r>
      <w:r w:rsidRPr="005E31BD">
        <w:rPr>
          <w:rFonts w:ascii="Arial" w:hAnsi="Arial" w:cs="Arial"/>
        </w:rPr>
        <w:t xml:space="preserve"> - PREENCHIMENTO OBRIGATÓRIO</w:t>
      </w:r>
    </w:p>
    <w:p w14:paraId="347DB90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1E2477A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Nome completo: _________________________________ Linguagem: ______________</w:t>
      </w:r>
    </w:p>
    <w:p w14:paraId="780EFAD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Data: _____/_____/20__ Função: _______________________________________</w:t>
      </w:r>
    </w:p>
    <w:p w14:paraId="71B9D44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O vídeo de apresentação, obrigatório para inscrição, deverá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responder às seguintes perguntas:</w:t>
      </w:r>
    </w:p>
    <w:p w14:paraId="0111C7C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1. Qual interesse em participar do </w:t>
      </w:r>
      <w:proofErr w:type="spellStart"/>
      <w:r w:rsidRPr="005E31BD">
        <w:rPr>
          <w:rFonts w:ascii="Arial" w:hAnsi="Arial" w:cs="Arial"/>
        </w:rPr>
        <w:t>Piapi</w:t>
      </w:r>
      <w:proofErr w:type="spellEnd"/>
      <w:r w:rsidRPr="005E31BD">
        <w:rPr>
          <w:rFonts w:ascii="Arial" w:hAnsi="Arial" w:cs="Arial"/>
        </w:rPr>
        <w:t xml:space="preserve"> 2022 na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função escolhida?</w:t>
      </w:r>
    </w:p>
    <w:p w14:paraId="22297C8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2. Como sua trajetória como artista e educador pode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contribuir ao Programa? Fale sobre sua relação com os espaços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 territórios onde o programa atua.</w:t>
      </w:r>
    </w:p>
    <w:p w14:paraId="2C9BF89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spellStart"/>
      <w:r w:rsidRPr="005E31BD">
        <w:rPr>
          <w:rFonts w:ascii="Arial" w:hAnsi="Arial" w:cs="Arial"/>
        </w:rPr>
        <w:t>obs</w:t>
      </w:r>
      <w:proofErr w:type="spellEnd"/>
      <w:r w:rsidRPr="005E31BD">
        <w:rPr>
          <w:rFonts w:ascii="Arial" w:hAnsi="Arial" w:cs="Arial"/>
        </w:rPr>
        <w:t>: O vídeo precisa ter até 5 (cinco) minutos e será avaliado pela Comissão por meio de link enviado neste ANEXO</w:t>
      </w:r>
    </w:p>
    <w:p w14:paraId="769D06F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III. Previamente gravado, poderá ser carregado em qualquer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plataforma/site disponível de compartilhamento (Youtube </w:t>
      </w:r>
      <w:r>
        <w:rPr>
          <w:rFonts w:ascii="Arial" w:hAnsi="Arial" w:cs="Arial"/>
        </w:rPr>
        <w:t>–</w:t>
      </w:r>
      <w:r w:rsidRPr="005E31BD">
        <w:rPr>
          <w:rFonts w:ascii="Arial" w:hAnsi="Arial" w:cs="Arial"/>
        </w:rPr>
        <w:t xml:space="preserve"> não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listado, </w:t>
      </w:r>
      <w:proofErr w:type="spellStart"/>
      <w:r w:rsidRPr="005E31BD">
        <w:rPr>
          <w:rFonts w:ascii="Arial" w:hAnsi="Arial" w:cs="Arial"/>
        </w:rPr>
        <w:t>Vimeo</w:t>
      </w:r>
      <w:proofErr w:type="spellEnd"/>
      <w:r w:rsidRPr="005E31BD">
        <w:rPr>
          <w:rFonts w:ascii="Arial" w:hAnsi="Arial" w:cs="Arial"/>
        </w:rPr>
        <w:t xml:space="preserve"> - não listado, Google Drive/Dropbox/</w:t>
      </w:r>
      <w:proofErr w:type="spellStart"/>
      <w:r w:rsidRPr="005E31BD">
        <w:rPr>
          <w:rFonts w:ascii="Arial" w:hAnsi="Arial" w:cs="Arial"/>
        </w:rPr>
        <w:t>Onedrive</w:t>
      </w:r>
      <w:proofErr w:type="spellEnd"/>
      <w:r w:rsidRPr="005E31B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compartilhamento de link etc.).</w:t>
      </w:r>
    </w:p>
    <w:p w14:paraId="0B19587F" w14:textId="77777777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Utilize o espaço abaixo para colocar o link do vídeo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intenção:</w:t>
      </w:r>
      <w:r w:rsidRPr="005E31BD">
        <w:rPr>
          <w:rFonts w:ascii="Arial" w:hAnsi="Arial" w:cs="Arial"/>
        </w:rPr>
        <w:cr/>
      </w:r>
    </w:p>
    <w:p w14:paraId="01204FB1" w14:textId="6664C2D2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1808D3">
        <w:rPr>
          <w:rFonts w:ascii="Arial" w:hAnsi="Arial" w:cs="Arial"/>
          <w:b/>
          <w:bCs/>
        </w:rPr>
        <w:t>ANEXO IV:</w:t>
      </w:r>
      <w:r w:rsidRPr="005E31BD">
        <w:rPr>
          <w:rFonts w:ascii="Arial" w:hAnsi="Arial" w:cs="Arial"/>
        </w:rPr>
        <w:t xml:space="preserve"> </w:t>
      </w:r>
      <w:r w:rsidRPr="001808D3">
        <w:rPr>
          <w:rFonts w:ascii="Arial" w:hAnsi="Arial" w:cs="Arial"/>
          <w:b/>
          <w:bCs/>
          <w:i/>
          <w:iCs/>
        </w:rPr>
        <w:t>AUTODECLARAÇÃO ÉTNICO-RACIAL</w:t>
      </w:r>
      <w:r w:rsidRPr="005E31BD">
        <w:rPr>
          <w:rFonts w:ascii="Arial" w:hAnsi="Arial" w:cs="Arial"/>
        </w:rPr>
        <w:t xml:space="preserve"> PREENCHIMENTO NÃO OBRIGATÓRIO | *PREENCHIMENTO OBRIGATÓRIO PARA OPÇÃO DE COTA ÉTINICO-RACIAL</w:t>
      </w:r>
    </w:p>
    <w:p w14:paraId="4292E57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4F9DE60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PREFEITURA DE SA~O PAULO</w:t>
      </w:r>
    </w:p>
    <w:p w14:paraId="778EAB9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SECRETARIA MUNICIPAL DE CULTURA</w:t>
      </w:r>
    </w:p>
    <w:p w14:paraId="375A316D" w14:textId="187973F3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PROGRAMA PIAPI</w:t>
      </w:r>
    </w:p>
    <w:p w14:paraId="0661FED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1A26ED7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(nome), (nacionalidade), (estado civil), inscrito(a) no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CPF sob o nº (informar) e no RG nº (informar), residente 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domiciliado(a) à (endereço), candidato ao EDITAL DE CONCURSO PARA CONTRATAÇÃO DE ARTISTAS PARA O PROGRAMA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INICIAÇÃO ARTÍSTICA PARA A PRIMEIRA INFÂNCIA - PIAPI,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declaro para o fim específico de atender ao edital do processo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seletivo, que sou (informe se preto, pardo ou indígena).</w:t>
      </w:r>
    </w:p>
    <w:p w14:paraId="6270403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lastRenderedPageBreak/>
        <w:t>Para os efeitos desta autodeclaração, negros, negras ou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afrodescendentes são as pessoas que se enquadram como pretos, pardos ou denominação equivalente, conforme estabelecido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pelo Instituto Brasileiro de Geografia e Estatística - IBGE.</w:t>
      </w:r>
    </w:p>
    <w:p w14:paraId="075CB6A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 autodeclaração não dispensa a efetiva correspondência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da identidade fenotípica do candidato com a de pessoas identificadas socialmente como negras. O vocábulo “afrodescendente” deve ser interpretado como sinônimo de negro ou negra.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expressão “denominação equivalente” referida abrange a pessoa preta ou parda, ou seja, apenas será considerada quando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 xml:space="preserve">sua </w:t>
      </w:r>
      <w:proofErr w:type="spellStart"/>
      <w:r w:rsidRPr="005E31BD">
        <w:rPr>
          <w:rFonts w:ascii="Arial" w:hAnsi="Arial" w:cs="Arial"/>
        </w:rPr>
        <w:t>fenotipia</w:t>
      </w:r>
      <w:proofErr w:type="spellEnd"/>
      <w:r w:rsidRPr="005E31BD">
        <w:rPr>
          <w:rFonts w:ascii="Arial" w:hAnsi="Arial" w:cs="Arial"/>
        </w:rPr>
        <w:t xml:space="preserve"> a identifique socialmente como negra.</w:t>
      </w:r>
    </w:p>
    <w:p w14:paraId="0AD9013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Considera-se indígena, conforme Lei Federal 6001/1973,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todo indivíduo de origem e ascendência pré-colombiana que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se identifica e é identificado como pertencente a um grupo</w:t>
      </w:r>
      <w:r>
        <w:rPr>
          <w:rFonts w:ascii="Arial" w:hAnsi="Arial" w:cs="Arial"/>
        </w:rPr>
        <w:t xml:space="preserve"> é</w:t>
      </w:r>
      <w:r w:rsidRPr="005E31BD">
        <w:rPr>
          <w:rFonts w:ascii="Arial" w:hAnsi="Arial" w:cs="Arial"/>
        </w:rPr>
        <w:t>tnico cujas características culturais o distinguem da sociedade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nacional.</w:t>
      </w:r>
    </w:p>
    <w:p w14:paraId="4211345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Estou ciente de que </w:t>
      </w:r>
      <w:proofErr w:type="gramStart"/>
      <w:r w:rsidRPr="005E31BD">
        <w:rPr>
          <w:rFonts w:ascii="Arial" w:hAnsi="Arial" w:cs="Arial"/>
        </w:rPr>
        <w:t>a prestação de informações falsas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relativas às exigências estabelecidas quanto à autodeclaração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resultarão</w:t>
      </w:r>
      <w:proofErr w:type="gramEnd"/>
      <w:r w:rsidRPr="005E31BD">
        <w:rPr>
          <w:rFonts w:ascii="Arial" w:hAnsi="Arial" w:cs="Arial"/>
        </w:rPr>
        <w:t xml:space="preserve"> na desclassificação do processo seletivo, além das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penas previstas em lei, o que pode acontecer a qualquer tempo.</w:t>
      </w:r>
    </w:p>
    <w:p w14:paraId="774A975B" w14:textId="77777777" w:rsidR="00D4733D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11A368" w14:textId="7879E4C7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 xml:space="preserve">São Paulo, de </w:t>
      </w:r>
      <w:proofErr w:type="spellStart"/>
      <w:r w:rsidRPr="00886BF5">
        <w:rPr>
          <w:rFonts w:ascii="Arial" w:hAnsi="Arial" w:cs="Arial"/>
          <w:sz w:val="18"/>
          <w:szCs w:val="18"/>
        </w:rPr>
        <w:t>de</w:t>
      </w:r>
      <w:proofErr w:type="spellEnd"/>
      <w:r w:rsidRPr="00886BF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86BF5">
        <w:rPr>
          <w:rFonts w:ascii="Arial" w:hAnsi="Arial" w:cs="Arial"/>
          <w:sz w:val="18"/>
          <w:szCs w:val="18"/>
        </w:rPr>
        <w:t>20 .</w:t>
      </w:r>
      <w:proofErr w:type="gramEnd"/>
    </w:p>
    <w:p w14:paraId="24B6904B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>Assinatura:</w:t>
      </w:r>
    </w:p>
    <w:p w14:paraId="0ACA59FA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>Nome:</w:t>
      </w:r>
    </w:p>
    <w:p w14:paraId="0FEA7F4D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>R.G.:</w:t>
      </w:r>
    </w:p>
    <w:p w14:paraId="4C915B9F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32225848" w14:textId="7F74B4E1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886BF5">
        <w:rPr>
          <w:rFonts w:ascii="Arial" w:hAnsi="Arial" w:cs="Arial"/>
          <w:b/>
          <w:bCs/>
        </w:rPr>
        <w:t>ANEXO V:</w:t>
      </w:r>
      <w:r w:rsidRPr="005E31BD">
        <w:rPr>
          <w:rFonts w:ascii="Arial" w:hAnsi="Arial" w:cs="Arial"/>
        </w:rPr>
        <w:t xml:space="preserve"> </w:t>
      </w:r>
      <w:r w:rsidRPr="00886BF5">
        <w:rPr>
          <w:rFonts w:ascii="Arial" w:hAnsi="Arial" w:cs="Arial"/>
          <w:b/>
          <w:bCs/>
          <w:i/>
          <w:iCs/>
        </w:rPr>
        <w:t>FORMULÁRIO DE IDENTIFICAÇÃO DE PESSOAS COM DEFICIÊNCIA</w:t>
      </w:r>
      <w:r w:rsidRPr="005E31BD">
        <w:rPr>
          <w:rFonts w:ascii="Arial" w:hAnsi="Arial" w:cs="Arial"/>
        </w:rPr>
        <w:t xml:space="preserve"> PREENCHIMENTO NÃO OBRIGATÓRIO | *PREENCHIMENTO OBRIGATÓRIO PARA DECLARAR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OPÇÃO DE COTA PARA PESSOAS COM DEFICIÊNCIA</w:t>
      </w:r>
    </w:p>
    <w:p w14:paraId="3B4C1EF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6AA19B8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1. Nome completo: _____________________________________________________</w:t>
      </w:r>
    </w:p>
    <w:p w14:paraId="54D9181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2. Função escolhida no Programa: ________________________________________</w:t>
      </w:r>
    </w:p>
    <w:p w14:paraId="277DCFB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3. Linguagem artística escolhida no Programa (marque com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X uma opção abaixo):</w:t>
      </w:r>
    </w:p>
    <w:p w14:paraId="20979E5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Audiovisual</w:t>
      </w:r>
    </w:p>
    <w:p w14:paraId="73A336A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Artes visuais</w:t>
      </w:r>
    </w:p>
    <w:p w14:paraId="577512A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Dança</w:t>
      </w:r>
    </w:p>
    <w:p w14:paraId="4158F33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Circo</w:t>
      </w:r>
    </w:p>
    <w:p w14:paraId="0C779CC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Literatura</w:t>
      </w:r>
    </w:p>
    <w:p w14:paraId="63C6A50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Música</w:t>
      </w:r>
    </w:p>
    <w:p w14:paraId="56B51D5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Teatro</w:t>
      </w:r>
    </w:p>
    <w:p w14:paraId="7D333D6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4. Você é pessoa com deficiência ou pessoa com mobilidade reduzida?</w:t>
      </w:r>
    </w:p>
    <w:p w14:paraId="31C6F44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(marque com X uma opção abaixo)</w:t>
      </w:r>
    </w:p>
    <w:p w14:paraId="3897193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Sim</w:t>
      </w:r>
    </w:p>
    <w:p w14:paraId="17AE6A3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Não</w:t>
      </w:r>
    </w:p>
    <w:p w14:paraId="192E35D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5. Como você se identifica? Conforme laudo anexo no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sistema de inscrições.</w:t>
      </w:r>
    </w:p>
    <w:p w14:paraId="1CD391B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(marque com X </w:t>
      </w:r>
      <w:proofErr w:type="gramStart"/>
      <w:r w:rsidRPr="005E31BD">
        <w:rPr>
          <w:rFonts w:ascii="Arial" w:hAnsi="Arial" w:cs="Arial"/>
        </w:rPr>
        <w:t>todas opções</w:t>
      </w:r>
      <w:proofErr w:type="gramEnd"/>
      <w:r w:rsidRPr="005E31BD">
        <w:rPr>
          <w:rFonts w:ascii="Arial" w:hAnsi="Arial" w:cs="Arial"/>
        </w:rPr>
        <w:t xml:space="preserve"> que se aplicam)</w:t>
      </w:r>
    </w:p>
    <w:p w14:paraId="7B898D1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Visual total (cegueira)</w:t>
      </w:r>
    </w:p>
    <w:p w14:paraId="66F792D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Visual parcial (baixa visão)</w:t>
      </w:r>
    </w:p>
    <w:p w14:paraId="42C9EF8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Visão monocular (cegueira em um olho)</w:t>
      </w:r>
    </w:p>
    <w:p w14:paraId="57F7775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</w:t>
      </w:r>
      <w:proofErr w:type="spellStart"/>
      <w:r w:rsidRPr="005E31BD">
        <w:rPr>
          <w:rFonts w:ascii="Arial" w:hAnsi="Arial" w:cs="Arial"/>
        </w:rPr>
        <w:t>Surdocegueira</w:t>
      </w:r>
      <w:proofErr w:type="spellEnd"/>
    </w:p>
    <w:p w14:paraId="4BAB431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Surdez bilateral total</w:t>
      </w:r>
    </w:p>
    <w:p w14:paraId="043A93F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Surdez bilateral parcial</w:t>
      </w:r>
    </w:p>
    <w:p w14:paraId="564A4750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Surdez unilateral (comprometimento de apenas um lado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da audição)</w:t>
      </w:r>
    </w:p>
    <w:p w14:paraId="7A9E9BD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Intelectual</w:t>
      </w:r>
    </w:p>
    <w:p w14:paraId="31CD171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Mental/Psicossocial</w:t>
      </w:r>
    </w:p>
    <w:p w14:paraId="23FAB52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Transtorno do Espectro Autista - TEA</w:t>
      </w:r>
    </w:p>
    <w:p w14:paraId="64055C8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Física</w:t>
      </w:r>
    </w:p>
    <w:p w14:paraId="3CBCB24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Nanismo</w:t>
      </w:r>
    </w:p>
    <w:p w14:paraId="2E10A0A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lastRenderedPageBreak/>
        <w:t>( )</w:t>
      </w:r>
      <w:proofErr w:type="gramEnd"/>
      <w:r w:rsidRPr="005E31BD">
        <w:rPr>
          <w:rFonts w:ascii="Arial" w:hAnsi="Arial" w:cs="Arial"/>
        </w:rPr>
        <w:t xml:space="preserve"> Mobilidade reduzida</w:t>
      </w:r>
    </w:p>
    <w:p w14:paraId="4EEF92A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Outra identificação: _____________________________________________________</w:t>
      </w:r>
    </w:p>
    <w:p w14:paraId="57DA4A7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6. Você faz uso de cadeira de rodas ou de outro meio auxiliar de locomoção próprio?</w:t>
      </w:r>
    </w:p>
    <w:p w14:paraId="6C68893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(marque com X uma opção abaixo)</w:t>
      </w:r>
    </w:p>
    <w:p w14:paraId="016584E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Não</w:t>
      </w:r>
    </w:p>
    <w:p w14:paraId="2EA7B40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Sim, cadeira de rodas manual</w:t>
      </w:r>
    </w:p>
    <w:p w14:paraId="72B2804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Sim, cadeira de rodas motorizada</w:t>
      </w:r>
    </w:p>
    <w:p w14:paraId="44EF31C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Outra resposta: ________________________________________________________</w:t>
      </w:r>
    </w:p>
    <w:p w14:paraId="2755F17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7. Necessita de algum recurso de acessibilidade comunicacional?</w:t>
      </w:r>
    </w:p>
    <w:p w14:paraId="271D4F5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14:paraId="2A790EF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8. Necessita de algum recurso de acessibilidade ambiental?</w:t>
      </w:r>
    </w:p>
    <w:p w14:paraId="01404EE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(marque com X </w:t>
      </w:r>
      <w:proofErr w:type="gramStart"/>
      <w:r w:rsidRPr="005E31BD">
        <w:rPr>
          <w:rFonts w:ascii="Arial" w:hAnsi="Arial" w:cs="Arial"/>
        </w:rPr>
        <w:t>todas opções</w:t>
      </w:r>
      <w:proofErr w:type="gramEnd"/>
      <w:r w:rsidRPr="005E31BD">
        <w:rPr>
          <w:rFonts w:ascii="Arial" w:hAnsi="Arial" w:cs="Arial"/>
        </w:rPr>
        <w:t xml:space="preserve"> que se aplicam)</w:t>
      </w:r>
    </w:p>
    <w:p w14:paraId="1B1FFC1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Não necessito de recurso de acessibilidade ambiental</w:t>
      </w:r>
    </w:p>
    <w:p w14:paraId="3515CD3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Necessita que seja disponibilizada cadeira de rodas para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uso no local</w:t>
      </w:r>
    </w:p>
    <w:p w14:paraId="206F002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Espaço reservado para pessoa em cadeira de rodas</w:t>
      </w:r>
    </w:p>
    <w:p w14:paraId="5D64A9D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Assento para pessoa com deficiência visual</w:t>
      </w:r>
    </w:p>
    <w:p w14:paraId="79D4C05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Assento para pessoa com deficiência visual com espaço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cão-guia</w:t>
      </w:r>
    </w:p>
    <w:p w14:paraId="71E384F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Assento para pessoa com mobilidade reduzida</w:t>
      </w:r>
    </w:p>
    <w:p w14:paraId="407032B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Acompanhantes</w:t>
      </w:r>
    </w:p>
    <w:p w14:paraId="2B56B1F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Mobiliário acessível</w:t>
      </w:r>
    </w:p>
    <w:p w14:paraId="37F5DA2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proofErr w:type="gramStart"/>
      <w:r w:rsidRPr="005E31BD">
        <w:rPr>
          <w:rFonts w:ascii="Arial" w:hAnsi="Arial" w:cs="Arial"/>
        </w:rPr>
        <w:t>( )</w:t>
      </w:r>
      <w:proofErr w:type="gramEnd"/>
      <w:r w:rsidRPr="005E31BD">
        <w:rPr>
          <w:rFonts w:ascii="Arial" w:hAnsi="Arial" w:cs="Arial"/>
        </w:rPr>
        <w:t xml:space="preserve"> Outros: ________________________________________________________</w:t>
      </w:r>
    </w:p>
    <w:p w14:paraId="6DBF9F7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9. Caso queira fazer outras observações que ainda não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foram informadas, utilize o espaço abaixo:</w:t>
      </w:r>
    </w:p>
    <w:p w14:paraId="6B55EED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_________________________________________________________________________</w:t>
      </w:r>
    </w:p>
    <w:p w14:paraId="5AB7F6E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_________________________________________________________________________</w:t>
      </w:r>
    </w:p>
    <w:p w14:paraId="5E09D598" w14:textId="77777777" w:rsidR="00D4733D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871B09" w14:textId="724BB91F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 xml:space="preserve">São Paulo, de </w:t>
      </w:r>
      <w:proofErr w:type="spellStart"/>
      <w:r w:rsidRPr="00886BF5">
        <w:rPr>
          <w:rFonts w:ascii="Arial" w:hAnsi="Arial" w:cs="Arial"/>
          <w:sz w:val="18"/>
          <w:szCs w:val="18"/>
        </w:rPr>
        <w:t>de</w:t>
      </w:r>
      <w:proofErr w:type="spellEnd"/>
      <w:r w:rsidRPr="00886BF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86BF5">
        <w:rPr>
          <w:rFonts w:ascii="Arial" w:hAnsi="Arial" w:cs="Arial"/>
          <w:sz w:val="18"/>
          <w:szCs w:val="18"/>
        </w:rPr>
        <w:t>20 .</w:t>
      </w:r>
      <w:proofErr w:type="gramEnd"/>
    </w:p>
    <w:p w14:paraId="0025076F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>Assinatura:</w:t>
      </w:r>
    </w:p>
    <w:p w14:paraId="279AD4AA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>Nome:</w:t>
      </w:r>
    </w:p>
    <w:p w14:paraId="79DD3F18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>R.G.:</w:t>
      </w:r>
    </w:p>
    <w:p w14:paraId="43C8CC28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37CA72EE" w14:textId="094CEE88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886BF5">
        <w:rPr>
          <w:rFonts w:ascii="Arial" w:hAnsi="Arial" w:cs="Arial"/>
          <w:b/>
          <w:bCs/>
        </w:rPr>
        <w:t>ANEXO VI:</w:t>
      </w:r>
      <w:r w:rsidRPr="005E31BD">
        <w:rPr>
          <w:rFonts w:ascii="Arial" w:hAnsi="Arial" w:cs="Arial"/>
        </w:rPr>
        <w:t xml:space="preserve"> </w:t>
      </w:r>
      <w:r w:rsidRPr="00886BF5">
        <w:rPr>
          <w:rFonts w:ascii="Arial" w:hAnsi="Arial" w:cs="Arial"/>
          <w:b/>
          <w:bCs/>
          <w:i/>
          <w:iCs/>
        </w:rPr>
        <w:t>AUTODECLARAÇÃO DE USO DE NOME SOCIAL</w:t>
      </w:r>
      <w:r w:rsidRPr="005E31BD">
        <w:rPr>
          <w:rFonts w:ascii="Arial" w:hAnsi="Arial" w:cs="Arial"/>
        </w:rPr>
        <w:t xml:space="preserve"> PREENCHIMENTO NÃO OBRIGATÓRIO | *PREENCHIMENTO OBRIGATÓRIO PARA DECLARAR OPÇÃO DE USO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NOME SOCIAL</w:t>
      </w:r>
    </w:p>
    <w:p w14:paraId="67677C4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6CA7EDF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Nos termos do artigo 2º, “caput”, do Decreto nº 58.228,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14 de maio de 2018, eu, (nome), enquanto pessoa travesti,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transexual ou transgênero, portadora do RG nº (informar) 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inscrita no CPF sob nº (informar), SOLICITO a inclusão e uso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do meu nome social (nome), nos registros municipais relativos</w:t>
      </w:r>
    </w:p>
    <w:p w14:paraId="0162522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ao EDITAL DE CONCURSO PARA CONTRATAÇÃO DE ARTISTAS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PARA O PROGRAMA DE INICIAÇÃO ARTÍSTICA PARA A PRIMEIRA INFÂNCIA - PIAPI.</w:t>
      </w:r>
    </w:p>
    <w:p w14:paraId="00A4C9A5" w14:textId="77777777" w:rsidR="00D4733D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3F6D8EB" w14:textId="08174AFF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 xml:space="preserve">São Paulo, de </w:t>
      </w:r>
      <w:proofErr w:type="spellStart"/>
      <w:r w:rsidRPr="00886BF5">
        <w:rPr>
          <w:rFonts w:ascii="Arial" w:hAnsi="Arial" w:cs="Arial"/>
          <w:sz w:val="18"/>
          <w:szCs w:val="18"/>
        </w:rPr>
        <w:t>de</w:t>
      </w:r>
      <w:proofErr w:type="spellEnd"/>
      <w:r w:rsidRPr="00886BF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86BF5">
        <w:rPr>
          <w:rFonts w:ascii="Arial" w:hAnsi="Arial" w:cs="Arial"/>
          <w:sz w:val="18"/>
          <w:szCs w:val="18"/>
        </w:rPr>
        <w:t>20 .</w:t>
      </w:r>
      <w:proofErr w:type="gramEnd"/>
    </w:p>
    <w:p w14:paraId="1FEC8A0A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>Assinatura:</w:t>
      </w:r>
    </w:p>
    <w:p w14:paraId="5078585E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>Nome:</w:t>
      </w:r>
    </w:p>
    <w:p w14:paraId="33E2EF38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>R.G.:</w:t>
      </w:r>
    </w:p>
    <w:p w14:paraId="25799241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24000A11" w14:textId="4CD86A79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886BF5">
        <w:rPr>
          <w:rFonts w:ascii="Arial" w:hAnsi="Arial" w:cs="Arial"/>
          <w:b/>
          <w:bCs/>
        </w:rPr>
        <w:t>ANEXO VII:</w:t>
      </w:r>
      <w:r w:rsidRPr="005E31BD">
        <w:rPr>
          <w:rFonts w:ascii="Arial" w:hAnsi="Arial" w:cs="Arial"/>
        </w:rPr>
        <w:t xml:space="preserve"> </w:t>
      </w:r>
      <w:r w:rsidRPr="00886BF5">
        <w:rPr>
          <w:rFonts w:ascii="Arial" w:hAnsi="Arial" w:cs="Arial"/>
          <w:b/>
          <w:bCs/>
          <w:i/>
          <w:iCs/>
        </w:rPr>
        <w:t>REGIÕES E ESPAÇOS DO PIAPI</w:t>
      </w:r>
    </w:p>
    <w:p w14:paraId="308EF609" w14:textId="43EC94F0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*LISTA DOS ESPAÇOS PÚBLICOS DA EDIÇÃO 2021, 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RELAÇÃO DOS ESPAÇOS PODE SOFRER ALTERAÇÕES DE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ACORDO COM AS DEMANDAS DA SECRETARIA MUNICIPAL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DE CULTURA E SECRETARIA MUNICIPAL DE EDUCAÇÃO.</w:t>
      </w:r>
    </w:p>
    <w:p w14:paraId="661AA668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</w:p>
    <w:p w14:paraId="7781722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REGIÃO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NÚCLEO ESPAÇO</w:t>
      </w:r>
    </w:p>
    <w:p w14:paraId="3C05864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Centro-Oeste / Norte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Casa de Cultura Brasilândia</w:t>
      </w:r>
    </w:p>
    <w:p w14:paraId="3AFC531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lastRenderedPageBreak/>
        <w:t xml:space="preserve">Centro-Oeste / Norte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Biblioteca Monteiro Lobato</w:t>
      </w:r>
    </w:p>
    <w:p w14:paraId="7D0C6D46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Leste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Casa de Cultura São Rafael</w:t>
      </w:r>
    </w:p>
    <w:p w14:paraId="60C9010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Leste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Casa de Cultura Itaim Paulista</w:t>
      </w:r>
    </w:p>
    <w:p w14:paraId="1A3A3BD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Leste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Casa de Cultura Guaianases</w:t>
      </w:r>
    </w:p>
    <w:p w14:paraId="4716AB6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Leste Biblioteca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Hans Christian Andersen</w:t>
      </w:r>
    </w:p>
    <w:p w14:paraId="4BBB6C4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Sul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Casa de Cultura Campo Limpo</w:t>
      </w:r>
    </w:p>
    <w:p w14:paraId="7034FCE3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Sul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Escola EMIA</w:t>
      </w:r>
    </w:p>
    <w:p w14:paraId="3BD6734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 xml:space="preserve">Sul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1BD">
        <w:rPr>
          <w:rFonts w:ascii="Arial" w:hAnsi="Arial" w:cs="Arial"/>
        </w:rPr>
        <w:t>Centro Cultural Centro Cultural Santo Amaro</w:t>
      </w:r>
    </w:p>
    <w:p w14:paraId="63C2B100" w14:textId="77777777" w:rsidR="00D4733D" w:rsidRDefault="00D4733D" w:rsidP="00D4733D">
      <w:pPr>
        <w:spacing w:after="0"/>
        <w:jc w:val="both"/>
        <w:rPr>
          <w:rFonts w:ascii="Arial" w:hAnsi="Arial" w:cs="Arial"/>
          <w:b/>
          <w:bCs/>
        </w:rPr>
      </w:pPr>
    </w:p>
    <w:p w14:paraId="2D11F491" w14:textId="3F0D4BC7" w:rsidR="00D4733D" w:rsidRDefault="00D4733D" w:rsidP="00D4733D">
      <w:pPr>
        <w:spacing w:after="0"/>
        <w:jc w:val="both"/>
        <w:rPr>
          <w:rFonts w:ascii="Arial" w:hAnsi="Arial" w:cs="Arial"/>
        </w:rPr>
      </w:pPr>
      <w:r w:rsidRPr="00886BF5">
        <w:rPr>
          <w:rFonts w:ascii="Arial" w:hAnsi="Arial" w:cs="Arial"/>
          <w:b/>
          <w:bCs/>
        </w:rPr>
        <w:t>ANEXO VIII:</w:t>
      </w:r>
      <w:r w:rsidRPr="005E31BD">
        <w:rPr>
          <w:rFonts w:ascii="Arial" w:hAnsi="Arial" w:cs="Arial"/>
        </w:rPr>
        <w:t xml:space="preserve"> </w:t>
      </w:r>
      <w:r w:rsidRPr="00886BF5">
        <w:rPr>
          <w:rFonts w:ascii="Arial" w:hAnsi="Arial" w:cs="Arial"/>
          <w:b/>
          <w:bCs/>
          <w:i/>
          <w:iCs/>
        </w:rPr>
        <w:t xml:space="preserve">FICHA DE INDICAÇÃO DE NOMES PARA A COMISSÃO </w:t>
      </w:r>
      <w:r w:rsidRPr="001808D3">
        <w:rPr>
          <w:rFonts w:ascii="Arial" w:hAnsi="Arial" w:cs="Arial"/>
        </w:rPr>
        <w:t>- PREENCHIMENTO OPCIONAL</w:t>
      </w:r>
    </w:p>
    <w:p w14:paraId="7C20F804" w14:textId="77777777" w:rsidR="00D4733D" w:rsidRPr="001808D3" w:rsidRDefault="00D4733D" w:rsidP="00D4733D">
      <w:pPr>
        <w:spacing w:after="0"/>
        <w:jc w:val="both"/>
        <w:rPr>
          <w:rFonts w:ascii="Arial" w:hAnsi="Arial" w:cs="Arial"/>
        </w:rPr>
      </w:pPr>
    </w:p>
    <w:p w14:paraId="24E01CDE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*Serão aceitas indicações nos moldes estabelecidos neste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edital para as inscrições realizadas em até 10 (dez) dias da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publicação do edital.</w:t>
      </w:r>
    </w:p>
    <w:p w14:paraId="44C04159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886BF5">
        <w:rPr>
          <w:rFonts w:ascii="Arial" w:hAnsi="Arial" w:cs="Arial"/>
          <w:b/>
          <w:bCs/>
        </w:rPr>
        <w:t>DADOS DA INSTITUIÇÃO/ORGANIZAÇÃO/COLETIVO PELA INDICAÇÃO</w:t>
      </w:r>
    </w:p>
    <w:p w14:paraId="1E97BEDD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Nome do Responsável pela indicação:</w:t>
      </w:r>
    </w:p>
    <w:p w14:paraId="3E81DB5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Nome da Instituição/Coletivo (quando for o caso):</w:t>
      </w:r>
    </w:p>
    <w:p w14:paraId="16C91F4F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CNPJ da Instituição/CPF do Responsável:</w:t>
      </w:r>
    </w:p>
    <w:p w14:paraId="3CC2C6BB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Telefone do Responsável:</w:t>
      </w:r>
    </w:p>
    <w:p w14:paraId="174ED425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E-mail do Responsável:</w:t>
      </w:r>
    </w:p>
    <w:p w14:paraId="462D4B9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Assinatura do Responsável pela Indicação:</w:t>
      </w:r>
    </w:p>
    <w:p w14:paraId="52BA740A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886BF5">
        <w:rPr>
          <w:rFonts w:ascii="Arial" w:hAnsi="Arial" w:cs="Arial"/>
          <w:b/>
          <w:bCs/>
        </w:rPr>
        <w:t>HISTÓRICO DA INSTITUIÇÃO/ORGANIZAÇÃO/COLETIVO</w:t>
      </w:r>
    </w:p>
    <w:p w14:paraId="560291B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(em até 5 linhas):</w:t>
      </w:r>
    </w:p>
    <w:p w14:paraId="3B9C79B6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b/>
          <w:bCs/>
        </w:rPr>
      </w:pPr>
      <w:r w:rsidRPr="00886BF5">
        <w:rPr>
          <w:rFonts w:ascii="Arial" w:hAnsi="Arial" w:cs="Arial"/>
          <w:b/>
          <w:bCs/>
        </w:rPr>
        <w:t>INDICAÇÃO</w:t>
      </w:r>
    </w:p>
    <w:p w14:paraId="7CF6145A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Nome Completo do Indicado da Sociedade Civil:</w:t>
      </w:r>
    </w:p>
    <w:p w14:paraId="0777CDB7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RG do indicado:</w:t>
      </w:r>
    </w:p>
    <w:p w14:paraId="1A1B9344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CPF do indicado:</w:t>
      </w:r>
    </w:p>
    <w:p w14:paraId="2EED4A82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Ass. do INDICADO:</w:t>
      </w:r>
    </w:p>
    <w:p w14:paraId="6050168C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Indique a(s) linguagem(s) artística(s) de atuação do indicado:</w:t>
      </w:r>
    </w:p>
    <w:p w14:paraId="7B7DD0F9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MINI CURRÍCULO DO INDICADO (em até 5 linhas, formação</w:t>
      </w:r>
      <w:r>
        <w:rPr>
          <w:rFonts w:ascii="Arial" w:hAnsi="Arial" w:cs="Arial"/>
        </w:rPr>
        <w:t xml:space="preserve"> </w:t>
      </w:r>
      <w:r w:rsidRPr="005E31BD">
        <w:rPr>
          <w:rFonts w:ascii="Arial" w:hAnsi="Arial" w:cs="Arial"/>
        </w:rPr>
        <w:t>e destaques):</w:t>
      </w:r>
    </w:p>
    <w:p w14:paraId="48F269EA" w14:textId="77777777" w:rsidR="00D4733D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4C6D1AD" w14:textId="17D7B2C8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>Data:</w:t>
      </w:r>
    </w:p>
    <w:p w14:paraId="7A669F01" w14:textId="77777777" w:rsidR="00D4733D" w:rsidRPr="005E31BD" w:rsidRDefault="00D4733D" w:rsidP="00D4733D">
      <w:pPr>
        <w:spacing w:after="0"/>
        <w:jc w:val="both"/>
        <w:rPr>
          <w:rFonts w:ascii="Arial" w:hAnsi="Arial" w:cs="Arial"/>
        </w:rPr>
      </w:pPr>
      <w:r w:rsidRPr="005E31BD">
        <w:rPr>
          <w:rFonts w:ascii="Arial" w:hAnsi="Arial" w:cs="Arial"/>
        </w:rPr>
        <w:t>____________________________________________</w:t>
      </w:r>
    </w:p>
    <w:p w14:paraId="4DEEDC4E" w14:textId="77777777" w:rsidR="00D4733D" w:rsidRPr="00886BF5" w:rsidRDefault="00D4733D" w:rsidP="00D473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6BF5">
        <w:rPr>
          <w:rFonts w:ascii="Arial" w:hAnsi="Arial" w:cs="Arial"/>
          <w:sz w:val="18"/>
          <w:szCs w:val="18"/>
        </w:rPr>
        <w:t>Assinatura do responsável pela indicação</w:t>
      </w:r>
    </w:p>
    <w:p w14:paraId="5F866863" w14:textId="77777777" w:rsidR="00D4733D" w:rsidRDefault="00D4733D" w:rsidP="00D4733D">
      <w:pPr>
        <w:spacing w:after="0"/>
        <w:jc w:val="both"/>
        <w:rPr>
          <w:rFonts w:ascii="Arial" w:hAnsi="Arial" w:cs="Arial"/>
        </w:rPr>
      </w:pPr>
    </w:p>
    <w:p w14:paraId="2BE8548C" w14:textId="659D7352" w:rsidR="00D4733D" w:rsidRPr="00D4733D" w:rsidRDefault="00D4733D" w:rsidP="00D4733D">
      <w:pPr>
        <w:spacing w:after="0"/>
        <w:jc w:val="both"/>
        <w:rPr>
          <w:rFonts w:ascii="Arial" w:hAnsi="Arial" w:cs="Arial"/>
        </w:rPr>
      </w:pPr>
    </w:p>
    <w:sectPr w:rsidR="00D4733D" w:rsidRPr="00D4733D" w:rsidSect="00D473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3D"/>
    <w:rsid w:val="00D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AB30"/>
  <w15:chartTrackingRefBased/>
  <w15:docId w15:val="{215DBB40-0EFE-4D0E-9369-ACE8AC6E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3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73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733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4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formacaorecurs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cformacaorecurso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M4UF9jevdxzeO9H2zsm_f52No69hiw8j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csistemas.prefeitura.sp.gov.br/capac/" TargetMode="External"/><Relationship Id="rId10" Type="http://schemas.openxmlformats.org/officeDocument/2006/relationships/hyperlink" Target="mailto:smcformacao@gmail.com" TargetMode="External"/><Relationship Id="rId4" Type="http://schemas.openxmlformats.org/officeDocument/2006/relationships/hyperlink" Target="http://smcsistemas.prefeitura.sp.gov.br/capac/" TargetMode="External"/><Relationship Id="rId9" Type="http://schemas.openxmlformats.org/officeDocument/2006/relationships/hyperlink" Target="mailto:smcformaca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8143</Words>
  <Characters>43975</Characters>
  <Application>Microsoft Office Word</Application>
  <DocSecurity>0</DocSecurity>
  <Lines>366</Lines>
  <Paragraphs>104</Paragraphs>
  <ScaleCrop>false</ScaleCrop>
  <Company/>
  <LinksUpToDate>false</LinksUpToDate>
  <CharactersWithSpaces>52014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2021-12-23T13:41:00Z</dcterms:created>
  <dcterms:modified xsi:type="dcterms:W3CDTF">2021-12-23T13:46:00Z</dcterms:modified>
</cp:coreProperties>
</file>