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99E3" w14:textId="6A23B58B" w:rsidR="00133034" w:rsidRDefault="00133034" w:rsidP="001330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08/12/2021 - </w:t>
      </w:r>
      <w:r>
        <w:rPr>
          <w:rFonts w:ascii="Arial" w:hAnsi="Arial" w:cs="Arial"/>
        </w:rPr>
        <w:t>pp. 08 a 11</w:t>
      </w:r>
    </w:p>
    <w:p w14:paraId="76F88EA7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2F479B3E" w14:textId="77777777" w:rsidR="00133034" w:rsidRPr="00445260" w:rsidRDefault="00133034" w:rsidP="00133034">
      <w:pPr>
        <w:spacing w:after="0"/>
        <w:jc w:val="both"/>
        <w:rPr>
          <w:rFonts w:ascii="Arial" w:hAnsi="Arial" w:cs="Arial"/>
          <w:b/>
          <w:bCs/>
        </w:rPr>
      </w:pPr>
      <w:r w:rsidRPr="00445260">
        <w:rPr>
          <w:rFonts w:ascii="Arial" w:hAnsi="Arial" w:cs="Arial"/>
          <w:b/>
          <w:bCs/>
        </w:rPr>
        <w:t>LEI Nº 17.722, DE 7 DE DEZEMBRO DE 2021</w:t>
      </w:r>
    </w:p>
    <w:p w14:paraId="691B6413" w14:textId="388591DB" w:rsidR="00133034" w:rsidRDefault="00133034" w:rsidP="00133034">
      <w:pPr>
        <w:spacing w:after="0"/>
        <w:jc w:val="both"/>
        <w:rPr>
          <w:rFonts w:ascii="Arial" w:hAnsi="Arial" w:cs="Arial"/>
          <w:sz w:val="18"/>
          <w:szCs w:val="18"/>
        </w:rPr>
      </w:pPr>
      <w:r w:rsidRPr="00445260">
        <w:rPr>
          <w:rFonts w:ascii="Arial" w:hAnsi="Arial" w:cs="Arial"/>
          <w:sz w:val="18"/>
          <w:szCs w:val="18"/>
        </w:rPr>
        <w:t>(PROJETO DE LEI Nº 652/21, DO EXECUTIVO,</w:t>
      </w:r>
      <w:r>
        <w:rPr>
          <w:rFonts w:ascii="Arial" w:hAnsi="Arial" w:cs="Arial"/>
          <w:sz w:val="18"/>
          <w:szCs w:val="18"/>
        </w:rPr>
        <w:t xml:space="preserve"> </w:t>
      </w:r>
      <w:r w:rsidRPr="00445260">
        <w:rPr>
          <w:rFonts w:ascii="Arial" w:hAnsi="Arial" w:cs="Arial"/>
          <w:sz w:val="18"/>
          <w:szCs w:val="18"/>
        </w:rPr>
        <w:t>APROVADO NA FORMA DE SUBSTITUTIVO DO</w:t>
      </w:r>
      <w:r>
        <w:rPr>
          <w:rFonts w:ascii="Arial" w:hAnsi="Arial" w:cs="Arial"/>
          <w:sz w:val="18"/>
          <w:szCs w:val="18"/>
        </w:rPr>
        <w:t xml:space="preserve"> </w:t>
      </w:r>
      <w:r w:rsidRPr="00445260">
        <w:rPr>
          <w:rFonts w:ascii="Arial" w:hAnsi="Arial" w:cs="Arial"/>
          <w:sz w:val="18"/>
          <w:szCs w:val="18"/>
        </w:rPr>
        <w:t>LEGISLATIVO)</w:t>
      </w:r>
    </w:p>
    <w:p w14:paraId="77395BB1" w14:textId="77777777" w:rsidR="00133034" w:rsidRPr="00445260" w:rsidRDefault="00133034" w:rsidP="0013303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DB22D7" w14:textId="6E7F8D09" w:rsidR="00133034" w:rsidRDefault="00133034" w:rsidP="00133034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45260">
        <w:rPr>
          <w:rFonts w:ascii="Arial" w:hAnsi="Arial" w:cs="Arial"/>
          <w:b/>
          <w:bCs/>
          <w:i/>
          <w:iCs/>
        </w:rPr>
        <w:t>Dispõe sobre a valorização do Vale-Alimentação e do Auxílio-Refeição, previstos, respectivamente, nas Leis Municipais nº 13.598, de 5 de junho de 2003, e nº 12.858, de 18 de junho de 1999, da Bolsa-Estágio, prevista no art. 2º da Lei nº 13.392, de 17 de julho de 2002, da Gratificação por Exercício de Função em Regiões Estratégicas, prevista na Lei nº 15.367, de 8 de abril de 2011, da Diária Especial por Atividade Complementar, disposta na Lei nº 16.081, de 30 de setembro de 2014, e do Prêmio de Desempenho em Segurança Urbana, previsto na Lei nº 15.366, de 8 de abril de 2011; altera e revaloriza a Gratificação de Difícil Acesso, prevista no art. 95 da Lei Orgânica do Município de São Paulo,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45260">
        <w:rPr>
          <w:rFonts w:ascii="Arial" w:hAnsi="Arial" w:cs="Arial"/>
          <w:b/>
          <w:bCs/>
          <w:i/>
          <w:iCs/>
        </w:rPr>
        <w:t xml:space="preserve">a Gratificação por Local de Trabalho dos Profissionais de Educação, prevista nos </w:t>
      </w:r>
      <w:proofErr w:type="spellStart"/>
      <w:r w:rsidRPr="00445260">
        <w:rPr>
          <w:rFonts w:ascii="Arial" w:hAnsi="Arial" w:cs="Arial"/>
          <w:b/>
          <w:bCs/>
          <w:i/>
          <w:iCs/>
        </w:rPr>
        <w:t>arts</w:t>
      </w:r>
      <w:proofErr w:type="spellEnd"/>
      <w:r w:rsidRPr="00445260">
        <w:rPr>
          <w:rFonts w:ascii="Arial" w:hAnsi="Arial" w:cs="Arial"/>
          <w:b/>
          <w:bCs/>
          <w:i/>
          <w:iCs/>
        </w:rPr>
        <w:t>. 60, 61 e 62 da Lei nº 14.660, de 26 de dezembro de 2007; altera a Lei nº 10.827, de 4 de janeiro de 1990, referente aos Adicionais de Insalubridade e Periculosidade, as regras relativas às férias e abono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45260">
        <w:rPr>
          <w:rFonts w:ascii="Arial" w:hAnsi="Arial" w:cs="Arial"/>
          <w:b/>
          <w:bCs/>
          <w:i/>
          <w:iCs/>
        </w:rPr>
        <w:t>faltas dos servidores municipais, o Capítulo I da Lei nº 17.224, de 31 de outubro de 2019, que trata sobre a Bonificação por Resultados; regulamenta as horas trabalhadas além da jornada pelos servidores municipais; institui a Gratificação por Local de Trabalho nas unidades da Saúde; regulamenta e cria gratificação para a função de pregoeiro e agente de contratação.</w:t>
      </w:r>
    </w:p>
    <w:p w14:paraId="2E52764D" w14:textId="77777777" w:rsidR="00133034" w:rsidRPr="00445260" w:rsidRDefault="00133034" w:rsidP="00133034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3D46833" w14:textId="2C912E55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uso das atribuições que lhe são conferidas por lei, faz saber que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 Câmara Municipal, em sessão de 16 de novembro de 2021,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decretou e eu promulgo a seguinte lei:</w:t>
      </w:r>
    </w:p>
    <w:p w14:paraId="58AB3BDC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</w:p>
    <w:p w14:paraId="26AE3B0E" w14:textId="77777777" w:rsidR="00133034" w:rsidRPr="00445260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445260">
        <w:rPr>
          <w:rFonts w:ascii="Arial" w:hAnsi="Arial" w:cs="Arial"/>
          <w:b/>
          <w:bCs/>
        </w:rPr>
        <w:t>CAPÍTULO I</w:t>
      </w:r>
    </w:p>
    <w:p w14:paraId="051C495A" w14:textId="3C243D9D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445260">
        <w:rPr>
          <w:rFonts w:ascii="Arial" w:hAnsi="Arial" w:cs="Arial"/>
          <w:b/>
          <w:bCs/>
        </w:rPr>
        <w:t>DA VALORIZAÇÃO DO AUXÍLIO-REFEIÇÃO E</w:t>
      </w:r>
      <w:r>
        <w:rPr>
          <w:rFonts w:ascii="Arial" w:hAnsi="Arial" w:cs="Arial"/>
          <w:b/>
          <w:bCs/>
        </w:rPr>
        <w:t xml:space="preserve"> </w:t>
      </w:r>
      <w:r w:rsidRPr="00445260">
        <w:rPr>
          <w:rFonts w:ascii="Arial" w:hAnsi="Arial" w:cs="Arial"/>
          <w:b/>
          <w:bCs/>
        </w:rPr>
        <w:t>DO VALE-ALIMENTAÇÃO</w:t>
      </w:r>
    </w:p>
    <w:p w14:paraId="555C8FF1" w14:textId="77777777" w:rsidR="00133034" w:rsidRPr="00D05206" w:rsidRDefault="00133034" w:rsidP="00133034">
      <w:pPr>
        <w:spacing w:after="0"/>
        <w:jc w:val="center"/>
        <w:rPr>
          <w:rFonts w:ascii="Arial" w:hAnsi="Arial" w:cs="Arial"/>
        </w:rPr>
      </w:pPr>
    </w:p>
    <w:p w14:paraId="2936BD31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1º O valor do Auxílio-Refeição instituído pela Lei nº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12.858, de 18 de junho de 1999, com as alterações introduzidas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pelas Leis nº 13.145, de 18 de junho de 2001, nº 13.598, de 5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junho de 2003, nº 13.652, de 25 de setembro de 2003, nº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16.899, de 24 de maio de 2018, passa a corresponder a R$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21,81 (vinte e um reais e oitenta e um centavos).</w:t>
      </w:r>
    </w:p>
    <w:p w14:paraId="3404BCD2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O valor do Auxílio-Refeição previsto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caput deste artigo será atualizado, nos termos do § 2º do art. 1º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Lei nº 12.858, de 1999, a partir de 1º de janeiro de cada ano.</w:t>
      </w:r>
    </w:p>
    <w:p w14:paraId="4FAEAEE4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34CC8AB9" w14:textId="5B0AFD92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2º O caput do art. 1º da Lei nº 13.598, de 5 de junho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2003, alterado pelo art. 1º da Lei nº 14.588, de 12 de novembro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2007, passa a vigorar com a seguinte redação:</w:t>
      </w:r>
    </w:p>
    <w:p w14:paraId="7027D171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25F2AB28" w14:textId="75198C49" w:rsidR="00133034" w:rsidRPr="0044526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445260">
        <w:rPr>
          <w:rFonts w:ascii="Arial" w:hAnsi="Arial" w:cs="Arial"/>
          <w:i/>
          <w:iCs/>
        </w:rPr>
        <w:t>“Art. 1º Fica instituído o Vale-Alimentação, benefício a</w:t>
      </w:r>
      <w:r>
        <w:rPr>
          <w:rFonts w:ascii="Arial" w:hAnsi="Arial" w:cs="Arial"/>
          <w:i/>
          <w:iCs/>
        </w:rPr>
        <w:t xml:space="preserve"> </w:t>
      </w:r>
      <w:r w:rsidRPr="00445260">
        <w:rPr>
          <w:rFonts w:ascii="Arial" w:hAnsi="Arial" w:cs="Arial"/>
          <w:i/>
          <w:iCs/>
        </w:rPr>
        <w:t>ser concedido mensalmente aos servidores públicos em</w:t>
      </w:r>
      <w:r>
        <w:rPr>
          <w:rFonts w:ascii="Arial" w:hAnsi="Arial" w:cs="Arial"/>
          <w:i/>
          <w:iCs/>
        </w:rPr>
        <w:t xml:space="preserve"> </w:t>
      </w:r>
      <w:r w:rsidRPr="00445260">
        <w:rPr>
          <w:rFonts w:ascii="Arial" w:hAnsi="Arial" w:cs="Arial"/>
          <w:i/>
          <w:iCs/>
        </w:rPr>
        <w:t>atividade da Prefeitura do Município de São Paulo, cuja</w:t>
      </w:r>
      <w:r>
        <w:rPr>
          <w:rFonts w:ascii="Arial" w:hAnsi="Arial" w:cs="Arial"/>
          <w:i/>
          <w:iCs/>
        </w:rPr>
        <w:t xml:space="preserve"> </w:t>
      </w:r>
      <w:r w:rsidRPr="00445260">
        <w:rPr>
          <w:rFonts w:ascii="Arial" w:hAnsi="Arial" w:cs="Arial"/>
          <w:i/>
          <w:iCs/>
        </w:rPr>
        <w:t>remuneração mensal bruta não ultrapasse os valores</w:t>
      </w:r>
      <w:r>
        <w:rPr>
          <w:rFonts w:ascii="Arial" w:hAnsi="Arial" w:cs="Arial"/>
          <w:i/>
          <w:iCs/>
        </w:rPr>
        <w:t xml:space="preserve"> </w:t>
      </w:r>
      <w:r w:rsidRPr="00445260">
        <w:rPr>
          <w:rFonts w:ascii="Arial" w:hAnsi="Arial" w:cs="Arial"/>
          <w:i/>
          <w:iCs/>
        </w:rPr>
        <w:t xml:space="preserve">equivalentes à quantidade de </w:t>
      </w:r>
      <w:proofErr w:type="gramStart"/>
      <w:r w:rsidRPr="00445260">
        <w:rPr>
          <w:rFonts w:ascii="Arial" w:hAnsi="Arial" w:cs="Arial"/>
          <w:i/>
          <w:iCs/>
        </w:rPr>
        <w:t>salários mínimos</w:t>
      </w:r>
      <w:proofErr w:type="gramEnd"/>
      <w:r w:rsidRPr="00445260">
        <w:rPr>
          <w:rFonts w:ascii="Arial" w:hAnsi="Arial" w:cs="Arial"/>
          <w:i/>
          <w:iCs/>
        </w:rPr>
        <w:t xml:space="preserve"> vigentes</w:t>
      </w:r>
      <w:r>
        <w:rPr>
          <w:rFonts w:ascii="Arial" w:hAnsi="Arial" w:cs="Arial"/>
          <w:i/>
          <w:iCs/>
        </w:rPr>
        <w:t xml:space="preserve"> </w:t>
      </w:r>
      <w:r w:rsidRPr="00445260">
        <w:rPr>
          <w:rFonts w:ascii="Arial" w:hAnsi="Arial" w:cs="Arial"/>
          <w:i/>
          <w:iCs/>
        </w:rPr>
        <w:t>à época de sua concessão, na seguinte conformidade:</w:t>
      </w:r>
    </w:p>
    <w:p w14:paraId="699CF01A" w14:textId="77777777" w:rsidR="00133034" w:rsidRPr="0044526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445260">
        <w:rPr>
          <w:rFonts w:ascii="Arial" w:hAnsi="Arial" w:cs="Arial"/>
          <w:i/>
          <w:iCs/>
        </w:rPr>
        <w:t xml:space="preserve">I - </w:t>
      </w:r>
      <w:proofErr w:type="gramStart"/>
      <w:r w:rsidRPr="00445260">
        <w:rPr>
          <w:rFonts w:ascii="Arial" w:hAnsi="Arial" w:cs="Arial"/>
          <w:i/>
          <w:iCs/>
        </w:rPr>
        <w:t>até</w:t>
      </w:r>
      <w:proofErr w:type="gramEnd"/>
      <w:r w:rsidRPr="00445260">
        <w:rPr>
          <w:rFonts w:ascii="Arial" w:hAnsi="Arial" w:cs="Arial"/>
          <w:i/>
          <w:iCs/>
        </w:rPr>
        <w:t xml:space="preserve"> 3 salários mínimos: R$ 550,00 (quinhentos e</w:t>
      </w:r>
      <w:r>
        <w:rPr>
          <w:rFonts w:ascii="Arial" w:hAnsi="Arial" w:cs="Arial"/>
          <w:i/>
          <w:iCs/>
        </w:rPr>
        <w:t xml:space="preserve"> </w:t>
      </w:r>
      <w:r w:rsidRPr="00445260">
        <w:rPr>
          <w:rFonts w:ascii="Arial" w:hAnsi="Arial" w:cs="Arial"/>
          <w:i/>
          <w:iCs/>
        </w:rPr>
        <w:t>cinquenta reais);</w:t>
      </w:r>
    </w:p>
    <w:p w14:paraId="44B3F5BA" w14:textId="77777777" w:rsidR="00133034" w:rsidRPr="0044526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445260">
        <w:rPr>
          <w:rFonts w:ascii="Arial" w:hAnsi="Arial" w:cs="Arial"/>
          <w:i/>
          <w:iCs/>
        </w:rPr>
        <w:t xml:space="preserve">II - </w:t>
      </w:r>
      <w:proofErr w:type="gramStart"/>
      <w:r w:rsidRPr="00445260">
        <w:rPr>
          <w:rFonts w:ascii="Arial" w:hAnsi="Arial" w:cs="Arial"/>
          <w:i/>
          <w:iCs/>
        </w:rPr>
        <w:t>acima de</w:t>
      </w:r>
      <w:proofErr w:type="gramEnd"/>
      <w:r w:rsidRPr="00445260">
        <w:rPr>
          <w:rFonts w:ascii="Arial" w:hAnsi="Arial" w:cs="Arial"/>
          <w:i/>
          <w:iCs/>
        </w:rPr>
        <w:t xml:space="preserve"> 3 até 5 salários mínimos: R$ 450,00 (quatrocentos e cinquenta reais);</w:t>
      </w:r>
    </w:p>
    <w:p w14:paraId="46E6CA12" w14:textId="77777777" w:rsidR="00133034" w:rsidRPr="0044526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445260">
        <w:rPr>
          <w:rFonts w:ascii="Arial" w:hAnsi="Arial" w:cs="Arial"/>
          <w:i/>
          <w:iCs/>
        </w:rPr>
        <w:t xml:space="preserve">III - acima de 5 até 6 </w:t>
      </w:r>
      <w:proofErr w:type="gramStart"/>
      <w:r w:rsidRPr="00445260">
        <w:rPr>
          <w:rFonts w:ascii="Arial" w:hAnsi="Arial" w:cs="Arial"/>
          <w:i/>
          <w:iCs/>
        </w:rPr>
        <w:t>salários mínimos</w:t>
      </w:r>
      <w:proofErr w:type="gramEnd"/>
      <w:r w:rsidRPr="00445260">
        <w:rPr>
          <w:rFonts w:ascii="Arial" w:hAnsi="Arial" w:cs="Arial"/>
          <w:i/>
          <w:iCs/>
        </w:rPr>
        <w:t>: R$ 350,00 (trezentos e cinquenta reais);</w:t>
      </w:r>
    </w:p>
    <w:p w14:paraId="1EE2E4CA" w14:textId="77777777" w:rsidR="00133034" w:rsidRPr="0044526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445260">
        <w:rPr>
          <w:rFonts w:ascii="Arial" w:hAnsi="Arial" w:cs="Arial"/>
          <w:i/>
          <w:iCs/>
        </w:rPr>
        <w:t xml:space="preserve">IV - </w:t>
      </w:r>
      <w:proofErr w:type="gramStart"/>
      <w:r w:rsidRPr="00445260">
        <w:rPr>
          <w:rFonts w:ascii="Arial" w:hAnsi="Arial" w:cs="Arial"/>
          <w:i/>
          <w:iCs/>
        </w:rPr>
        <w:t>acima de</w:t>
      </w:r>
      <w:proofErr w:type="gramEnd"/>
      <w:r w:rsidRPr="00445260">
        <w:rPr>
          <w:rFonts w:ascii="Arial" w:hAnsi="Arial" w:cs="Arial"/>
          <w:i/>
          <w:iCs/>
        </w:rPr>
        <w:t xml:space="preserve"> 6 até 7 salários mínimos: R$ 250,00 (duzentos e cinquenta reais);</w:t>
      </w:r>
    </w:p>
    <w:p w14:paraId="016FE178" w14:textId="429ABEE2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445260">
        <w:rPr>
          <w:rFonts w:ascii="Arial" w:hAnsi="Arial" w:cs="Arial"/>
          <w:i/>
          <w:iCs/>
        </w:rPr>
        <w:t xml:space="preserve">V - </w:t>
      </w:r>
      <w:proofErr w:type="gramStart"/>
      <w:r w:rsidRPr="00445260">
        <w:rPr>
          <w:rFonts w:ascii="Arial" w:hAnsi="Arial" w:cs="Arial"/>
          <w:i/>
          <w:iCs/>
        </w:rPr>
        <w:t>acima de</w:t>
      </w:r>
      <w:proofErr w:type="gramEnd"/>
      <w:r w:rsidRPr="00445260">
        <w:rPr>
          <w:rFonts w:ascii="Arial" w:hAnsi="Arial" w:cs="Arial"/>
          <w:i/>
          <w:iCs/>
        </w:rPr>
        <w:t xml:space="preserve"> 7 até 8 salários mínimos: R$ 150,00 (cento</w:t>
      </w:r>
      <w:r>
        <w:rPr>
          <w:rFonts w:ascii="Arial" w:hAnsi="Arial" w:cs="Arial"/>
          <w:i/>
          <w:iCs/>
        </w:rPr>
        <w:t xml:space="preserve"> </w:t>
      </w:r>
      <w:r w:rsidRPr="00445260">
        <w:rPr>
          <w:rFonts w:ascii="Arial" w:hAnsi="Arial" w:cs="Arial"/>
          <w:i/>
          <w:iCs/>
        </w:rPr>
        <w:t>e cinquenta reais).” (NR)</w:t>
      </w:r>
    </w:p>
    <w:p w14:paraId="4599AE0E" w14:textId="77777777" w:rsidR="00133034" w:rsidRPr="0044526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3C296208" w14:textId="7B784D65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Os valores do Vale-Alimentação serão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atualizados, nos termos do art. 2º da Lei nº 13.598, de 5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junho de 2003, alterado pelo art. 1º da Lei nº 14.588, de 12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novembro de 2007, a partir de 1º de janeiro de cada ano.</w:t>
      </w:r>
    </w:p>
    <w:p w14:paraId="513E2376" w14:textId="57E344CD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4D34BA2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</w:p>
    <w:p w14:paraId="1AA2918B" w14:textId="77777777" w:rsidR="00133034" w:rsidRPr="00445260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445260">
        <w:rPr>
          <w:rFonts w:ascii="Arial" w:hAnsi="Arial" w:cs="Arial"/>
          <w:b/>
          <w:bCs/>
        </w:rPr>
        <w:t>CAPÍTULO II</w:t>
      </w:r>
    </w:p>
    <w:p w14:paraId="69B64F1F" w14:textId="7909538D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445260">
        <w:rPr>
          <w:rFonts w:ascii="Arial" w:hAnsi="Arial" w:cs="Arial"/>
          <w:b/>
          <w:bCs/>
        </w:rPr>
        <w:t>DA GRATIFICAÇÃO DE DIFÍCIL ACESSO</w:t>
      </w:r>
    </w:p>
    <w:p w14:paraId="75D72FEC" w14:textId="77777777" w:rsidR="00133034" w:rsidRPr="00445260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120638FF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3º A Gratificação de Difícil Acesso, prevista no art.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95 da Lei Orgânica do Município de São Paulo, será mensal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devida aos servidores da Administração Direta, Autarquias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Fundações pelo real exercício de cargo ou função em unidades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trabalho consideradas de difícil acesso.</w:t>
      </w:r>
    </w:p>
    <w:p w14:paraId="13C55539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Decreto fixará, observados os limites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orçamentários, os critérios para a definição e classificação das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unidades de difícil acesso.</w:t>
      </w:r>
    </w:p>
    <w:p w14:paraId="1AB6A149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1463233B" w14:textId="5B56598F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4º A Gratificação de Difícil Acesso terá valor referencial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por faixas e níveis dos cargos ou funções, conforme Anexo I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desta Lei, exceto para os cargos em comissão, cujo valor será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escalonado, por decreto, de acordo com a referência do cargo,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considerando o valor mínimo e máximo previsto no referido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Anexo I.</w:t>
      </w:r>
    </w:p>
    <w:p w14:paraId="3A4B58C3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Os valores previstos no Anexo I desta Lei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poderão ser atualizados por decreto, anualmente, mediante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disponibilidade orçamentária e até o limite da variação,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período, do Índice de Preços ao Consumidor – IPC FIPE ou outro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índice que vier a substituí-lo.</w:t>
      </w:r>
    </w:p>
    <w:p w14:paraId="662D9AEA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779911DE" w14:textId="6B563B4B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5º A Gratificação de Difícil Acesso não se incorporará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ou se tornará permanente aos vencimentos, subsídios, salários,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proventos ou pensões dos servidores, nem servirá de base para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cálculo de qualquer indenização ou vantagem pecuniária, inclusive Adicional por Tempo de Serviço e Sexta-Parte.</w:t>
      </w:r>
    </w:p>
    <w:p w14:paraId="6474EF9F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64F7A78" w14:textId="7E9CE7C8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6º A Gratificação de Difícil Acesso:</w:t>
      </w:r>
    </w:p>
    <w:p w14:paraId="721A1B24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 - é compatível com o regime de subsídio;</w:t>
      </w:r>
    </w:p>
    <w:p w14:paraId="6E903434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 - é incompatível com as Gratificações por Local de Trabalho, instituídas pela Lei nº 14.660, de 26 de dezembro de 2007,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pelo Capítulo IV desta Lei, com a Gratificação pelo Exercício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Função em Regiões Estratégicas para a Segurança Urbana,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instituída pela Lei nº 15.367, de 8 de abril de 2011, e com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regime de teletrabalho, sem prejuízo de outras vantagens ou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hipóteses de incompatibilidade definidas em decreto;</w:t>
      </w:r>
    </w:p>
    <w:p w14:paraId="2D2FA01C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III - não será concedida nas hipóteses de afastamento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exercício do cargo na unidade, à exceção dos impedimentos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afastamentos legais previstos nos </w:t>
      </w:r>
      <w:proofErr w:type="spellStart"/>
      <w:r w:rsidRPr="00D05206">
        <w:rPr>
          <w:rFonts w:ascii="Arial" w:hAnsi="Arial" w:cs="Arial"/>
        </w:rPr>
        <w:t>arts</w:t>
      </w:r>
      <w:proofErr w:type="spellEnd"/>
      <w:r w:rsidRPr="00D05206">
        <w:rPr>
          <w:rFonts w:ascii="Arial" w:hAnsi="Arial" w:cs="Arial"/>
        </w:rPr>
        <w:t>. 64, I a IV, VI a X, da Lei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nº 8.989, de 1979, e nas Leis nº 9.919, de 1985, e nº 10.726,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1989.</w:t>
      </w:r>
    </w:p>
    <w:p w14:paraId="171E1755" w14:textId="33B733A4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Ao servidor que, nos termos da legislação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específica, faça jus a duas ou mais gratificações mencionadas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caput deste artigo, será paga a vantagem de maior valor.</w:t>
      </w:r>
    </w:p>
    <w:p w14:paraId="1644EB47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</w:p>
    <w:p w14:paraId="7871E474" w14:textId="77777777" w:rsidR="00133034" w:rsidRPr="00445260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445260">
        <w:rPr>
          <w:rFonts w:ascii="Arial" w:hAnsi="Arial" w:cs="Arial"/>
          <w:b/>
          <w:bCs/>
        </w:rPr>
        <w:t>CAPÍTULO III</w:t>
      </w:r>
    </w:p>
    <w:p w14:paraId="44562868" w14:textId="77777777" w:rsidR="00133034" w:rsidRPr="00445260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445260">
        <w:rPr>
          <w:rFonts w:ascii="Arial" w:hAnsi="Arial" w:cs="Arial"/>
          <w:b/>
          <w:bCs/>
        </w:rPr>
        <w:t>DA GRATIFICAÇÃO POR LOCAL DE TRABALHO DOS PROFISSIONAIS DE EDUCAÇÃO</w:t>
      </w:r>
    </w:p>
    <w:p w14:paraId="1FB1FD3A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3858F7C5" w14:textId="6D02CE51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Art. 7º Os </w:t>
      </w:r>
      <w:proofErr w:type="spellStart"/>
      <w:r w:rsidRPr="00D05206">
        <w:rPr>
          <w:rFonts w:ascii="Arial" w:hAnsi="Arial" w:cs="Arial"/>
        </w:rPr>
        <w:t>arts</w:t>
      </w:r>
      <w:proofErr w:type="spellEnd"/>
      <w:r w:rsidRPr="00D05206">
        <w:rPr>
          <w:rFonts w:ascii="Arial" w:hAnsi="Arial" w:cs="Arial"/>
        </w:rPr>
        <w:t>. 60, 61 e 62 da Lei nº 14.660, de 26 de dezembro de 2007, passam a constar com as seguintes redações:</w:t>
      </w:r>
    </w:p>
    <w:p w14:paraId="2F3323E8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4826202D" w14:textId="0A4C6108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“Art. 60. Fica instituída a Gratificação por Local de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Trabalho aos Profissionais de Educação que tenham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exercício em unidades de difícil lotação, em decorrência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de conjunturas socioambientais.</w:t>
      </w:r>
    </w:p>
    <w:p w14:paraId="79AD2F7E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§ 1º Decreto fixará, observados os limites orçamentários, os critérios para a definição e classificação das unidades conforme dificuldade de lotação (DL), com vistas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à concessão da Gratificação por Local de Trabalho.</w:t>
      </w:r>
    </w:p>
    <w:p w14:paraId="0403EA1D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§ 2º O total das unidades classificadas conforme dificuldade de lotação não poderá suplantar, em nenhuma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hipótese, 35% (trinta e cinco por cento) das unidades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existentes no âmbito da Secretaria Municipal de Educação.” (NR)</w:t>
      </w:r>
    </w:p>
    <w:p w14:paraId="7A25940D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25391F65" w14:textId="57F5575E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“Art. 61. A Gratificação por Local de Trabalho será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mensal e terá valor referencial por quadro profissional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e faixas de dificuldade de lotação (DL), conforme Anexo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VI desta Lei, sendo paga ao Profissional da Educação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que estiver no exercício real de suas funções na unidade.</w:t>
      </w:r>
    </w:p>
    <w:p w14:paraId="1B763CC3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§ 1º A Gratificação por Local de Trabalho poderá ser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escalonada, visando à diminuição do absenteísmo e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valorizar o tempo de permanência na unidade, observados critérios objetivos e níveis definidos em decreto,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bem como as seguintes disposições:</w:t>
      </w:r>
    </w:p>
    <w:p w14:paraId="2205BADE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 xml:space="preserve">I - </w:t>
      </w:r>
      <w:proofErr w:type="gramStart"/>
      <w:r w:rsidRPr="00A93DE0">
        <w:rPr>
          <w:rFonts w:ascii="Arial" w:hAnsi="Arial" w:cs="Arial"/>
          <w:i/>
          <w:iCs/>
        </w:rPr>
        <w:t>os</w:t>
      </w:r>
      <w:proofErr w:type="gramEnd"/>
      <w:r w:rsidRPr="00A93DE0">
        <w:rPr>
          <w:rFonts w:ascii="Arial" w:hAnsi="Arial" w:cs="Arial"/>
          <w:i/>
          <w:iCs/>
        </w:rPr>
        <w:t xml:space="preserve"> níveis de escalonamento deverão partir do valor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referencial do quadro profissional e da faixa referente à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sua unidade de lotação, até o limite do valor referencial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do respectivo quadro na faixa imediatamente superior,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nos termos do Anexo VI desta Lei;</w:t>
      </w:r>
    </w:p>
    <w:p w14:paraId="50DE88B3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 xml:space="preserve">II - </w:t>
      </w:r>
      <w:proofErr w:type="gramStart"/>
      <w:r w:rsidRPr="00A93DE0">
        <w:rPr>
          <w:rFonts w:ascii="Arial" w:hAnsi="Arial" w:cs="Arial"/>
          <w:i/>
          <w:iCs/>
        </w:rPr>
        <w:t>em</w:t>
      </w:r>
      <w:proofErr w:type="gramEnd"/>
      <w:r w:rsidRPr="00A93DE0">
        <w:rPr>
          <w:rFonts w:ascii="Arial" w:hAnsi="Arial" w:cs="Arial"/>
          <w:i/>
          <w:iCs/>
        </w:rPr>
        <w:t xml:space="preserve"> relação às unidades classificadas na última faixa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de dificuldade de lotação (DL), os níveis de escalonamento, partindo dos valores referenciais dos quadros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profissionais naquela faixa, previstos no Anexo VI, não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poderão suplantar 20% (vinte por cento) daqueles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montantes.</w:t>
      </w:r>
    </w:p>
    <w:p w14:paraId="042F21C2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§ 2º Bianualmente, por decreto, poderão ser atualizados, mediante disponibilidade orçamentária:</w:t>
      </w:r>
    </w:p>
    <w:p w14:paraId="1F2EC414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 xml:space="preserve">I - </w:t>
      </w:r>
      <w:proofErr w:type="gramStart"/>
      <w:r w:rsidRPr="00A93DE0">
        <w:rPr>
          <w:rFonts w:ascii="Arial" w:hAnsi="Arial" w:cs="Arial"/>
          <w:i/>
          <w:iCs/>
        </w:rPr>
        <w:t>os</w:t>
      </w:r>
      <w:proofErr w:type="gramEnd"/>
      <w:r w:rsidRPr="00A93DE0">
        <w:rPr>
          <w:rFonts w:ascii="Arial" w:hAnsi="Arial" w:cs="Arial"/>
          <w:i/>
          <w:iCs/>
        </w:rPr>
        <w:t xml:space="preserve"> valores constantes do Anexo VI desta Lei, até o limite dos valores registrados para o período pelo Índice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de Preços ao Consumidor IPC-SP (FIPE);</w:t>
      </w:r>
    </w:p>
    <w:p w14:paraId="6024FA5F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 xml:space="preserve">II - </w:t>
      </w:r>
      <w:proofErr w:type="gramStart"/>
      <w:r w:rsidRPr="00A93DE0">
        <w:rPr>
          <w:rFonts w:ascii="Arial" w:hAnsi="Arial" w:cs="Arial"/>
          <w:i/>
          <w:iCs/>
        </w:rPr>
        <w:t>as</w:t>
      </w:r>
      <w:proofErr w:type="gramEnd"/>
      <w:r w:rsidRPr="00A93DE0">
        <w:rPr>
          <w:rFonts w:ascii="Arial" w:hAnsi="Arial" w:cs="Arial"/>
          <w:i/>
          <w:iCs/>
        </w:rPr>
        <w:t xml:space="preserve"> unidades que se enquadram em cada uma das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faixas de difícil lotação.</w:t>
      </w:r>
    </w:p>
    <w:p w14:paraId="05A5F6D1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§ 3º É vedada a concessão da Gratificação por Local de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Trabalho nas hipóteses de afastamento do exercício do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 xml:space="preserve">cargo na unidade, à exceção dos impedimentos e afastamentos legais previstos nos </w:t>
      </w:r>
      <w:proofErr w:type="spellStart"/>
      <w:r w:rsidRPr="00A93DE0">
        <w:rPr>
          <w:rFonts w:ascii="Arial" w:hAnsi="Arial" w:cs="Arial"/>
          <w:i/>
          <w:iCs/>
        </w:rPr>
        <w:t>arts</w:t>
      </w:r>
      <w:proofErr w:type="spellEnd"/>
      <w:r w:rsidRPr="00A93DE0">
        <w:rPr>
          <w:rFonts w:ascii="Arial" w:hAnsi="Arial" w:cs="Arial"/>
          <w:i/>
          <w:iCs/>
        </w:rPr>
        <w:t>. 64, I a IV, VI a X, da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Lei nº 8.989, de 1979, e nas Leis nº 9.919, de 1985, e nº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10.726, de 1989.” (NR)</w:t>
      </w:r>
    </w:p>
    <w:p w14:paraId="37F6835D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4AFA5D68" w14:textId="0EADADF0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“Art. 62. A Gratificação por Local de Trabalho não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se incorporará ou se tornará permanente aos vencimentos, subsídios, salários, proventos ou pensões dos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servidores, nem servirá de base de cálculo de qualquer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vantagem pecuniária, inclusive Adicionais por Tempo de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Serviço e Sexta-Parte, sendo ainda incompatível com a Gratificação de Difícil Acesso, instituída pelo art. 95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da Lei Orgânica do Município, sem prejuízo de outras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vantagens ou hipóteses de incompatibilidade definidas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em decreto.</w:t>
      </w:r>
    </w:p>
    <w:p w14:paraId="01DE4271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Parágrafo único. Ao servidor que, nos termos da legislação específica, faça jus a ambas as gratificações mencionadas no caput deste artigo, será paga a vantagem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de maior valor.” (NR)</w:t>
      </w:r>
    </w:p>
    <w:p w14:paraId="1D1DBB5A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6A78C7E" w14:textId="18A93427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8º Fica incluído o Anexo VI na Lei nº 14.660, de 26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dezembro de 2007, com a redação conferida pelo Anexo II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desta Lei.</w:t>
      </w:r>
    </w:p>
    <w:p w14:paraId="2E428872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</w:p>
    <w:p w14:paraId="24C59465" w14:textId="77777777" w:rsidR="00133034" w:rsidRPr="00A93DE0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93DE0">
        <w:rPr>
          <w:rFonts w:ascii="Arial" w:hAnsi="Arial" w:cs="Arial"/>
          <w:b/>
          <w:bCs/>
        </w:rPr>
        <w:t>CAPÍTULO IV</w:t>
      </w:r>
    </w:p>
    <w:p w14:paraId="4ADAB045" w14:textId="497953CE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93DE0">
        <w:rPr>
          <w:rFonts w:ascii="Arial" w:hAnsi="Arial" w:cs="Arial"/>
          <w:b/>
          <w:bCs/>
        </w:rPr>
        <w:t>DA GRATIFICAÇÃO POR LOCAL DE TRABALHO</w:t>
      </w:r>
      <w:r>
        <w:rPr>
          <w:rFonts w:ascii="Arial" w:hAnsi="Arial" w:cs="Arial"/>
          <w:b/>
          <w:bCs/>
        </w:rPr>
        <w:t xml:space="preserve"> </w:t>
      </w:r>
      <w:r w:rsidRPr="00A93DE0">
        <w:rPr>
          <w:rFonts w:ascii="Arial" w:hAnsi="Arial" w:cs="Arial"/>
          <w:b/>
          <w:bCs/>
        </w:rPr>
        <w:t>DOS PROFISSIONAIS EM EXERCÍCIO NAS UNIDADES</w:t>
      </w:r>
      <w:r>
        <w:rPr>
          <w:rFonts w:ascii="Arial" w:hAnsi="Arial" w:cs="Arial"/>
          <w:b/>
          <w:bCs/>
        </w:rPr>
        <w:t xml:space="preserve"> </w:t>
      </w:r>
      <w:r w:rsidRPr="00A93DE0">
        <w:rPr>
          <w:rFonts w:ascii="Arial" w:hAnsi="Arial" w:cs="Arial"/>
          <w:b/>
          <w:bCs/>
        </w:rPr>
        <w:t>DA SAÚDE E DE ASSISTÊNCIA SOCIAL</w:t>
      </w:r>
    </w:p>
    <w:p w14:paraId="4E90F03C" w14:textId="77777777" w:rsidR="00133034" w:rsidRPr="00D05206" w:rsidRDefault="00133034" w:rsidP="00133034">
      <w:pPr>
        <w:spacing w:after="0"/>
        <w:jc w:val="center"/>
        <w:rPr>
          <w:rFonts w:ascii="Arial" w:hAnsi="Arial" w:cs="Arial"/>
        </w:rPr>
      </w:pPr>
    </w:p>
    <w:p w14:paraId="42A92F24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9º Fica instituída a Gratificação por Local de Trabalho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dirigida aos:</w:t>
      </w:r>
    </w:p>
    <w:p w14:paraId="6F825D61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profissionais</w:t>
      </w:r>
      <w:proofErr w:type="gramEnd"/>
      <w:r w:rsidRPr="00D05206">
        <w:rPr>
          <w:rFonts w:ascii="Arial" w:hAnsi="Arial" w:cs="Arial"/>
        </w:rPr>
        <w:t>, incluindo servidores cedidos em função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Convênio SUS, que estejam em exercício em unidades de saúde,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difícil lotação, em decorrência de conjunturas socioambientais, administradas diretamente pela Secretaria Municipal 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Saúde ou órgão da Administração Indireta a ela vinculado –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Hospital do Servidor Público Municipal – HSPM;</w:t>
      </w:r>
    </w:p>
    <w:p w14:paraId="77454241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servidores</w:t>
      </w:r>
      <w:proofErr w:type="gramEnd"/>
      <w:r w:rsidRPr="00D05206">
        <w:rPr>
          <w:rFonts w:ascii="Arial" w:hAnsi="Arial" w:cs="Arial"/>
        </w:rPr>
        <w:t xml:space="preserve"> que estejam em exercício em unidades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assistência social administradas diretamente pela Secretaria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Municipal de Assistência e Desenvolvimento Social, classificadas como de difícil lotação em decorrência de conjunturas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socioambientais.</w:t>
      </w:r>
    </w:p>
    <w:p w14:paraId="370BA6BC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Decreto fixará, observados os limites orçamentários, 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critérios para a definição e classificação das unidades conforme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dificuldade de lotação (DL), com vistas à concessão da Gratificação por Local de Trabalho.</w:t>
      </w:r>
    </w:p>
    <w:p w14:paraId="55083C28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O total das unidades classificadas conforme dificuldade de lotação não poderá suplantar, em nenhuma hipótese,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30% (trinta por cento):</w:t>
      </w:r>
    </w:p>
    <w:p w14:paraId="37F8BDC6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 xml:space="preserve">I - </w:t>
      </w:r>
      <w:proofErr w:type="gramStart"/>
      <w:r w:rsidRPr="00D05206">
        <w:rPr>
          <w:rFonts w:ascii="Arial" w:hAnsi="Arial" w:cs="Arial"/>
        </w:rPr>
        <w:t>das</w:t>
      </w:r>
      <w:proofErr w:type="gramEnd"/>
      <w:r w:rsidRPr="00D05206">
        <w:rPr>
          <w:rFonts w:ascii="Arial" w:hAnsi="Arial" w:cs="Arial"/>
        </w:rPr>
        <w:t xml:space="preserve"> unidades administradas diretamente pela Secretaria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Municipal da Saúde, órgão da Administração Indireta a ela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vinculado – Hospital do Servidor Público Municipal – HSPM, na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hipótese do inciso I do caput deste artigo;</w:t>
      </w:r>
    </w:p>
    <w:p w14:paraId="5C951657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das</w:t>
      </w:r>
      <w:proofErr w:type="gramEnd"/>
      <w:r w:rsidRPr="00D05206">
        <w:rPr>
          <w:rFonts w:ascii="Arial" w:hAnsi="Arial" w:cs="Arial"/>
        </w:rPr>
        <w:t xml:space="preserve"> unidades administradas diretamente pela Secretaria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Municipal de Assistência e Desenvolvimento Social, na hipótese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no inciso II do caput deste artigo.</w:t>
      </w:r>
    </w:p>
    <w:p w14:paraId="70934E8A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5E86F766" w14:textId="295D04F1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10. A Gratificação por Local de Trabalho ora instituída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será mensal e terá valor referencial por quadro profissional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faixas de dificuldade de lotação (DL), conforme Anexo III desta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Lei, sendo paga ao profissional que estiver no exercício real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suas funções nas unidades de difícil lotação.</w:t>
      </w:r>
    </w:p>
    <w:p w14:paraId="7ACDDE31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A Gratificação por Local de Trabalho poderá ser escalonada, visando à diminuição do absenteísmo e valorizar o tempo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permanência na unidade, observados critérios objetivos e níveis definidos em decreto, bem como as seguintes disposições:</w:t>
      </w:r>
    </w:p>
    <w:p w14:paraId="46D1EB59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os</w:t>
      </w:r>
      <w:proofErr w:type="gramEnd"/>
      <w:r w:rsidRPr="00D05206">
        <w:rPr>
          <w:rFonts w:ascii="Arial" w:hAnsi="Arial" w:cs="Arial"/>
        </w:rPr>
        <w:t xml:space="preserve"> níveis de escalonamento deverão partir do valor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referencial do quadro profissional e da faixa referente à sua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unidade de lotação, até o limite do valor referencial do respectivo quadro na faixa imediatamente superior, nos termos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Anexo III desta Lei;</w:t>
      </w:r>
    </w:p>
    <w:p w14:paraId="7E3E7E62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em</w:t>
      </w:r>
      <w:proofErr w:type="gramEnd"/>
      <w:r w:rsidRPr="00D05206">
        <w:rPr>
          <w:rFonts w:ascii="Arial" w:hAnsi="Arial" w:cs="Arial"/>
        </w:rPr>
        <w:t xml:space="preserve"> relação às unidades classificadas na última faixa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dificuldade de lotação (DL), os níveis de escalonamento, partindo dos valores referenciais dos quadros profissionais naquela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faixa, previstos no Anexo III, não poderão suplantar 20% (vinte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por cento) daqueles montantes.</w:t>
      </w:r>
    </w:p>
    <w:p w14:paraId="3E8379A0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Bianualmente, por decreto, poderão ser atualizados,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mediante disponibilidade orçamentária:</w:t>
      </w:r>
    </w:p>
    <w:p w14:paraId="54DDCB10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os</w:t>
      </w:r>
      <w:proofErr w:type="gramEnd"/>
      <w:r w:rsidRPr="00D05206">
        <w:rPr>
          <w:rFonts w:ascii="Arial" w:hAnsi="Arial" w:cs="Arial"/>
        </w:rPr>
        <w:t xml:space="preserve"> valores constantes do Anexo III desta Lei, até o limite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dos valores registrados para o período pelo Índice de Preços ao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Consumidor IPC-SP (FIPE);</w:t>
      </w:r>
    </w:p>
    <w:p w14:paraId="5BC3F9C8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as</w:t>
      </w:r>
      <w:proofErr w:type="gramEnd"/>
      <w:r w:rsidRPr="00D05206">
        <w:rPr>
          <w:rFonts w:ascii="Arial" w:hAnsi="Arial" w:cs="Arial"/>
        </w:rPr>
        <w:t xml:space="preserve"> unidades que se enquadram em cada uma das faixas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difícil lotação.</w:t>
      </w:r>
    </w:p>
    <w:p w14:paraId="085246C0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3º É vedada a concessão da Gratificação por Local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Trabalho nas hipóteses de afastamento do exercício do cargo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na unidade, à exceção dos impedimentos e afastamentos legais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previstos nos </w:t>
      </w:r>
      <w:proofErr w:type="spellStart"/>
      <w:r w:rsidRPr="00D05206">
        <w:rPr>
          <w:rFonts w:ascii="Arial" w:hAnsi="Arial" w:cs="Arial"/>
        </w:rPr>
        <w:t>arts</w:t>
      </w:r>
      <w:proofErr w:type="spellEnd"/>
      <w:r w:rsidRPr="00D05206">
        <w:rPr>
          <w:rFonts w:ascii="Arial" w:hAnsi="Arial" w:cs="Arial"/>
        </w:rPr>
        <w:t>. 64, I a IV, VI a X, da Lei nº 8.989, de 29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outubro de 1979, e nas Leis nº 9.919, de 21 de junho de 1985,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nº 10.726, de 8 de maio de 1989.</w:t>
      </w:r>
    </w:p>
    <w:p w14:paraId="4B93728F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5770E61A" w14:textId="5E38FECA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11. A Gratificação por Local de Trabalho:</w:t>
      </w:r>
    </w:p>
    <w:p w14:paraId="21384FAF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não</w:t>
      </w:r>
      <w:proofErr w:type="gramEnd"/>
      <w:r w:rsidRPr="00D05206">
        <w:rPr>
          <w:rFonts w:ascii="Arial" w:hAnsi="Arial" w:cs="Arial"/>
        </w:rPr>
        <w:t xml:space="preserve"> se incorporará ou se tornará permanente aos vencimentos, subsídios, salários, proventos ou pensões dos servidores, nem servirá de base de cálculo de qualquer vantagem pecuniária, inclusive adicional por tempo de serviço e sexta-parte;</w:t>
      </w:r>
    </w:p>
    <w:p w14:paraId="0855B70F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 - é compatível com o regime de subsídio;</w:t>
      </w:r>
    </w:p>
    <w:p w14:paraId="5B5C5CB1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III - ainda é incompatível com a Gratificação de Difícil Acesso, instituída pelo art. 95 da Lei Orgânica do Município, sem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prejuízo de outras vantagens ou hipóteses de incompatibilidade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definidas em decreto.</w:t>
      </w:r>
    </w:p>
    <w:p w14:paraId="015CCC85" w14:textId="729EB65B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Ao servidor que, nos termos da legislação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específica, faça jus a ambas as gratificações mencionadas 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inciso III do caput deste artigo, será paga a vantagem de maior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valor.</w:t>
      </w:r>
    </w:p>
    <w:p w14:paraId="4DC6BC2A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</w:p>
    <w:p w14:paraId="601EB21A" w14:textId="77777777" w:rsidR="00133034" w:rsidRPr="00A93DE0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93DE0">
        <w:rPr>
          <w:rFonts w:ascii="Arial" w:hAnsi="Arial" w:cs="Arial"/>
          <w:b/>
          <w:bCs/>
        </w:rPr>
        <w:t>CAPÍTULO V</w:t>
      </w:r>
    </w:p>
    <w:p w14:paraId="14A37A99" w14:textId="5C2D81E1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93DE0">
        <w:rPr>
          <w:rFonts w:ascii="Arial" w:hAnsi="Arial" w:cs="Arial"/>
          <w:b/>
          <w:bCs/>
        </w:rPr>
        <w:t>DA GRATIFICAÇÃO POR EXERCÍCIO DE FUNÇÃO EM REGIÕES ESTRATÉGICAS E DA DIÁRIA ESPECIAL POR ATIVIDADE</w:t>
      </w:r>
      <w:r>
        <w:rPr>
          <w:rFonts w:ascii="Arial" w:hAnsi="Arial" w:cs="Arial"/>
          <w:b/>
          <w:bCs/>
        </w:rPr>
        <w:t xml:space="preserve"> </w:t>
      </w:r>
      <w:r w:rsidRPr="00A93DE0">
        <w:rPr>
          <w:rFonts w:ascii="Arial" w:hAnsi="Arial" w:cs="Arial"/>
          <w:b/>
          <w:bCs/>
        </w:rPr>
        <w:t>COMPLEMENTAR</w:t>
      </w:r>
    </w:p>
    <w:p w14:paraId="58DC80C9" w14:textId="77777777" w:rsidR="00133034" w:rsidRPr="00A93DE0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5EA2F4C8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12. O caput do art. 3º da Lei nº 15.367, de 8 de abril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2011, que instituiu a Gratificação pelo Exercício de Função em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Regiões Estratégicas para a Segurança Urbana, passa vigorar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com a seguinte redação:</w:t>
      </w:r>
    </w:p>
    <w:p w14:paraId="69CD2682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2C957526" w14:textId="1E457603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D05206">
        <w:rPr>
          <w:rFonts w:ascii="Arial" w:hAnsi="Arial" w:cs="Arial"/>
        </w:rPr>
        <w:t>“</w:t>
      </w:r>
      <w:r w:rsidRPr="00A93DE0">
        <w:rPr>
          <w:rFonts w:ascii="Arial" w:hAnsi="Arial" w:cs="Arial"/>
          <w:i/>
          <w:iCs/>
        </w:rPr>
        <w:t>Art. 3º A gratificação de que trata esta Lei será calculada sobre o padrão QTG-1-A, em percentuais que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poderão variar de 20% (vinte por cento) a 200% (duzentos por cento).” (NR)</w:t>
      </w:r>
    </w:p>
    <w:p w14:paraId="23F49032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7CBBFA22" w14:textId="7E4B25C2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13. O art. 2º da Lei nº 16.081, de 30 de setembro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2014, passa a vigorar com a seguinte redação:</w:t>
      </w:r>
    </w:p>
    <w:p w14:paraId="2ACE39FA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5277E78E" w14:textId="784C866F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“Art. 2º Para fins de cálculo e pagamento da Diária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Especial por Atividade Complementar – DEAC, o valor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de cada hora de DEAC será calculado pela aplicação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de coeficientes sobre o valor de R$ 29,09 (vinte e nove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reais e nove centavos), na seguinte conformidade:</w:t>
      </w:r>
    </w:p>
    <w:p w14:paraId="5CFB2081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I - 1 (um inteiro), aplicável aos integrantes dos níveis I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e II do Quadro Técnico de Profissionais da Guarda Civil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Metropolitana – QTG, instituído pela Lei nº 16.239, de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19 de julho de 2015, bem como para os Guardas Civis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Metropolitanos não optantes pelo QTG;</w:t>
      </w:r>
    </w:p>
    <w:p w14:paraId="291AE09D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II - 1,2 (um inteiro e dois décimos), aplicáveis aos integrantes dos níveis III e IV do Quadro Técnico de Profissionais da Guarda Civil Metropolitana – QTG, instituído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pela Lei nº 16.239, de 19 de julho de 2015.</w:t>
      </w:r>
    </w:p>
    <w:p w14:paraId="0727A228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§ 1º O pagamento da DEAC será efetivado até o segundo mês subsequente ao da atividade complementar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realizada, observado o limite de dias trabalhados no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mês.</w:t>
      </w:r>
    </w:p>
    <w:p w14:paraId="16849813" w14:textId="77777777" w:rsidR="00133034" w:rsidRPr="00A93DE0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93DE0">
        <w:rPr>
          <w:rFonts w:ascii="Arial" w:hAnsi="Arial" w:cs="Arial"/>
          <w:i/>
          <w:iCs/>
        </w:rPr>
        <w:t>§ 2º O valor previsto no caput deste artigo poderá ser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atualizado por decreto, anualmente, mediante disponibilidade orçamentária e até o limite da variação, no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período, do Índice de Preços ao Consumidor – IPC FIPE,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ou outro índice que vier a substituí-lo.”</w:t>
      </w:r>
      <w:r>
        <w:rPr>
          <w:rFonts w:ascii="Arial" w:hAnsi="Arial" w:cs="Arial"/>
          <w:i/>
          <w:iCs/>
        </w:rPr>
        <w:t xml:space="preserve"> </w:t>
      </w:r>
      <w:r w:rsidRPr="00A93DE0">
        <w:rPr>
          <w:rFonts w:ascii="Arial" w:hAnsi="Arial" w:cs="Arial"/>
          <w:i/>
          <w:iCs/>
        </w:rPr>
        <w:t>(NR)</w:t>
      </w:r>
    </w:p>
    <w:p w14:paraId="5239B085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77CAC593" w14:textId="0A35CCFD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13-A. O § 1º do art. 3º da Lei nº 15.366, de 8 de abril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2011, passa vigorar com a seguinte redação:</w:t>
      </w:r>
    </w:p>
    <w:p w14:paraId="4D05C440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</w:p>
    <w:p w14:paraId="390A8CD7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“§ 1º O valor máximo do Prêmio de Desempenho em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Segurança Urbana será de R$ 5.000,00 (cinco mil reais).</w:t>
      </w:r>
    </w:p>
    <w:p w14:paraId="64C9F86F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...................................................................................</w:t>
      </w:r>
    </w:p>
    <w:p w14:paraId="334C9C7B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</w:t>
      </w:r>
    </w:p>
    <w:p w14:paraId="1D1BF294" w14:textId="7146A9E2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§ 6º O pagamento do referido Prêmio será efetuado 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partir da disponibilidade orçamentária anual, mediante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decreto regulamentador expedido para essa finalidade.” (NR)</w:t>
      </w:r>
    </w:p>
    <w:p w14:paraId="3EF02CC0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5435CDB7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CAPÍTULO VI</w:t>
      </w:r>
    </w:p>
    <w:p w14:paraId="2F21B6EE" w14:textId="1EF1A016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DOS ADICIONAIS DE INSALUBRIDADE E PERICULOSIDADE</w:t>
      </w:r>
    </w:p>
    <w:p w14:paraId="369739C5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3B738CF2" w14:textId="629002DF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Art. 14. Os </w:t>
      </w:r>
      <w:proofErr w:type="spellStart"/>
      <w:r w:rsidRPr="00D05206">
        <w:rPr>
          <w:rFonts w:ascii="Arial" w:hAnsi="Arial" w:cs="Arial"/>
        </w:rPr>
        <w:t>arts</w:t>
      </w:r>
      <w:proofErr w:type="spellEnd"/>
      <w:r w:rsidRPr="00D05206">
        <w:rPr>
          <w:rFonts w:ascii="Arial" w:hAnsi="Arial" w:cs="Arial"/>
        </w:rPr>
        <w:t>. 2º e 3º da Lei nº 10.827, de 4 de janeiro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1990, passam a vigorar com a seguinte redação:</w:t>
      </w:r>
      <w:r>
        <w:rPr>
          <w:rFonts w:ascii="Arial" w:hAnsi="Arial" w:cs="Arial"/>
        </w:rPr>
        <w:t xml:space="preserve"> </w:t>
      </w:r>
    </w:p>
    <w:p w14:paraId="49CB09B7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5AF2FA80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2º O adicional de insalubridade será calculado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de acordo com a sua classificação nos graus máximo,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médio ou mínimo, respectivamente em percentuais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de 40% (quarenta por cento), 20% (vinte por cento)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ou 10% (dez por cento) sobre o valor de R$ 755,42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(setecentos e cinquenta e cinco reais e quarenta e dois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centavos).</w:t>
      </w:r>
    </w:p>
    <w:p w14:paraId="3680F17E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Parágrafo único. O valor previsto no caput deste artigo poderá ser atualizado por decreto, anualmente,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mediante disponibilidade orçamentária e até o limite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da variação, no período, do Índice de Preços ao Consumidor – IPC FIPE ou outro índice que vier a substituí--lo.” (NR)</w:t>
      </w:r>
    </w:p>
    <w:p w14:paraId="00E59230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0BBD4552" w14:textId="0D40901E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3º O adicional de periculosidade será calculado no percentual de 50% (cinquenta por cento) sobre o valor de R$ 755,42 (setecentos e cinquenta e cinco reais e quarenta e dois centavos).</w:t>
      </w:r>
    </w:p>
    <w:p w14:paraId="77190665" w14:textId="0225F343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Parágrafo único. O valor previsto no caput deste artigo poderá ser atualizado por decreto, anualmente,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mediante disponibilidade orçamentária e até o limite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da variação, no período, do Índice de Preços ao Consumidor – IPC FIPE ou outro índice que vier a substituí-lo.” (NR)</w:t>
      </w:r>
    </w:p>
    <w:p w14:paraId="04F2112F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161745F5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CAPÍTULO VII</w:t>
      </w:r>
    </w:p>
    <w:p w14:paraId="15E385D3" w14:textId="5589EDC2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DAS FÉRIAS</w:t>
      </w:r>
    </w:p>
    <w:p w14:paraId="27730716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54919D82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15. O servidor adquirirá direito às férias na razão 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dias de efetivo exercício, de acordo com a proporcionalidade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prevista no Anexo IV desta Lei, até o limite anual de 30 (trinta)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dias corridos.</w:t>
      </w:r>
    </w:p>
    <w:p w14:paraId="7154645B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>§ 1º Serão considerados, para fins de aquisição do direito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 férias, o tempo de exercício real do servidor, correspondente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aos dias de efetivo comparecimento ao trabalho, os períodos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relativos aos afastamentos ou licenças do serviço considerados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pela legislação como de efetivo exercício, bem como as licenças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médicas para tratamento da própria saúde do servidor, até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limite de 6 (seis) meses, ainda que descontínuos, durante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período aquisitivo.</w:t>
      </w:r>
    </w:p>
    <w:p w14:paraId="4D9AF8FC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Para o cálculo do período necessário para a aquisição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 direito a férias, previsto no caput deste artigo, os meses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serão contados dia a dia.</w:t>
      </w:r>
    </w:p>
    <w:p w14:paraId="73BEB027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D4EB430" w14:textId="02E3AF09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16. Poderão ser gozados a cada ano civil os dias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férias adquiridos até 30 de setembro do ano civil anterior,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acordo com a proporcionalidade prevista no Anexo IV desta Lei.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Parágrafo único. A fruição do primeiro período de férias poderá ser deferida após o decurso de 12 (doze) meses de efetivo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exercício, contados a partir do início de exercício.</w:t>
      </w:r>
    </w:p>
    <w:p w14:paraId="332DA9E6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5F636AB4" w14:textId="7578B7BC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17. Os dias de férias a serem gozados pelo servidor em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cada ano civil poderão ser divididos em até 2 (dois) períodos.</w:t>
      </w:r>
    </w:p>
    <w:p w14:paraId="0401705C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Nenhum período poderá ser inferior a 10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(dez) dias.</w:t>
      </w:r>
    </w:p>
    <w:p w14:paraId="7AA6ACBE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6401B4A" w14:textId="79DBA71B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18. Os dias de férias gozados em desacordo com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estabelecido neste Capítulo serão compensados no ano civil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seguinte.</w:t>
      </w:r>
    </w:p>
    <w:p w14:paraId="4E6B8A06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2463C39F" w14:textId="673DF1A1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19. Durante as férias, o servidor terá direito a todas 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vantagens relativas ao cargo, como se estivesse em exercício.</w:t>
      </w:r>
    </w:p>
    <w:p w14:paraId="68BDB5E3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22546728" w14:textId="0E9AEE89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20. Anualmente, a chefia de cada unidade, observado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interesse público, organizará em comum acordo com o servidor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 escala de férias para o ano seguinte, na forma que dispuser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decreto regulamentar.</w:t>
      </w:r>
    </w:p>
    <w:p w14:paraId="4CAEDF8F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1B062C72" w14:textId="50F7C78A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21. Os dias de férias programados serão imputados,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pelas unidades de gestão de pessoas, nos períodos mais antigos.</w:t>
      </w:r>
    </w:p>
    <w:p w14:paraId="3FD68502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56E3CCC2" w14:textId="6BC35666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22. É proibida a acumulação de férias, independentemente do número de dias, por mais de 2 (dois) anos civis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subsequentes ao ano de aquisição.</w:t>
      </w:r>
    </w:p>
    <w:p w14:paraId="7C3302EB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Não havendo requerimento de fruição 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períodos acumulados pelo servidor, nos termos desta Lei e 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regulamento específico, caberá à chefia imediata do servidor,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sob pena de responsabilidade funcional, programar de ofício,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para o ano civil subsequente, os períodos de férias que permanecerem acumulados no 2º ano civil subsequente ao ano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aquisição.</w:t>
      </w:r>
    </w:p>
    <w:p w14:paraId="1F20F0D9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C03E669" w14:textId="23B9849B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23. Ao servidor desligado do serviço público é garantida a indenização dos dias de férias não usufruídos, de acordo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com a proporcionalidade prevista no Anexo IV, independentemente do cumprimento do período previsto no parágrafo único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do art. 16, ambos desta Lei.</w:t>
      </w:r>
    </w:p>
    <w:p w14:paraId="4CAB197E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Na hipótese deste artigo:</w:t>
      </w:r>
    </w:p>
    <w:p w14:paraId="5AFDDE53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fica</w:t>
      </w:r>
      <w:proofErr w:type="gramEnd"/>
      <w:r w:rsidRPr="00D05206">
        <w:rPr>
          <w:rFonts w:ascii="Arial" w:hAnsi="Arial" w:cs="Arial"/>
        </w:rPr>
        <w:t xml:space="preserve"> dispensado o indeferimento de férias, independentemente do ano a que se referir os dias adquiridos;</w:t>
      </w:r>
    </w:p>
    <w:p w14:paraId="5846F10A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o</w:t>
      </w:r>
      <w:proofErr w:type="gramEnd"/>
      <w:r w:rsidRPr="00D05206">
        <w:rPr>
          <w:rFonts w:ascii="Arial" w:hAnsi="Arial" w:cs="Arial"/>
        </w:rPr>
        <w:t xml:space="preserve"> pagamento será automático e independerá de requerimento do servidor.</w:t>
      </w:r>
    </w:p>
    <w:p w14:paraId="3499F323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A base de cálculo para o pagamento da indenização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férias será a remuneração do servidor correspondente ao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mês de desligamento, incidindo correção monetária, na forma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regulamentação vigente, caso a data de efetivo pagamento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ultrapasse a 60 (sessenta) dias da data do desligamento, acrescido de 1/3 (um terço).</w:t>
      </w:r>
    </w:p>
    <w:p w14:paraId="04975CB8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11114BC7" w14:textId="4DC473B2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>Art. 24. Fica facultado ao Poder Executivo, observada 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disponibilidade orçamentária, regulamentar a conversão, em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abono pecuniário, das férias a que tiver direito o servidor,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calculado sobre a remuneração que lhe seria devida nos dias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correspondentes, de acordo com as seguintes condições:</w:t>
      </w:r>
    </w:p>
    <w:p w14:paraId="5F94BE66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a</w:t>
      </w:r>
      <w:proofErr w:type="gramEnd"/>
      <w:r w:rsidRPr="00D05206">
        <w:rPr>
          <w:rFonts w:ascii="Arial" w:hAnsi="Arial" w:cs="Arial"/>
        </w:rPr>
        <w:t xml:space="preserve"> pedido do servidor, limitado, por ano civil, a 10 (dez)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dias do período aquisitivo imediatamente anterior ao momento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da requisição, desde que não haja outros períodos de acúmulo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férias, ainda que os mesmos estejam de acordo com o disposto no art. 22 desta Lei;</w:t>
      </w:r>
    </w:p>
    <w:p w14:paraId="6859363B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a</w:t>
      </w:r>
      <w:proofErr w:type="gramEnd"/>
      <w:r w:rsidRPr="00D05206">
        <w:rPr>
          <w:rFonts w:ascii="Arial" w:hAnsi="Arial" w:cs="Arial"/>
        </w:rPr>
        <w:t xml:space="preserve"> critério da Administração, quando ultrapassado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limite previsto no art. 22 desta Lei, em razão da licença por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acidente de trabalho ou doença profissional ou da licença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compulsória, previstas nos incisos VII e IX do art. 64, da Lei nº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8.989, de 29 de outubro de 1979.</w:t>
      </w:r>
    </w:p>
    <w:p w14:paraId="418253D8" w14:textId="3DCCA548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Na hipótese do inciso I deste artigo, 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dias de férias remanescentes não poderão ser fracionados,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devendo o servidor gozá-los num único período.</w:t>
      </w:r>
    </w:p>
    <w:p w14:paraId="6EED9BF6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</w:p>
    <w:p w14:paraId="3FD75A37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CAPÍTULO VIII</w:t>
      </w:r>
    </w:p>
    <w:p w14:paraId="43ACB42A" w14:textId="2C852048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DAS HORAS SUPLEMENTARES</w:t>
      </w:r>
    </w:p>
    <w:p w14:paraId="0A344400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53889456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25. Os servidores municipais, qualquer que seja 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jornada de trabalho a que estiverem submetidos, poderão ser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convocados para prestar horas suplementares de trabalho.</w:t>
      </w:r>
    </w:p>
    <w:p w14:paraId="39AF825B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Considera-se hora suplementar, para 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fins deste Capítulo, a execução, sempre mediante prévia convocação, de trabalho além da jornada ordinária a que estiver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sujeito o servidor.</w:t>
      </w:r>
    </w:p>
    <w:p w14:paraId="25523317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1D28B21B" w14:textId="12215F50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26. O número total de horas suplementares de trabalho a serem prestadas por todos os servidores municipais não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poderá exceder 160.000 (cento e sessenta mil) horas mensais.</w:t>
      </w:r>
    </w:p>
    <w:p w14:paraId="3D456F81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As convocações de servidor para prestar horas suplementares não poderão exceder o limite de 2 (duas) horas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diárias, 40 (quarenta) horas mensais e 120 (cento e vinte) horas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anuais.</w:t>
      </w:r>
    </w:p>
    <w:p w14:paraId="2BD37C75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Os limites previstos no caput e § 1º deste artigo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poderão ser suplantados nas hipóteses de convocação para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atendimento de situações emergenciais, definidas em decreto.</w:t>
      </w:r>
    </w:p>
    <w:p w14:paraId="63BB6AE1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6B5A711D" w14:textId="5D7EC794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27. As horas suplementares efetivamente executadas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serão preferencialmente compensadas com o deferimento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entrada em atraso, saídas antecipadas ou levadas em conta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para dias não trabalhados que a lei ou regulamento exigem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compensação, na proporção de uma hora e meia para cada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hora suplementar executada.</w:t>
      </w:r>
    </w:p>
    <w:p w14:paraId="29A7DC26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07B252DC" w14:textId="28002C15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28. Nos casos em que o deferimento da compensação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possa acarretar prejuízo para o serviço, devidamente justificado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pela autoridade competente, as horas suplementares deverão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 indenizadas em valor correspondente a 50% (cinquenta por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cento) superior </w:t>
      </w:r>
      <w:proofErr w:type="gramStart"/>
      <w:r w:rsidRPr="00D05206">
        <w:rPr>
          <w:rFonts w:ascii="Arial" w:hAnsi="Arial" w:cs="Arial"/>
        </w:rPr>
        <w:t>à</w:t>
      </w:r>
      <w:proofErr w:type="gramEnd"/>
      <w:r w:rsidRPr="00D05206">
        <w:rPr>
          <w:rFonts w:ascii="Arial" w:hAnsi="Arial" w:cs="Arial"/>
        </w:rPr>
        <w:t xml:space="preserve"> hora-trabalho, considerando para esse efeito 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remuneração normal do servidor.</w:t>
      </w:r>
    </w:p>
    <w:p w14:paraId="5F2175FF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Salvo nas hipóteses de atendimento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situações emergenciais, as convocações para prestar horas suplementares serão sempre por prazo determinado, pelo período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absolutamente necessário para suprir a demanda extraordinária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ou excepcional de trabalho.</w:t>
      </w:r>
    </w:p>
    <w:p w14:paraId="76EFAFCB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21B89AB2" w14:textId="27B57253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29. O pagamento das horas suplementares:</w:t>
      </w:r>
    </w:p>
    <w:p w14:paraId="42135716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 - é compatível com o regime de subsídio;</w:t>
      </w:r>
    </w:p>
    <w:p w14:paraId="7B00B836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 - é incompatível com a Gratificação de Gabinete, sem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prejuízo de outras vantagens ou hipóteses de incompatibilidade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definidas em decreto;</w:t>
      </w:r>
    </w:p>
    <w:p w14:paraId="65A7EBEC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III - não se incorporará ou se tornará permanente aos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vencimentos, subsídios, salários, proventos ou pensões 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servidores, nem servirá de base para cálculo de qualquer indenização ou vantagem pecuniária, inclusive adicional por tempo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serviço e sexta-parte;</w:t>
      </w:r>
    </w:p>
    <w:p w14:paraId="7612A3C2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IV - </w:t>
      </w:r>
      <w:proofErr w:type="gramStart"/>
      <w:r w:rsidRPr="00D05206">
        <w:rPr>
          <w:rFonts w:ascii="Arial" w:hAnsi="Arial" w:cs="Arial"/>
        </w:rPr>
        <w:t>não</w:t>
      </w:r>
      <w:proofErr w:type="gramEnd"/>
      <w:r w:rsidRPr="00D05206">
        <w:rPr>
          <w:rFonts w:ascii="Arial" w:hAnsi="Arial" w:cs="Arial"/>
        </w:rPr>
        <w:t xml:space="preserve"> constituirá base de cálculo para a contribuição previdenciária prevista na Lei nº 13.973, de 12 de maio de 2005.</w:t>
      </w:r>
      <w:r>
        <w:rPr>
          <w:rFonts w:ascii="Arial" w:hAnsi="Arial" w:cs="Arial"/>
        </w:rPr>
        <w:t xml:space="preserve"> </w:t>
      </w:r>
    </w:p>
    <w:p w14:paraId="51063B93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4214050" w14:textId="772863F2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>Art. 30. As demais condições e requisitos para convocação,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critérios para compensação, definição das situações emergenciais, extraordinárias e excepcionais, limite de horas mensais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por órgão e ente, e demais disposições deste Capítulo serão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regulamentadas por Decreto.</w:t>
      </w:r>
    </w:p>
    <w:p w14:paraId="638F2A2E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</w:p>
    <w:p w14:paraId="4AAD1A33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CAPÍTULO IX</w:t>
      </w:r>
    </w:p>
    <w:p w14:paraId="6DD2E7E6" w14:textId="06521CE0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DA BOLSA-ESTÁGIO</w:t>
      </w:r>
    </w:p>
    <w:p w14:paraId="172A8203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4F17466F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31. O art. 2º da Lei nº 13.392, de 17 de julho de 2002,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passa a vigorar com a seguinte redação:</w:t>
      </w:r>
    </w:p>
    <w:p w14:paraId="751AD2FF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4AF5EF1C" w14:textId="54CA6F40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2º A cada bolsa-treinamento corresponderá uma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bolsa-auxílio, cujo valor para uma jornada de atividades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de 4 (quatro) horas diárias ou 20 (vinte) semanais fica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fixado na seguinte conformidade:</w:t>
      </w:r>
    </w:p>
    <w:p w14:paraId="57E2D665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 xml:space="preserve">I - </w:t>
      </w:r>
      <w:proofErr w:type="gramStart"/>
      <w:r w:rsidRPr="00FC4E55">
        <w:rPr>
          <w:rFonts w:ascii="Arial" w:hAnsi="Arial" w:cs="Arial"/>
          <w:i/>
          <w:iCs/>
        </w:rPr>
        <w:t>para</w:t>
      </w:r>
      <w:proofErr w:type="gramEnd"/>
      <w:r w:rsidRPr="00FC4E55">
        <w:rPr>
          <w:rFonts w:ascii="Arial" w:hAnsi="Arial" w:cs="Arial"/>
          <w:i/>
          <w:iCs/>
        </w:rPr>
        <w:t xml:space="preserve"> o estudante regularmente matriculado em estabelecimento de ensino superior: R$ 897,50 (oitocentos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 noventa e sete reais e cinquenta centavos);</w:t>
      </w:r>
    </w:p>
    <w:p w14:paraId="3447B6A3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 xml:space="preserve">II - </w:t>
      </w:r>
      <w:proofErr w:type="gramStart"/>
      <w:r w:rsidRPr="00FC4E55">
        <w:rPr>
          <w:rFonts w:ascii="Arial" w:hAnsi="Arial" w:cs="Arial"/>
          <w:i/>
          <w:iCs/>
        </w:rPr>
        <w:t>para</w:t>
      </w:r>
      <w:proofErr w:type="gramEnd"/>
      <w:r w:rsidRPr="00FC4E55">
        <w:rPr>
          <w:rFonts w:ascii="Arial" w:hAnsi="Arial" w:cs="Arial"/>
          <w:i/>
          <w:iCs/>
        </w:rPr>
        <w:t xml:space="preserve"> o estudante regularmente matriculado em estabelecimento de ensino médio: R$ 628,25 (seiscentos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 vinte e oito reais e vinte e cinco centavos).</w:t>
      </w:r>
    </w:p>
    <w:p w14:paraId="3E364BCE" w14:textId="211D7E4B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Parágrafo único. Os valores previstos neste artigo poderão ser atualizados anualmente, no mês de janeiro,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mediante disponibilidade orçamentária e com base na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variação, no período, do Índice de Preços ao Consumidor – IPC FIPE, ou outro índice que vier a substituí-lo.” (NR)</w:t>
      </w:r>
    </w:p>
    <w:p w14:paraId="0382CE41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4406E757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CAPÍTULO X</w:t>
      </w:r>
    </w:p>
    <w:p w14:paraId="57E5D5B6" w14:textId="4C2F4045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FC4E55">
        <w:rPr>
          <w:rFonts w:ascii="Arial" w:hAnsi="Arial" w:cs="Arial"/>
          <w:b/>
          <w:bCs/>
        </w:rPr>
        <w:t>DA BONIFICAÇÃO POR RESULTADOS</w:t>
      </w:r>
    </w:p>
    <w:p w14:paraId="4BC17ACC" w14:textId="77777777" w:rsidR="00133034" w:rsidRPr="00FC4E55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2744908B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32. A Lei nº 17.224, de 31 de outubro de 2019, passa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constar com as alterações e inclusões que seguem:</w:t>
      </w:r>
    </w:p>
    <w:p w14:paraId="42781499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0C69EDC8" w14:textId="5890B4E2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1º Fica instituída a Bonificação por Resultados –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BR a ser paga aos agentes públicos em exercício nos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órgãos e unidades da administração direta, nas autarquias e nas fundações do Município de São Paulo, vinculada ao cumprimento do Programa de Metas previsto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no art. 69-A da Lei Orgânica do Município de São Paulo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 à avaliação de resultados de projetos ou atividades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específicas de cada órgão ou entidade, definidas nos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termos deste Capítulo.” (NR)</w:t>
      </w:r>
    </w:p>
    <w:p w14:paraId="099DE0D1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56D3B77E" w14:textId="13BB0AE6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3º A Bonificação por Resultados – BR será paga,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observado o montante global anual destinado ao seu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pagamento, em razão do cumprimento das metas 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avaliação de resultados de projetos ou atividades específicas definidas para o órgão, ente ou unidade administrativa onde o agente público estiver desempenhando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suas funções, observadas as disposições deste Capítulo.</w:t>
      </w:r>
    </w:p>
    <w:p w14:paraId="13335290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§ 1º Para os fins do disposto no caput deste artigo, 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órgãos, entes ou unidades administrativas serão submetidos à avaliação destinada a apurar o cumprimento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das metas e consecução dos resultados obtidos em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cada período, de acordo com os indicadores globais,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referidos no Programa de Metas previsto no art. 69-A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da Lei Orgânica do Município de São Paulo, e específicos de projetos e atividades, definidos nos termos do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art. 6º desta Lei.</w:t>
      </w:r>
    </w:p>
    <w:p w14:paraId="32F32678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§ 2º As metas que possuam indicador restrito a uma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entrega única e não divisível poderão ser mensuradas 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partir do cronograma de atividades definido para cada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período de avaliação.” (NR)</w:t>
      </w:r>
    </w:p>
    <w:p w14:paraId="3CAEA34A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3517A05D" w14:textId="08C65B71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4º ......................................................................</w:t>
      </w:r>
    </w:p>
    <w:p w14:paraId="666FD04C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</w:t>
      </w:r>
    </w:p>
    <w:p w14:paraId="6A96DC82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VI - retribuição mensal: a retribuição pecuniária mensal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efetivamente percebida em caráter permanente pelo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agente público durante o período de avaliação, excetuados os valores referentes ao abono de permanência,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acréscimo de um terço de férias, décimo terceiro salário,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salário-esposa, adicional de insalubridade e periculosidade, adicional noturno, auxílios e benefícios relativos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 transporte, alimentação e refeição, diárias, ajuda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de custo, gratificação pela participação em órgãos de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deliberação coletiva, prestação de serviço extraordinário, horas suplementares, abonos, outras gratificações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lastRenderedPageBreak/>
        <w:t>decorrentes do local de trabalho, vantagens pecuniárias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de caráter indenizatório ou eventual, bem como 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valores referentes ao atraso no pagamento de qualquer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das parcelas referidas neste inciso, do exercício corrente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 de anteriores;” (NR)</w:t>
      </w:r>
    </w:p>
    <w:p w14:paraId="328503A5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38964C75" w14:textId="12BB324A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5º Os critérios de apuração e a avaliação dos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indicadores globais, bem como as respectivas metas referidas no Programa de Metas previsto no art. 69-A da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Lei Orgânica do Município de São Paulo serão fixados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 xml:space="preserve">por comissão </w:t>
      </w:r>
      <w:proofErr w:type="spellStart"/>
      <w:r w:rsidRPr="00FC4E55">
        <w:rPr>
          <w:rFonts w:ascii="Arial" w:hAnsi="Arial" w:cs="Arial"/>
          <w:i/>
          <w:iCs/>
        </w:rPr>
        <w:t>intersecretarial</w:t>
      </w:r>
      <w:proofErr w:type="spellEnd"/>
      <w:r w:rsidRPr="00FC4E55">
        <w:rPr>
          <w:rFonts w:ascii="Arial" w:hAnsi="Arial" w:cs="Arial"/>
          <w:i/>
          <w:iCs/>
        </w:rPr>
        <w:t>.</w:t>
      </w:r>
    </w:p>
    <w:p w14:paraId="78FFE730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 xml:space="preserve">§ 1º Caberá à comissão </w:t>
      </w:r>
      <w:proofErr w:type="spellStart"/>
      <w:r w:rsidRPr="00FC4E55">
        <w:rPr>
          <w:rFonts w:ascii="Arial" w:hAnsi="Arial" w:cs="Arial"/>
          <w:i/>
          <w:iCs/>
        </w:rPr>
        <w:t>intersecretarial</w:t>
      </w:r>
      <w:proofErr w:type="spellEnd"/>
      <w:r w:rsidRPr="00FC4E55">
        <w:rPr>
          <w:rFonts w:ascii="Arial" w:hAnsi="Arial" w:cs="Arial"/>
          <w:i/>
          <w:iCs/>
        </w:rPr>
        <w:t xml:space="preserve"> de que trata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o caput deste artigo definir ainda o montante global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anual, observada a disponibilidade orçamentária, a ser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alocado para o pagamento da Bonificação por Resultados – BR.</w:t>
      </w:r>
    </w:p>
    <w:p w14:paraId="0C550F9B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 xml:space="preserve">§ 2º A composição da comissão </w:t>
      </w:r>
      <w:proofErr w:type="spellStart"/>
      <w:r w:rsidRPr="00FC4E55">
        <w:rPr>
          <w:rFonts w:ascii="Arial" w:hAnsi="Arial" w:cs="Arial"/>
          <w:i/>
          <w:iCs/>
        </w:rPr>
        <w:t>intersecretarial</w:t>
      </w:r>
      <w:proofErr w:type="spellEnd"/>
      <w:r w:rsidRPr="00FC4E55">
        <w:rPr>
          <w:rFonts w:ascii="Arial" w:hAnsi="Arial" w:cs="Arial"/>
          <w:i/>
          <w:iCs/>
        </w:rPr>
        <w:t xml:space="preserve"> de que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trata o caput deste artigo, as regras e os procedimentos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para a interposição de recursos contra os resultados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alcançados pelos órgãos da administração direta, autarquias e fundações e o seu julgamento serão estabelecidos em decreto.” (NR)</w:t>
      </w:r>
    </w:p>
    <w:p w14:paraId="2560B6CE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364467D4" w14:textId="33E9A4B6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6º Os titulares dos órgãos da administração direta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 os dirigentes das autarquias e fundações poderão, no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âmbito de suas respectivas atribuições, fixar projetos 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atividades específicas, seus indicadores específicos, critérios de apuração e avaliação, e sua distribuição para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cada unidade administrativa vinculada.</w:t>
      </w:r>
    </w:p>
    <w:p w14:paraId="79500488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...................................................................................</w:t>
      </w:r>
    </w:p>
    <w:p w14:paraId="0DCAD16A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</w:t>
      </w:r>
    </w:p>
    <w:p w14:paraId="38D09AA9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§ 2º A apuração e a avaliação do cumprimento dos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indicadores específicos e da consecução dos resultados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serão realizadas por comissão a ser instituída por ato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do titular do órgão da administração direta ou do dirigente da autarquia ou fundação.</w:t>
      </w:r>
    </w:p>
    <w:p w14:paraId="35CA265A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...................................................................................</w:t>
      </w:r>
    </w:p>
    <w:p w14:paraId="272E262F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</w:t>
      </w:r>
    </w:p>
    <w:p w14:paraId="307BAA99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§ 4º Dar-se-á ampla publicidade às informações utilizadas para a definição, apuração e avaliação dos indicadores específicos e respectivos resultados referidos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no caput deste artigo.</w:t>
      </w:r>
    </w:p>
    <w:p w14:paraId="134C7B0A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 xml:space="preserve">§ 5º A comissão </w:t>
      </w:r>
      <w:proofErr w:type="spellStart"/>
      <w:r w:rsidRPr="00FC4E55">
        <w:rPr>
          <w:rFonts w:ascii="Arial" w:hAnsi="Arial" w:cs="Arial"/>
          <w:i/>
          <w:iCs/>
        </w:rPr>
        <w:t>intersecretarial</w:t>
      </w:r>
      <w:proofErr w:type="spellEnd"/>
      <w:r w:rsidRPr="00FC4E55">
        <w:rPr>
          <w:rFonts w:ascii="Arial" w:hAnsi="Arial" w:cs="Arial"/>
          <w:i/>
          <w:iCs/>
        </w:rPr>
        <w:t xml:space="preserve"> referida no art. 5º desta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Lei poderá, a seu critério, mediante portaria, avocar 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definição dos projetos e atividades específicas, seus indicadores específicos, critérios de apuração e avaliação,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 sua distribuição para cada unidade administrativa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vinculada a determinado órgão da administração direta, autarquia ou fundação.” (NR)</w:t>
      </w:r>
    </w:p>
    <w:p w14:paraId="7EDC7114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7818DEBC" w14:textId="0A51CAC4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8º O valor da Bonificação por Resultados – BR,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observados os limites estabelecidos nesta Lei, será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calculado sobre 20% (vinte por cento) do somatório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da retribuição mensal do agente público no período de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avaliação, multiplicado pelo:</w:t>
      </w:r>
    </w:p>
    <w:p w14:paraId="6D25C3A9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...................................................................................</w:t>
      </w:r>
    </w:p>
    <w:p w14:paraId="5CD023DA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</w:t>
      </w:r>
    </w:p>
    <w:p w14:paraId="37FC4CF8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§ 1º O valor da Bonificação por Resultados – BR a ser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pago ao agente público a cada período de avaliação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não poderá ser superior a 0,0000625 do montante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global anual fixado.</w:t>
      </w:r>
    </w:p>
    <w:p w14:paraId="652199B6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§ 2º Para fins do inciso I do caput deste artigo, aplica-se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aos órgãos da administração direta, autarquias e fundações que não sejam responsáveis pelo cumprimento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de metas referidas no Programa de Metas previsto no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art. 69-A da Lei Orgânica do Município de São Paulo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ou avaliação de resultados de projetos ou atividades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específicas fixadas nos termos desta Lei, a média dos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índices agregados de cumprimento das metas, conforme critérios a serem estabelecidos pela comissão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FC4E55">
        <w:rPr>
          <w:rFonts w:ascii="Arial" w:hAnsi="Arial" w:cs="Arial"/>
          <w:i/>
          <w:iCs/>
        </w:rPr>
        <w:t>intersecretarial</w:t>
      </w:r>
      <w:proofErr w:type="spellEnd"/>
      <w:r w:rsidRPr="00FC4E55">
        <w:rPr>
          <w:rFonts w:ascii="Arial" w:hAnsi="Arial" w:cs="Arial"/>
          <w:i/>
          <w:iCs/>
        </w:rPr>
        <w:t xml:space="preserve"> a que se refere o art. 5º desta Lei.</w:t>
      </w:r>
    </w:p>
    <w:p w14:paraId="5512D03B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§ 3º ............................................................................</w:t>
      </w:r>
    </w:p>
    <w:p w14:paraId="4DCB3D9A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</w:t>
      </w:r>
    </w:p>
    <w:p w14:paraId="09071271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 xml:space="preserve">I - </w:t>
      </w:r>
      <w:proofErr w:type="gramStart"/>
      <w:r w:rsidRPr="00FC4E55">
        <w:rPr>
          <w:rFonts w:ascii="Arial" w:hAnsi="Arial" w:cs="Arial"/>
          <w:i/>
          <w:iCs/>
        </w:rPr>
        <w:t>em</w:t>
      </w:r>
      <w:proofErr w:type="gramEnd"/>
      <w:r w:rsidRPr="00FC4E55">
        <w:rPr>
          <w:rFonts w:ascii="Arial" w:hAnsi="Arial" w:cs="Arial"/>
          <w:i/>
          <w:iCs/>
        </w:rPr>
        <w:t xml:space="preserve"> parcela única, durante o ano seguinte ao do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término do período de avaliação, quando este for anual;</w:t>
      </w:r>
    </w:p>
    <w:p w14:paraId="6F5B3631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...................................................................................</w:t>
      </w:r>
    </w:p>
    <w:p w14:paraId="193AD809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lastRenderedPageBreak/>
        <w:t>.............</w:t>
      </w:r>
    </w:p>
    <w:p w14:paraId="017E89D8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§ 7º O resultado da aplicação do percentual estabelecido no caput deste artigo para todos os agentes</w:t>
      </w:r>
    </w:p>
    <w:p w14:paraId="406604F9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públicos limitar-se-á ao montante alocado na forma do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art. 5º, § 1º desta Lei, devendo o referido percentual, se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 xml:space="preserve">for o caso, ser ajustado de forma a adequá-lo ao montante fixado.” (NR) </w:t>
      </w:r>
    </w:p>
    <w:p w14:paraId="4A784858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6E7ADC43" w14:textId="24D996BB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“Art. 11. ...........................................</w:t>
      </w:r>
    </w:p>
    <w:p w14:paraId="7A60EA67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.....................................</w:t>
      </w:r>
    </w:p>
    <w:p w14:paraId="730D64BB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 xml:space="preserve">IV - </w:t>
      </w:r>
      <w:proofErr w:type="gramStart"/>
      <w:r w:rsidRPr="00FC4E55">
        <w:rPr>
          <w:rFonts w:ascii="Arial" w:hAnsi="Arial" w:cs="Arial"/>
          <w:i/>
          <w:iCs/>
        </w:rPr>
        <w:t>às</w:t>
      </w:r>
      <w:proofErr w:type="gramEnd"/>
      <w:r w:rsidRPr="00FC4E55">
        <w:rPr>
          <w:rFonts w:ascii="Arial" w:hAnsi="Arial" w:cs="Arial"/>
          <w:i/>
          <w:iCs/>
        </w:rPr>
        <w:t xml:space="preserve"> categorias ou agentes públicos que recebam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Gratificação de Produtividade Fiscal, Prêmio de Desempenho Educacional, Prêmio de Desempenho em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Segurança Urbana, honorários advocatícios ou quaisquer outras verbas vinculadas à produtividade ou vantagens de mesma natureza, previstas nas legislações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específicas.</w:t>
      </w:r>
    </w:p>
    <w:p w14:paraId="63DE48C0" w14:textId="69EB0F1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FC4E55">
        <w:rPr>
          <w:rFonts w:ascii="Arial" w:hAnsi="Arial" w:cs="Arial"/>
          <w:i/>
          <w:iCs/>
        </w:rPr>
        <w:t>Parágrafo único. A vedação preconizada no inciso IV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do caput deste artigo aplica-se aos agentes públicos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integrantes das carreiras que façam jus ao recebimento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das verbas mencionadas, ainda que não tenham recebido, por qualquer motivo, referida verba no período de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avaliação, com exceção daqueles que não a receberam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naquele interregno em razão do exercício de cargo em</w:t>
      </w:r>
      <w:r>
        <w:rPr>
          <w:rFonts w:ascii="Arial" w:hAnsi="Arial" w:cs="Arial"/>
          <w:i/>
          <w:iCs/>
        </w:rPr>
        <w:t xml:space="preserve"> </w:t>
      </w:r>
      <w:r w:rsidRPr="00FC4E55">
        <w:rPr>
          <w:rFonts w:ascii="Arial" w:hAnsi="Arial" w:cs="Arial"/>
          <w:i/>
          <w:iCs/>
        </w:rPr>
        <w:t>comissão em ente ou órgão diverso da Pasta responsável pela gestão daquelas carreiras ou verbas.” (NR)</w:t>
      </w:r>
    </w:p>
    <w:p w14:paraId="79AEC4E3" w14:textId="77777777" w:rsidR="00133034" w:rsidRPr="00FC4E55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6199E077" w14:textId="77777777" w:rsidR="00133034" w:rsidRPr="00A4650B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4650B">
        <w:rPr>
          <w:rFonts w:ascii="Arial" w:hAnsi="Arial" w:cs="Arial"/>
          <w:b/>
          <w:bCs/>
        </w:rPr>
        <w:t>CAPÍTULO XI</w:t>
      </w:r>
    </w:p>
    <w:p w14:paraId="67451297" w14:textId="037C2B98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4650B">
        <w:rPr>
          <w:rFonts w:ascii="Arial" w:hAnsi="Arial" w:cs="Arial"/>
          <w:b/>
          <w:bCs/>
        </w:rPr>
        <w:t>DA GRATIFICAÇÃO DE PREGOEIRO E</w:t>
      </w:r>
      <w:r>
        <w:rPr>
          <w:rFonts w:ascii="Arial" w:hAnsi="Arial" w:cs="Arial"/>
          <w:b/>
          <w:bCs/>
        </w:rPr>
        <w:t xml:space="preserve"> </w:t>
      </w:r>
      <w:r w:rsidRPr="00A4650B">
        <w:rPr>
          <w:rFonts w:ascii="Arial" w:hAnsi="Arial" w:cs="Arial"/>
          <w:b/>
          <w:bCs/>
        </w:rPr>
        <w:t>DE AGENTE DE CONTRATAÇÃO</w:t>
      </w:r>
    </w:p>
    <w:p w14:paraId="4DA10E9B" w14:textId="77777777" w:rsidR="00133034" w:rsidRPr="00A4650B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5FE71122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33. Fica instituída, com fundamento no art. 100, inciso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III, da Lei nº 8.989, de 29 de outubro de 1979, e suas alterações,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gratificação pelo exercício das atribuições de pregoeiro ou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agente de contratação responsável pela condução de pregão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ou outra modalidade de licitação no âmbito da Administração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Direta, Autarquias e Fundações.</w:t>
      </w:r>
    </w:p>
    <w:p w14:paraId="3E891CDE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1º Para ser credenciado e designado como pregoeiro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ou agente de contratação, o servidor ou empregado público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deverá apresentar certificado de capacitação e de atualização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periódica, sem prejuízo do preenchimento de outros requisitos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definidos na legislação específica e em regulamento.</w:t>
      </w:r>
    </w:p>
    <w:p w14:paraId="2D25507C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§ 2º Poderão ser designados até 300 (trezentos) pregoeiros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agentes de contratação no âmbito da Administração Direta,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Autarquias e Fundações, distribuídos entre os órgãos e entidades, conforme fixado em regulamento.</w:t>
      </w:r>
    </w:p>
    <w:p w14:paraId="1E62EBD1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0B8D64BD" w14:textId="36BA267A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34. A gratificação de pregoeiro e agente de contratação poderá ser deferida pela autoridade competente para autorizar a abertura do pregão ou outra modalidade de licitação,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mediante disponibilidade orçamentária, pelo valor referencial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R$150,00 (cento e cinquenta reais), por designação para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condução de pregão ou outra licitação, até o máximo de 10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(dez) designações por mês.</w:t>
      </w:r>
    </w:p>
    <w:p w14:paraId="4A5E6945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Havendo disponibilidade orçamentária, 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gratificação poderá ser deferida em até três vezes o valor referencial previsto no caput deste artigo, por designação, respeitado o limite de designações mensais, de acordo com critérios 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níveis objetivos de escalonamento em razão da complexidade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ou outras peculiaridades do certame, previamente definidos em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regulamento.</w:t>
      </w:r>
    </w:p>
    <w:p w14:paraId="3C746468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22F96844" w14:textId="53FD6E11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35. O Executivo poderá, anualmente, por decreto, à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vista da disponibilidade orçamentária:</w:t>
      </w:r>
    </w:p>
    <w:p w14:paraId="5521B744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 - </w:t>
      </w:r>
      <w:proofErr w:type="gramStart"/>
      <w:r w:rsidRPr="00D05206">
        <w:rPr>
          <w:rFonts w:ascii="Arial" w:hAnsi="Arial" w:cs="Arial"/>
        </w:rPr>
        <w:t>ampliar</w:t>
      </w:r>
      <w:proofErr w:type="gramEnd"/>
      <w:r w:rsidRPr="00D05206">
        <w:rPr>
          <w:rFonts w:ascii="Arial" w:hAnsi="Arial" w:cs="Arial"/>
        </w:rPr>
        <w:t xml:space="preserve"> o número de pregoeiros e agentes de contratação definidos no art. 33, § 2º, desta Lei, à vista da necessidade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serviço devidamente justificada pelos órgãos ou entes 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Administração Direta, Autárquicos e Fundacionais;</w:t>
      </w:r>
    </w:p>
    <w:p w14:paraId="09809F3F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II - </w:t>
      </w:r>
      <w:proofErr w:type="gramStart"/>
      <w:r w:rsidRPr="00D05206">
        <w:rPr>
          <w:rFonts w:ascii="Arial" w:hAnsi="Arial" w:cs="Arial"/>
        </w:rPr>
        <w:t>atualizar</w:t>
      </w:r>
      <w:proofErr w:type="gramEnd"/>
      <w:r w:rsidRPr="00D05206">
        <w:rPr>
          <w:rFonts w:ascii="Arial" w:hAnsi="Arial" w:cs="Arial"/>
        </w:rPr>
        <w:t xml:space="preserve"> o valor referencial fixado no caput do art. 34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desta Lei, até o limite da variação, no período, do Índice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Preços ao Consumidor – IPC FIPE, ou outro índice que vier 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substituí-lo.</w:t>
      </w:r>
    </w:p>
    <w:p w14:paraId="2EEA13C5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2669EAD0" w14:textId="583CC8A4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36. A gratificação de que trata este Capítulo:</w:t>
      </w:r>
    </w:p>
    <w:p w14:paraId="4861E682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 - é compatível com o regime de subsídio;</w:t>
      </w:r>
    </w:p>
    <w:p w14:paraId="6ED4E4DD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lastRenderedPageBreak/>
        <w:t>II - é incompatível com a percepção da Gratificação pela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Participação em Comissão de Licitação Permanente, prevista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na Lei nº 9.158, de 1º de dezembro de 1980, e alterações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posteriores, sem prejuízo de outras vantagens ou hipóteses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incompatibilidade definidas em decreto;</w:t>
      </w:r>
    </w:p>
    <w:p w14:paraId="785CD1BE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III - não se incorporará ou se tornará permanente aos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vencimentos, subsídios, salários, proventos ou pensões 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servidores, nem servirá de base para cálculo de qualquer indenização ou vantagem pecuniária, inclusive adicional por tempo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serviço e sexta-parte;</w:t>
      </w:r>
    </w:p>
    <w:p w14:paraId="1BE74FC0" w14:textId="65053E63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 xml:space="preserve">IV - </w:t>
      </w:r>
      <w:proofErr w:type="gramStart"/>
      <w:r w:rsidRPr="00D05206">
        <w:rPr>
          <w:rFonts w:ascii="Arial" w:hAnsi="Arial" w:cs="Arial"/>
        </w:rPr>
        <w:t>não</w:t>
      </w:r>
      <w:proofErr w:type="gramEnd"/>
      <w:r w:rsidRPr="00D05206">
        <w:rPr>
          <w:rFonts w:ascii="Arial" w:hAnsi="Arial" w:cs="Arial"/>
        </w:rPr>
        <w:t xml:space="preserve"> constituirá base de cálculo para a contribuição previdenciária prevista na Lei nº 13.973, de 12 de maio de 2005.</w:t>
      </w:r>
    </w:p>
    <w:p w14:paraId="1537434B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</w:p>
    <w:p w14:paraId="13EB379E" w14:textId="77777777" w:rsidR="00133034" w:rsidRPr="00A4650B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4650B">
        <w:rPr>
          <w:rFonts w:ascii="Arial" w:hAnsi="Arial" w:cs="Arial"/>
          <w:b/>
          <w:bCs/>
        </w:rPr>
        <w:t>CAPÍTULO XII</w:t>
      </w:r>
    </w:p>
    <w:p w14:paraId="41C16B16" w14:textId="041D5A3C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4650B">
        <w:rPr>
          <w:rFonts w:ascii="Arial" w:hAnsi="Arial" w:cs="Arial"/>
          <w:b/>
          <w:bCs/>
        </w:rPr>
        <w:t>DO ABONO</w:t>
      </w:r>
    </w:p>
    <w:p w14:paraId="751B55EF" w14:textId="77777777" w:rsidR="00133034" w:rsidRPr="00A4650B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3435F7CB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37. O parágrafo único do art. 92 da Lei nº 8.989, de 29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outubro de 1979, passa a vigorar com a seguinte redação:</w:t>
      </w:r>
    </w:p>
    <w:p w14:paraId="42E48C4C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1570078E" w14:textId="34BC9D1F" w:rsidR="00133034" w:rsidRPr="00A4650B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4650B">
        <w:rPr>
          <w:rFonts w:ascii="Arial" w:hAnsi="Arial" w:cs="Arial"/>
          <w:i/>
          <w:iCs/>
        </w:rPr>
        <w:t>“Art. 92. .....................................................................</w:t>
      </w:r>
    </w:p>
    <w:p w14:paraId="05DEA024" w14:textId="77777777" w:rsidR="00133034" w:rsidRPr="00A4650B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4650B">
        <w:rPr>
          <w:rFonts w:ascii="Arial" w:hAnsi="Arial" w:cs="Arial"/>
          <w:i/>
          <w:iCs/>
        </w:rPr>
        <w:t>...........</w:t>
      </w:r>
    </w:p>
    <w:p w14:paraId="48B2387B" w14:textId="54E717E0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4650B">
        <w:rPr>
          <w:rFonts w:ascii="Arial" w:hAnsi="Arial" w:cs="Arial"/>
          <w:i/>
          <w:iCs/>
        </w:rPr>
        <w:t>Parágrafo único. Poderão ser abonados 6 (seis) dias de</w:t>
      </w:r>
      <w:r>
        <w:rPr>
          <w:rFonts w:ascii="Arial" w:hAnsi="Arial" w:cs="Arial"/>
          <w:i/>
          <w:iCs/>
        </w:rPr>
        <w:t xml:space="preserve"> </w:t>
      </w:r>
      <w:r w:rsidRPr="00A4650B">
        <w:rPr>
          <w:rFonts w:ascii="Arial" w:hAnsi="Arial" w:cs="Arial"/>
          <w:i/>
          <w:iCs/>
        </w:rPr>
        <w:t>falta ao serviço por ano, limitados a 1 (um) por mês,</w:t>
      </w:r>
      <w:r>
        <w:rPr>
          <w:rFonts w:ascii="Arial" w:hAnsi="Arial" w:cs="Arial"/>
          <w:i/>
          <w:iCs/>
        </w:rPr>
        <w:t xml:space="preserve"> </w:t>
      </w:r>
      <w:r w:rsidRPr="00A4650B">
        <w:rPr>
          <w:rFonts w:ascii="Arial" w:hAnsi="Arial" w:cs="Arial"/>
          <w:i/>
          <w:iCs/>
        </w:rPr>
        <w:t>mediante motivo justificado e a critério da autoridade</w:t>
      </w:r>
      <w:r>
        <w:rPr>
          <w:rFonts w:ascii="Arial" w:hAnsi="Arial" w:cs="Arial"/>
          <w:i/>
          <w:iCs/>
        </w:rPr>
        <w:t xml:space="preserve"> </w:t>
      </w:r>
      <w:r w:rsidRPr="00A4650B">
        <w:rPr>
          <w:rFonts w:ascii="Arial" w:hAnsi="Arial" w:cs="Arial"/>
          <w:i/>
          <w:iCs/>
        </w:rPr>
        <w:t>competente, no primeiro dia em que o funcionário comparecer ao serviço após a falta.” (NR)</w:t>
      </w:r>
    </w:p>
    <w:p w14:paraId="408BC52A" w14:textId="77777777" w:rsidR="00133034" w:rsidRPr="00A4650B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782D9162" w14:textId="77777777" w:rsidR="00133034" w:rsidRPr="00A4650B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4650B">
        <w:rPr>
          <w:rFonts w:ascii="Arial" w:hAnsi="Arial" w:cs="Arial"/>
          <w:b/>
          <w:bCs/>
        </w:rPr>
        <w:t>CAPÍTULO XIII</w:t>
      </w:r>
    </w:p>
    <w:p w14:paraId="072F607B" w14:textId="4D17BF76" w:rsidR="00133034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  <w:r w:rsidRPr="00A4650B">
        <w:rPr>
          <w:rFonts w:ascii="Arial" w:hAnsi="Arial" w:cs="Arial"/>
          <w:b/>
          <w:bCs/>
        </w:rPr>
        <w:t>DAS DISPOSIÇÕES FINAIS E TRANSITÓRIAS</w:t>
      </w:r>
    </w:p>
    <w:p w14:paraId="2318FE97" w14:textId="77777777" w:rsidR="00133034" w:rsidRPr="00A4650B" w:rsidRDefault="00133034" w:rsidP="00133034">
      <w:pPr>
        <w:spacing w:after="0"/>
        <w:jc w:val="center"/>
        <w:rPr>
          <w:rFonts w:ascii="Arial" w:hAnsi="Arial" w:cs="Arial"/>
          <w:b/>
          <w:bCs/>
        </w:rPr>
      </w:pPr>
    </w:p>
    <w:p w14:paraId="3F94F62C" w14:textId="7777777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38. As despesas com a execução desta Lei correrão por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conta das dotações orçamentárias próprias, suplementadas se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necessário.</w:t>
      </w:r>
    </w:p>
    <w:p w14:paraId="3CC57B6F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50B4C542" w14:textId="10EBAFD7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39. O art. 209 da Lei nº 8.989, de 29 de outubro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1979, passa a vigorar com a seguinte redação:</w:t>
      </w:r>
    </w:p>
    <w:p w14:paraId="1DF69175" w14:textId="77777777" w:rsidR="00133034" w:rsidRDefault="00133034" w:rsidP="00133034">
      <w:pPr>
        <w:spacing w:after="0"/>
        <w:jc w:val="both"/>
        <w:rPr>
          <w:rFonts w:ascii="Arial" w:hAnsi="Arial" w:cs="Arial"/>
          <w:i/>
          <w:iCs/>
        </w:rPr>
      </w:pPr>
    </w:p>
    <w:p w14:paraId="4200558F" w14:textId="7F1D313B" w:rsidR="00133034" w:rsidRPr="00A4650B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4650B">
        <w:rPr>
          <w:rFonts w:ascii="Arial" w:hAnsi="Arial" w:cs="Arial"/>
          <w:i/>
          <w:iCs/>
        </w:rPr>
        <w:t>“Art. 209. O inquérito administrativo será iniciado no</w:t>
      </w:r>
      <w:r>
        <w:rPr>
          <w:rFonts w:ascii="Arial" w:hAnsi="Arial" w:cs="Arial"/>
          <w:i/>
          <w:iCs/>
        </w:rPr>
        <w:t xml:space="preserve"> </w:t>
      </w:r>
      <w:r w:rsidRPr="00A4650B">
        <w:rPr>
          <w:rFonts w:ascii="Arial" w:hAnsi="Arial" w:cs="Arial"/>
          <w:i/>
          <w:iCs/>
        </w:rPr>
        <w:t>prazo de 5 (cinco) dias, contados do recebimento dos</w:t>
      </w:r>
      <w:r>
        <w:rPr>
          <w:rFonts w:ascii="Arial" w:hAnsi="Arial" w:cs="Arial"/>
          <w:i/>
          <w:iCs/>
        </w:rPr>
        <w:t xml:space="preserve"> </w:t>
      </w:r>
      <w:r w:rsidRPr="00A4650B">
        <w:rPr>
          <w:rFonts w:ascii="Arial" w:hAnsi="Arial" w:cs="Arial"/>
          <w:i/>
          <w:iCs/>
        </w:rPr>
        <w:t>autos pela Comissão Processante e concluído no prazo</w:t>
      </w:r>
      <w:r>
        <w:rPr>
          <w:rFonts w:ascii="Arial" w:hAnsi="Arial" w:cs="Arial"/>
          <w:i/>
          <w:iCs/>
        </w:rPr>
        <w:t xml:space="preserve"> </w:t>
      </w:r>
      <w:r w:rsidRPr="00A4650B">
        <w:rPr>
          <w:rFonts w:ascii="Arial" w:hAnsi="Arial" w:cs="Arial"/>
          <w:i/>
          <w:iCs/>
        </w:rPr>
        <w:t>de 180 (cento e oitenta) dias, contados do seu início.</w:t>
      </w:r>
    </w:p>
    <w:p w14:paraId="21DF2DF6" w14:textId="77777777" w:rsidR="00133034" w:rsidRPr="00A4650B" w:rsidRDefault="00133034" w:rsidP="00133034">
      <w:pPr>
        <w:spacing w:after="0"/>
        <w:jc w:val="both"/>
        <w:rPr>
          <w:rFonts w:ascii="Arial" w:hAnsi="Arial" w:cs="Arial"/>
          <w:i/>
          <w:iCs/>
        </w:rPr>
      </w:pPr>
      <w:r w:rsidRPr="00A4650B">
        <w:rPr>
          <w:rFonts w:ascii="Arial" w:hAnsi="Arial" w:cs="Arial"/>
          <w:i/>
          <w:iCs/>
        </w:rPr>
        <w:t>Parágrafo único. O prazo para a conclusão do inquérito</w:t>
      </w:r>
      <w:r>
        <w:rPr>
          <w:rFonts w:ascii="Arial" w:hAnsi="Arial" w:cs="Arial"/>
          <w:i/>
          <w:iCs/>
        </w:rPr>
        <w:t xml:space="preserve"> </w:t>
      </w:r>
      <w:r w:rsidRPr="00A4650B">
        <w:rPr>
          <w:rFonts w:ascii="Arial" w:hAnsi="Arial" w:cs="Arial"/>
          <w:i/>
          <w:iCs/>
        </w:rPr>
        <w:t>poderá ser prorrogado, mediante justificação fundamentada, pelo Procurador-Geral do Município, que</w:t>
      </w:r>
      <w:r>
        <w:rPr>
          <w:rFonts w:ascii="Arial" w:hAnsi="Arial" w:cs="Arial"/>
          <w:i/>
          <w:iCs/>
        </w:rPr>
        <w:t xml:space="preserve"> </w:t>
      </w:r>
      <w:r w:rsidRPr="00A4650B">
        <w:rPr>
          <w:rFonts w:ascii="Arial" w:hAnsi="Arial" w:cs="Arial"/>
          <w:i/>
          <w:iCs/>
        </w:rPr>
        <w:t>poderá delegar esta atribuição.” (NR)</w:t>
      </w:r>
    </w:p>
    <w:p w14:paraId="323E23B7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09F2F623" w14:textId="1736F412" w:rsidR="00133034" w:rsidRPr="00D05206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Art. 40. O Executivo poderá definir, por decreto, período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de transição de até 12 (doze) meses, contados do início da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vigência das disposições do Capítulo XI desta Lei, visando permitir a adequação dos pregoeiros e agentes de contratação dos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 xml:space="preserve">órgãos e entes da Administração Municipal Direta, </w:t>
      </w:r>
      <w:proofErr w:type="gramStart"/>
      <w:r w:rsidRPr="00D05206">
        <w:rPr>
          <w:rFonts w:ascii="Arial" w:hAnsi="Arial" w:cs="Arial"/>
        </w:rPr>
        <w:t>Autárquicos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Fundacionais</w:t>
      </w:r>
      <w:proofErr w:type="gramEnd"/>
      <w:r w:rsidRPr="00D05206">
        <w:rPr>
          <w:rFonts w:ascii="Arial" w:hAnsi="Arial" w:cs="Arial"/>
        </w:rPr>
        <w:t xml:space="preserve"> aos requisitos preconizados no art. 33 desta Lei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e regulamento específico.</w:t>
      </w:r>
    </w:p>
    <w:p w14:paraId="48D93FEE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D05206">
        <w:rPr>
          <w:rFonts w:ascii="Arial" w:hAnsi="Arial" w:cs="Arial"/>
        </w:rPr>
        <w:t>Parágrafo único. Até o final do prazo a que se refere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caput deste artigo, os servidores e empregados públicos que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vierem a exercer as atribuições de pregoeiro e agentes de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contratação poderão perceber a gratificação de que trata o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Capítulo XI desta Lei, mesmo que não atendam integralmente</w:t>
      </w:r>
      <w:r>
        <w:rPr>
          <w:rFonts w:ascii="Arial" w:hAnsi="Arial" w:cs="Arial"/>
        </w:rPr>
        <w:t xml:space="preserve"> </w:t>
      </w:r>
      <w:r w:rsidRPr="00D05206">
        <w:rPr>
          <w:rFonts w:ascii="Arial" w:hAnsi="Arial" w:cs="Arial"/>
        </w:rPr>
        <w:t>os requisitos estabelecidos no art. 33 e regulamento específico.</w:t>
      </w:r>
    </w:p>
    <w:p w14:paraId="63433E83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51767589" w14:textId="14ED00C5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>Art. 41. Aplica-se às bolsas-auxílio dos residentes jurídicos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e em gestão pública, a partir de janeiro de 2023, a regra de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atualização preconizada no parágrafo único do art. 2º da Lei nº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13.392, de 17 de julho de 2002, com a nova redação conferida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pelo art. 31 desta Lei.</w:t>
      </w:r>
    </w:p>
    <w:p w14:paraId="1F02A788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8E6B79D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7B5E5598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887EE13" w14:textId="561EEC5B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lastRenderedPageBreak/>
        <w:t>Art. 42. As disposições do Capítulo VII desta Lei:</w:t>
      </w:r>
    </w:p>
    <w:p w14:paraId="21C5188F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I - </w:t>
      </w:r>
      <w:proofErr w:type="gramStart"/>
      <w:r w:rsidRPr="00F16C94">
        <w:rPr>
          <w:rFonts w:ascii="Arial" w:hAnsi="Arial" w:cs="Arial"/>
        </w:rPr>
        <w:t>terão</w:t>
      </w:r>
      <w:proofErr w:type="gramEnd"/>
      <w:r w:rsidRPr="00F16C94">
        <w:rPr>
          <w:rFonts w:ascii="Arial" w:hAnsi="Arial" w:cs="Arial"/>
        </w:rPr>
        <w:t xml:space="preserve"> vigência imediata em relação aos servidores que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ingressarem no serviço público municipal a partir da publicação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da Lei;</w:t>
      </w:r>
    </w:p>
    <w:p w14:paraId="214BEEA2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II - </w:t>
      </w:r>
      <w:proofErr w:type="gramStart"/>
      <w:r w:rsidRPr="00F16C94">
        <w:rPr>
          <w:rFonts w:ascii="Arial" w:hAnsi="Arial" w:cs="Arial"/>
        </w:rPr>
        <w:t>aplicam-se</w:t>
      </w:r>
      <w:proofErr w:type="gramEnd"/>
      <w:r w:rsidRPr="00F16C94">
        <w:rPr>
          <w:rFonts w:ascii="Arial" w:hAnsi="Arial" w:cs="Arial"/>
        </w:rPr>
        <w:t xml:space="preserve"> a partir de 1º de março de 2023 aos demais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servidores.</w:t>
      </w:r>
    </w:p>
    <w:p w14:paraId="790E77AB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>§ 1º Até 28 de fevereiro de 2023, aplicam-se aos servidores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que ingressaram no serviço público municipal anteriormente à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 xml:space="preserve">publicação desta Lei as disposições dos </w:t>
      </w:r>
      <w:proofErr w:type="spellStart"/>
      <w:r w:rsidRPr="00F16C94">
        <w:rPr>
          <w:rFonts w:ascii="Arial" w:hAnsi="Arial" w:cs="Arial"/>
        </w:rPr>
        <w:t>arts</w:t>
      </w:r>
      <w:proofErr w:type="spellEnd"/>
      <w:r w:rsidRPr="00F16C94">
        <w:rPr>
          <w:rFonts w:ascii="Arial" w:hAnsi="Arial" w:cs="Arial"/>
        </w:rPr>
        <w:t>. 132 a 137 da Lei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nº 8.989, de 29 de outubro de 1979.</w:t>
      </w:r>
    </w:p>
    <w:p w14:paraId="3B11CB84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>§ 2º Fica estabelecido, para os servidores que ingressaram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no serviço público municipal anteriormente à publicação desta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Lei, interregno excepcional de carência para aquisição do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direito a férias, no período de 1º de março a 31 de dezembro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de 2023.</w:t>
      </w:r>
    </w:p>
    <w:p w14:paraId="34B94C1D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>§ 3º Farão jus à aquisição do direito às férias compreendidas no período excepcional de carência fixado no § 2º deste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artigo os servidores que permanecerem em efetivo exercício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na Administração Municipal, Autarquias ou Fundações a partir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do dia 2 de janeiro de 2024, observada a seguinte proporcionalidade:</w:t>
      </w:r>
    </w:p>
    <w:p w14:paraId="43A9C11D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I - </w:t>
      </w:r>
      <w:proofErr w:type="gramStart"/>
      <w:r w:rsidRPr="00F16C94">
        <w:rPr>
          <w:rFonts w:ascii="Arial" w:hAnsi="Arial" w:cs="Arial"/>
        </w:rPr>
        <w:t>no</w:t>
      </w:r>
      <w:proofErr w:type="gramEnd"/>
      <w:r w:rsidRPr="00F16C94">
        <w:rPr>
          <w:rFonts w:ascii="Arial" w:hAnsi="Arial" w:cs="Arial"/>
        </w:rPr>
        <w:t xml:space="preserve"> período de 1º de março a 30 de setembro de 2023,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excepcionalmente, as férias serão computadas na forma do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Anexo V desta Lei;</w:t>
      </w:r>
    </w:p>
    <w:p w14:paraId="62624170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II - </w:t>
      </w:r>
      <w:proofErr w:type="gramStart"/>
      <w:r w:rsidRPr="00F16C94">
        <w:rPr>
          <w:rFonts w:ascii="Arial" w:hAnsi="Arial" w:cs="Arial"/>
        </w:rPr>
        <w:t>no</w:t>
      </w:r>
      <w:proofErr w:type="gramEnd"/>
      <w:r w:rsidRPr="00F16C94">
        <w:rPr>
          <w:rFonts w:ascii="Arial" w:hAnsi="Arial" w:cs="Arial"/>
        </w:rPr>
        <w:t xml:space="preserve"> período de 1º de outubro de 2023 a 31 de dezembro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de 2023, as férias serão computadas na forma do Anexo IV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desta Lei.</w:t>
      </w:r>
    </w:p>
    <w:p w14:paraId="6E753F99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>§ 4º Decreto poderá estabelecer outras normas complementares aplicáveis ao período de transição.</w:t>
      </w:r>
    </w:p>
    <w:p w14:paraId="2FC373A9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2315CF96" w14:textId="6D068FB1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>Art. 43. As disposições do Capítulo X e XII desta Lei entram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 xml:space="preserve">em vigor na data de sua publicação, revogando os </w:t>
      </w:r>
      <w:proofErr w:type="spellStart"/>
      <w:r w:rsidRPr="00F16C94">
        <w:rPr>
          <w:rFonts w:ascii="Arial" w:hAnsi="Arial" w:cs="Arial"/>
        </w:rPr>
        <w:t>arts</w:t>
      </w:r>
      <w:proofErr w:type="spellEnd"/>
      <w:r w:rsidRPr="00F16C94">
        <w:rPr>
          <w:rFonts w:ascii="Arial" w:hAnsi="Arial" w:cs="Arial"/>
        </w:rPr>
        <w:t>. 2º, § 2º,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6º, § 1º, inciso I, e 8º, §§ 5º e 6º, ambos da Lei nº 17.224, de 31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de outubro de 2019.</w:t>
      </w:r>
    </w:p>
    <w:p w14:paraId="39D0CC8F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16C982D7" w14:textId="7838E5B2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>Art. 44. As demais disposições desta Lei, não mencionadas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 xml:space="preserve">nos </w:t>
      </w:r>
      <w:proofErr w:type="spellStart"/>
      <w:r w:rsidRPr="00F16C94">
        <w:rPr>
          <w:rFonts w:ascii="Arial" w:hAnsi="Arial" w:cs="Arial"/>
        </w:rPr>
        <w:t>arts</w:t>
      </w:r>
      <w:proofErr w:type="spellEnd"/>
      <w:r w:rsidRPr="00F16C94">
        <w:rPr>
          <w:rFonts w:ascii="Arial" w:hAnsi="Arial" w:cs="Arial"/>
        </w:rPr>
        <w:t>. 42 e 43 desta Lei entrarão em vigor em 1º de janeiro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de 2022, revogando:</w:t>
      </w:r>
    </w:p>
    <w:p w14:paraId="4BAD214F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I - </w:t>
      </w:r>
      <w:proofErr w:type="gramStart"/>
      <w:r w:rsidRPr="00F16C94">
        <w:rPr>
          <w:rFonts w:ascii="Arial" w:hAnsi="Arial" w:cs="Arial"/>
        </w:rPr>
        <w:t>a</w:t>
      </w:r>
      <w:proofErr w:type="gramEnd"/>
      <w:r w:rsidRPr="00F16C94">
        <w:rPr>
          <w:rFonts w:ascii="Arial" w:hAnsi="Arial" w:cs="Arial"/>
        </w:rPr>
        <w:t xml:space="preserve"> Lei nº 11.035, de 11 de julho de 1991;</w:t>
      </w:r>
    </w:p>
    <w:p w14:paraId="4BE3BE2C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II - </w:t>
      </w:r>
      <w:proofErr w:type="gramStart"/>
      <w:r w:rsidRPr="00F16C94">
        <w:rPr>
          <w:rFonts w:ascii="Arial" w:hAnsi="Arial" w:cs="Arial"/>
        </w:rPr>
        <w:t>o</w:t>
      </w:r>
      <w:proofErr w:type="gramEnd"/>
      <w:r w:rsidRPr="00F16C94">
        <w:rPr>
          <w:rFonts w:ascii="Arial" w:hAnsi="Arial" w:cs="Arial"/>
        </w:rPr>
        <w:t xml:space="preserve"> art. 48 da Lei nº 16.239, de 19 de julho de 2015;</w:t>
      </w:r>
    </w:p>
    <w:p w14:paraId="7B037C17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>III - o art. 103 da Lei nº 8.989, de 29 de outubro de 1979;</w:t>
      </w:r>
    </w:p>
    <w:p w14:paraId="4FBC83F4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IV - o art. 1º, </w:t>
      </w:r>
      <w:proofErr w:type="gramStart"/>
      <w:r w:rsidRPr="00F16C94">
        <w:rPr>
          <w:rFonts w:ascii="Arial" w:hAnsi="Arial" w:cs="Arial"/>
        </w:rPr>
        <w:t>caput ,</w:t>
      </w:r>
      <w:proofErr w:type="gramEnd"/>
      <w:r w:rsidRPr="00F16C94">
        <w:rPr>
          <w:rFonts w:ascii="Arial" w:hAnsi="Arial" w:cs="Arial"/>
        </w:rPr>
        <w:t xml:space="preserve"> §§ 1º e 3º da Lei nº 10.073, de 9 de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junho de 1986;</w:t>
      </w:r>
    </w:p>
    <w:p w14:paraId="0E1EFC63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V - </w:t>
      </w:r>
      <w:proofErr w:type="gramStart"/>
      <w:r w:rsidRPr="00F16C94">
        <w:rPr>
          <w:rFonts w:ascii="Arial" w:hAnsi="Arial" w:cs="Arial"/>
        </w:rPr>
        <w:t>o</w:t>
      </w:r>
      <w:proofErr w:type="gramEnd"/>
      <w:r w:rsidRPr="00F16C94">
        <w:rPr>
          <w:rFonts w:ascii="Arial" w:hAnsi="Arial" w:cs="Arial"/>
        </w:rPr>
        <w:t xml:space="preserve"> art. 138 da Lei nº 11.511, de 19 de abril de 1994;</w:t>
      </w:r>
    </w:p>
    <w:p w14:paraId="55C52626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VI - </w:t>
      </w:r>
      <w:proofErr w:type="gramStart"/>
      <w:r w:rsidRPr="00F16C94">
        <w:rPr>
          <w:rFonts w:ascii="Arial" w:hAnsi="Arial" w:cs="Arial"/>
        </w:rPr>
        <w:t>os</w:t>
      </w:r>
      <w:proofErr w:type="gramEnd"/>
      <w:r w:rsidRPr="00F16C94">
        <w:rPr>
          <w:rFonts w:ascii="Arial" w:hAnsi="Arial" w:cs="Arial"/>
        </w:rPr>
        <w:t xml:space="preserve"> </w:t>
      </w:r>
      <w:proofErr w:type="spellStart"/>
      <w:r w:rsidRPr="00F16C94">
        <w:rPr>
          <w:rFonts w:ascii="Arial" w:hAnsi="Arial" w:cs="Arial"/>
        </w:rPr>
        <w:t>arts</w:t>
      </w:r>
      <w:proofErr w:type="spellEnd"/>
      <w:r w:rsidRPr="00F16C94">
        <w:rPr>
          <w:rFonts w:ascii="Arial" w:hAnsi="Arial" w:cs="Arial"/>
        </w:rPr>
        <w:t>. 108 a 112 da Lei nº 13.652, de 25 de setembro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de 2003;</w:t>
      </w:r>
    </w:p>
    <w:p w14:paraId="075564E3" w14:textId="77777777" w:rsidR="00133034" w:rsidRPr="00F16C94" w:rsidRDefault="00133034" w:rsidP="00133034">
      <w:pPr>
        <w:spacing w:after="0"/>
        <w:jc w:val="both"/>
        <w:rPr>
          <w:rFonts w:ascii="Arial" w:hAnsi="Arial" w:cs="Arial"/>
        </w:rPr>
      </w:pPr>
      <w:r w:rsidRPr="00F16C94">
        <w:rPr>
          <w:rFonts w:ascii="Arial" w:hAnsi="Arial" w:cs="Arial"/>
        </w:rPr>
        <w:t xml:space="preserve">VII - a partir de 1º de março de 2023, os </w:t>
      </w:r>
      <w:proofErr w:type="spellStart"/>
      <w:r w:rsidRPr="00F16C94">
        <w:rPr>
          <w:rFonts w:ascii="Arial" w:hAnsi="Arial" w:cs="Arial"/>
        </w:rPr>
        <w:t>arts</w:t>
      </w:r>
      <w:proofErr w:type="spellEnd"/>
      <w:r w:rsidRPr="00F16C94">
        <w:rPr>
          <w:rFonts w:ascii="Arial" w:hAnsi="Arial" w:cs="Arial"/>
        </w:rPr>
        <w:t>. 132 a 137 da</w:t>
      </w:r>
      <w:r>
        <w:rPr>
          <w:rFonts w:ascii="Arial" w:hAnsi="Arial" w:cs="Arial"/>
        </w:rPr>
        <w:t xml:space="preserve"> </w:t>
      </w:r>
      <w:r w:rsidRPr="00F16C94">
        <w:rPr>
          <w:rFonts w:ascii="Arial" w:hAnsi="Arial" w:cs="Arial"/>
        </w:rPr>
        <w:t>Lei nº 8.989, de 29 de outubro de 1979.</w:t>
      </w:r>
    </w:p>
    <w:p w14:paraId="4BB8196F" w14:textId="77777777" w:rsidR="00133034" w:rsidRDefault="00133034" w:rsidP="0013303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20C0D36" w14:textId="1A445D32" w:rsidR="00133034" w:rsidRPr="00A4650B" w:rsidRDefault="00133034" w:rsidP="00133034">
      <w:pPr>
        <w:spacing w:after="0"/>
        <w:jc w:val="both"/>
        <w:rPr>
          <w:rFonts w:ascii="Arial" w:hAnsi="Arial" w:cs="Arial"/>
          <w:sz w:val="18"/>
          <w:szCs w:val="18"/>
        </w:rPr>
      </w:pPr>
      <w:r w:rsidRPr="00A4650B">
        <w:rPr>
          <w:rFonts w:ascii="Arial" w:hAnsi="Arial" w:cs="Arial"/>
          <w:sz w:val="18"/>
          <w:szCs w:val="18"/>
        </w:rPr>
        <w:t>PREFEITURA DO MUNICÍPIO DE SÃO PAULO, aos 7 de dezembro de 2021, 468º da fundação de São Paulo.</w:t>
      </w:r>
    </w:p>
    <w:p w14:paraId="5363CC06" w14:textId="77777777" w:rsidR="00133034" w:rsidRPr="00A4650B" w:rsidRDefault="00133034" w:rsidP="00133034">
      <w:pPr>
        <w:spacing w:after="0"/>
        <w:jc w:val="both"/>
        <w:rPr>
          <w:rFonts w:ascii="Arial" w:hAnsi="Arial" w:cs="Arial"/>
          <w:sz w:val="18"/>
          <w:szCs w:val="18"/>
        </w:rPr>
      </w:pPr>
      <w:r w:rsidRPr="00A4650B">
        <w:rPr>
          <w:rFonts w:ascii="Arial" w:hAnsi="Arial" w:cs="Arial"/>
          <w:sz w:val="18"/>
          <w:szCs w:val="18"/>
        </w:rPr>
        <w:t>RICARDO NUNES, PREFEITO</w:t>
      </w:r>
    </w:p>
    <w:p w14:paraId="3696E250" w14:textId="77777777" w:rsidR="00133034" w:rsidRPr="00A4650B" w:rsidRDefault="00133034" w:rsidP="00133034">
      <w:pPr>
        <w:spacing w:after="0"/>
        <w:jc w:val="both"/>
        <w:rPr>
          <w:rFonts w:ascii="Arial" w:hAnsi="Arial" w:cs="Arial"/>
          <w:sz w:val="18"/>
          <w:szCs w:val="18"/>
        </w:rPr>
      </w:pPr>
      <w:r w:rsidRPr="00A4650B">
        <w:rPr>
          <w:rFonts w:ascii="Arial" w:hAnsi="Arial" w:cs="Arial"/>
          <w:sz w:val="18"/>
          <w:szCs w:val="18"/>
        </w:rPr>
        <w:t>JOSÉ RICARDO ALVARENGA TRIPOLI, Secretário Municipal da Casa Civil</w:t>
      </w:r>
    </w:p>
    <w:p w14:paraId="5574F2A0" w14:textId="77777777" w:rsidR="00133034" w:rsidRPr="00A4650B" w:rsidRDefault="00133034" w:rsidP="00133034">
      <w:pPr>
        <w:spacing w:after="0"/>
        <w:jc w:val="both"/>
        <w:rPr>
          <w:rFonts w:ascii="Arial" w:hAnsi="Arial" w:cs="Arial"/>
          <w:sz w:val="18"/>
          <w:szCs w:val="18"/>
        </w:rPr>
      </w:pPr>
      <w:r w:rsidRPr="00A4650B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028CBC9F" w14:textId="77777777" w:rsidR="00133034" w:rsidRPr="00A4650B" w:rsidRDefault="00133034" w:rsidP="00133034">
      <w:pPr>
        <w:spacing w:after="0"/>
        <w:jc w:val="both"/>
        <w:rPr>
          <w:rFonts w:ascii="Arial" w:hAnsi="Arial" w:cs="Arial"/>
          <w:sz w:val="18"/>
          <w:szCs w:val="18"/>
        </w:rPr>
      </w:pPr>
      <w:r w:rsidRPr="00A4650B">
        <w:rPr>
          <w:rFonts w:ascii="Arial" w:hAnsi="Arial" w:cs="Arial"/>
          <w:sz w:val="18"/>
          <w:szCs w:val="18"/>
        </w:rPr>
        <w:t>Publicada na Casa Civil, em 7 de dezembro de 2021.</w:t>
      </w:r>
    </w:p>
    <w:p w14:paraId="6C2CC0BA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0BEA9CC8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34E0DE8" wp14:editId="274FDBB6">
            <wp:extent cx="6110868" cy="7378932"/>
            <wp:effectExtent l="0" t="0" r="4445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074" cy="739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D5CC7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442D1A01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B5C27D9" wp14:editId="01331975">
            <wp:extent cx="6077414" cy="3169276"/>
            <wp:effectExtent l="0" t="0" r="0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17" cy="31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7ECB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184BF0D7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498B333" wp14:editId="7C1FEA11">
            <wp:extent cx="6166624" cy="7214951"/>
            <wp:effectExtent l="0" t="0" r="5715" b="508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96" cy="723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1956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58CFB8AE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FAB6B92" wp14:editId="43771A3D">
            <wp:extent cx="6144322" cy="8816356"/>
            <wp:effectExtent l="0" t="0" r="8890" b="381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133" cy="883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CD25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23CD909" wp14:editId="335F0603">
            <wp:extent cx="3847794" cy="6367346"/>
            <wp:effectExtent l="0" t="0" r="635" b="0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589" cy="640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6C76E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339D8946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F766F77" wp14:editId="0FE81C8A">
            <wp:extent cx="6200078" cy="8724996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976" cy="874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12C1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8197E78" wp14:editId="7B7575F1">
            <wp:extent cx="4750419" cy="7175859"/>
            <wp:effectExtent l="0" t="0" r="0" b="635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678" cy="719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4529" w14:textId="77777777" w:rsidR="00133034" w:rsidRDefault="00133034" w:rsidP="00133034">
      <w:pPr>
        <w:spacing w:after="0"/>
        <w:jc w:val="both"/>
        <w:rPr>
          <w:rFonts w:ascii="Arial" w:hAnsi="Arial" w:cs="Arial"/>
        </w:rPr>
      </w:pPr>
    </w:p>
    <w:p w14:paraId="578329B8" w14:textId="468EE759" w:rsidR="00133034" w:rsidRPr="00133034" w:rsidRDefault="00133034" w:rsidP="00133034">
      <w:pPr>
        <w:spacing w:after="0"/>
        <w:jc w:val="both"/>
        <w:rPr>
          <w:rFonts w:ascii="Arial" w:hAnsi="Arial" w:cs="Arial"/>
        </w:rPr>
      </w:pPr>
    </w:p>
    <w:sectPr w:rsidR="00133034" w:rsidRPr="00133034" w:rsidSect="001330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34"/>
    <w:rsid w:val="0013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F186"/>
  <w15:chartTrackingRefBased/>
  <w15:docId w15:val="{1A73226A-203A-498E-B064-943401C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6156</Words>
  <Characters>33244</Characters>
  <Application>Microsoft Office Word</Application>
  <DocSecurity>0</DocSecurity>
  <Lines>277</Lines>
  <Paragraphs>78</Paragraphs>
  <ScaleCrop>false</ScaleCrop>
  <Company/>
  <LinksUpToDate>false</LinksUpToDate>
  <CharactersWithSpaces>39322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2021-12-08T12:00:00Z</dcterms:created>
  <dcterms:modified xsi:type="dcterms:W3CDTF">2021-12-08T12:06:00Z</dcterms:modified>
</cp:coreProperties>
</file>