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38138" w14:textId="35028BA3" w:rsidR="00F363E8" w:rsidRDefault="003C16B7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 12/12/2020 - </w:t>
      </w:r>
      <w:r w:rsidR="00F363E8">
        <w:rPr>
          <w:rFonts w:ascii="Arial" w:hAnsi="Arial" w:cs="Arial"/>
        </w:rPr>
        <w:t>pp. 14 a 18</w:t>
      </w:r>
    </w:p>
    <w:p w14:paraId="3DB3BCB0" w14:textId="77777777" w:rsidR="00BD284C" w:rsidRDefault="00BD284C" w:rsidP="00F363E8">
      <w:pPr>
        <w:spacing w:after="0"/>
        <w:jc w:val="both"/>
        <w:rPr>
          <w:rFonts w:ascii="Arial" w:hAnsi="Arial" w:cs="Arial"/>
        </w:rPr>
      </w:pPr>
    </w:p>
    <w:p w14:paraId="2D413D20" w14:textId="77777777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CONSELHO MUNICIPAL DE EDUCAÇÃO</w:t>
      </w:r>
    </w:p>
    <w:p w14:paraId="3AD2D129" w14:textId="77777777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6016.2020/0071275-5</w:t>
      </w:r>
    </w:p>
    <w:p w14:paraId="44AEF83F" w14:textId="77777777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Interessado: Conselho Municipal de Educação - CME</w:t>
      </w:r>
    </w:p>
    <w:p w14:paraId="64688339" w14:textId="3343AF89" w:rsidR="00F363E8" w:rsidRPr="00BD284C" w:rsidRDefault="00F363E8" w:rsidP="00F363E8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9014C9">
        <w:rPr>
          <w:rFonts w:ascii="Arial" w:hAnsi="Arial" w:cs="Arial"/>
        </w:rPr>
        <w:t xml:space="preserve">Assunto: </w:t>
      </w:r>
      <w:r w:rsidRPr="00BD284C">
        <w:rPr>
          <w:rFonts w:ascii="Arial" w:hAnsi="Arial" w:cs="Arial"/>
          <w:b/>
          <w:bCs/>
          <w:i/>
          <w:iCs/>
        </w:rPr>
        <w:t>Currículo da Cidade – Destaques na ótica do CME</w:t>
      </w:r>
      <w:r w:rsidR="00BD284C">
        <w:rPr>
          <w:rFonts w:ascii="Arial" w:hAnsi="Arial" w:cs="Arial"/>
          <w:b/>
          <w:bCs/>
          <w:i/>
          <w:iCs/>
        </w:rPr>
        <w:t xml:space="preserve"> </w:t>
      </w:r>
      <w:r w:rsidRPr="00BD284C">
        <w:rPr>
          <w:rFonts w:ascii="Arial" w:hAnsi="Arial" w:cs="Arial"/>
          <w:b/>
          <w:bCs/>
          <w:i/>
          <w:iCs/>
        </w:rPr>
        <w:t>São Paulo</w:t>
      </w:r>
    </w:p>
    <w:p w14:paraId="684255FC" w14:textId="469C71D0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 xml:space="preserve">Relatores - Rose Neubauer, Sueli Aparecida de Paula </w:t>
      </w:r>
      <w:proofErr w:type="spellStart"/>
      <w:r w:rsidRPr="009014C9">
        <w:rPr>
          <w:rFonts w:ascii="Arial" w:hAnsi="Arial" w:cs="Arial"/>
        </w:rPr>
        <w:t>Mondini</w:t>
      </w:r>
      <w:proofErr w:type="spellEnd"/>
      <w:r w:rsidRPr="009014C9">
        <w:rPr>
          <w:rFonts w:ascii="Arial" w:hAnsi="Arial" w:cs="Arial"/>
        </w:rPr>
        <w:t>, Cristina Margareth de Souza Cordeiro, Emília Maria Bezerra Cipriano Castro Sanches, Fatima Cristina Abrão, Fernando</w:t>
      </w:r>
      <w:r w:rsidR="00BD284C">
        <w:rPr>
          <w:rFonts w:ascii="Arial" w:hAnsi="Arial" w:cs="Arial"/>
        </w:rPr>
        <w:t xml:space="preserve"> </w:t>
      </w:r>
      <w:proofErr w:type="spellStart"/>
      <w:r w:rsidRPr="009014C9">
        <w:rPr>
          <w:rFonts w:ascii="Arial" w:hAnsi="Arial" w:cs="Arial"/>
        </w:rPr>
        <w:t>Padula</w:t>
      </w:r>
      <w:proofErr w:type="spellEnd"/>
      <w:r w:rsidRPr="009014C9">
        <w:rPr>
          <w:rFonts w:ascii="Arial" w:hAnsi="Arial" w:cs="Arial"/>
        </w:rPr>
        <w:t xml:space="preserve"> Novaes, Karen Martins de Andrade, Maria Cecilia </w:t>
      </w:r>
      <w:proofErr w:type="spellStart"/>
      <w:r w:rsidRPr="009014C9">
        <w:rPr>
          <w:rFonts w:ascii="Arial" w:hAnsi="Arial" w:cs="Arial"/>
        </w:rPr>
        <w:t>Carlini</w:t>
      </w:r>
      <w:proofErr w:type="spellEnd"/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 xml:space="preserve">Macedo Vaz, Marina Graziela Feldmann, Fatima Aparecida </w:t>
      </w:r>
      <w:proofErr w:type="spellStart"/>
      <w:r w:rsidRPr="009014C9">
        <w:rPr>
          <w:rFonts w:ascii="Arial" w:hAnsi="Arial" w:cs="Arial"/>
        </w:rPr>
        <w:t>Antonio</w:t>
      </w:r>
      <w:proofErr w:type="spellEnd"/>
      <w:r w:rsidRPr="009014C9">
        <w:rPr>
          <w:rFonts w:ascii="Arial" w:hAnsi="Arial" w:cs="Arial"/>
        </w:rPr>
        <w:t xml:space="preserve">, Helena Singer, João Alberto </w:t>
      </w:r>
      <w:proofErr w:type="spellStart"/>
      <w:r w:rsidRPr="009014C9">
        <w:rPr>
          <w:rFonts w:ascii="Arial" w:hAnsi="Arial" w:cs="Arial"/>
        </w:rPr>
        <w:t>Fiorini</w:t>
      </w:r>
      <w:proofErr w:type="spellEnd"/>
      <w:r w:rsidRPr="009014C9">
        <w:rPr>
          <w:rFonts w:ascii="Arial" w:hAnsi="Arial" w:cs="Arial"/>
        </w:rPr>
        <w:t xml:space="preserve"> Filho, Luci Batista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 xml:space="preserve">Costa Soares de Miranda, </w:t>
      </w:r>
      <w:proofErr w:type="spellStart"/>
      <w:r w:rsidRPr="009014C9">
        <w:rPr>
          <w:rFonts w:ascii="Arial" w:hAnsi="Arial" w:cs="Arial"/>
        </w:rPr>
        <w:t>Lucimeire</w:t>
      </w:r>
      <w:proofErr w:type="spellEnd"/>
      <w:r w:rsidRPr="009014C9">
        <w:rPr>
          <w:rFonts w:ascii="Arial" w:hAnsi="Arial" w:cs="Arial"/>
        </w:rPr>
        <w:t xml:space="preserve"> Cabral de Santana, Maria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 xml:space="preserve">Adélia Gonçalves </w:t>
      </w:r>
      <w:proofErr w:type="spellStart"/>
      <w:r w:rsidRPr="009014C9">
        <w:rPr>
          <w:rFonts w:ascii="Arial" w:hAnsi="Arial" w:cs="Arial"/>
        </w:rPr>
        <w:t>Ruotolo</w:t>
      </w:r>
      <w:proofErr w:type="spellEnd"/>
      <w:r w:rsidRPr="009014C9">
        <w:rPr>
          <w:rFonts w:ascii="Arial" w:hAnsi="Arial" w:cs="Arial"/>
        </w:rPr>
        <w:t xml:space="preserve">, Neide Cruz, Silvana Lucena dos Santos Drago, Vera Lucia </w:t>
      </w:r>
      <w:proofErr w:type="spellStart"/>
      <w:r w:rsidRPr="009014C9">
        <w:rPr>
          <w:rFonts w:ascii="Arial" w:hAnsi="Arial" w:cs="Arial"/>
        </w:rPr>
        <w:t>Wey</w:t>
      </w:r>
      <w:proofErr w:type="spellEnd"/>
    </w:p>
    <w:p w14:paraId="41F572DE" w14:textId="7233B37F" w:rsidR="00F363E8" w:rsidRDefault="00F363E8" w:rsidP="00F363E8">
      <w:pPr>
        <w:spacing w:after="0"/>
        <w:jc w:val="both"/>
        <w:rPr>
          <w:rFonts w:ascii="Arial" w:hAnsi="Arial" w:cs="Arial"/>
        </w:rPr>
      </w:pPr>
      <w:r w:rsidRPr="00BD284C">
        <w:rPr>
          <w:rFonts w:ascii="Arial" w:hAnsi="Arial" w:cs="Arial"/>
          <w:b/>
          <w:bCs/>
        </w:rPr>
        <w:t>Parecer CME nº 10/2020</w:t>
      </w:r>
      <w:r w:rsidRPr="009014C9">
        <w:rPr>
          <w:rFonts w:ascii="Arial" w:hAnsi="Arial" w:cs="Arial"/>
        </w:rPr>
        <w:t xml:space="preserve"> - Aprovado em Sessão Plenária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 05/11/2020</w:t>
      </w:r>
    </w:p>
    <w:p w14:paraId="447A0706" w14:textId="77777777" w:rsidR="00BD284C" w:rsidRPr="009014C9" w:rsidRDefault="00BD284C" w:rsidP="00F363E8">
      <w:pPr>
        <w:spacing w:after="0"/>
        <w:jc w:val="both"/>
        <w:rPr>
          <w:rFonts w:ascii="Arial" w:hAnsi="Arial" w:cs="Arial"/>
        </w:rPr>
      </w:pPr>
    </w:p>
    <w:p w14:paraId="00447EFA" w14:textId="77777777" w:rsidR="00F363E8" w:rsidRPr="00BD284C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BD284C">
        <w:rPr>
          <w:rFonts w:ascii="Arial" w:hAnsi="Arial" w:cs="Arial"/>
          <w:b/>
          <w:bCs/>
        </w:rPr>
        <w:t>I. APRESENTAÇÃO</w:t>
      </w:r>
    </w:p>
    <w:p w14:paraId="29AF170F" w14:textId="7668E699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Trata o presente de manifestação deste Conselho, a partir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 solicitação da Secretaria Municipal de Educação por meio do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processo SEI 6016.2020/0071275-5, de apreciação do Currículo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da Cidade.</w:t>
      </w:r>
    </w:p>
    <w:p w14:paraId="395F40C0" w14:textId="61AA8F32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Este documento destaca dimensões que embasam a elaboração do Currículo da Cidade e, na visão dos Conselheiros,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constituem um currículo integrador, emancipatório e inovador,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que tem como foco promover a formação que zela pelo direito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às aprendizagens e desenvolvimento dos bebês, crianças, adolescentes, jovens e adultos matriculados nas Unidades Educacionais do Município.</w:t>
      </w:r>
    </w:p>
    <w:p w14:paraId="0F410FEE" w14:textId="4513520C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As dimensões destacadas do Currículo, foram representadas por textos e mapas conceituais/imagéticos, que se apresentam de forma articulada visando compartilhar as estratégias de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análise dos Conselheiros e, contribuir com os educadores para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 construção de seus percursos de estudo e aprofundamento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sobre o Currículo da Cidade.</w:t>
      </w:r>
    </w:p>
    <w:p w14:paraId="74F99C01" w14:textId="5F543070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O processo de atualização curricular com início em março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 2017, ocorreu, na Secretaria Municipal de Educação, de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modo concomitante à discussão, em nosso país, da Base Nacional Curricular Comum – BNCC, que define as aprendizagens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essenciais a que todos os educandos têm direito ao longo da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Educação Básica.</w:t>
      </w:r>
    </w:p>
    <w:p w14:paraId="3D001E61" w14:textId="19C6D206" w:rsidR="00F363E8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O Currículo da Cidade, resultado desse processo, envolvendo diferentes segmentos da comunidade educativa incluindo, além da equipe educacional, estudantes e responsáveis,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técnicos e pesquisadores da área, é o foco deste estudo do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Conselho.</w:t>
      </w:r>
    </w:p>
    <w:p w14:paraId="7B73E527" w14:textId="77777777" w:rsidR="00193814" w:rsidRPr="009014C9" w:rsidRDefault="00193814" w:rsidP="00F363E8">
      <w:pPr>
        <w:spacing w:after="0"/>
        <w:jc w:val="both"/>
        <w:rPr>
          <w:rFonts w:ascii="Arial" w:hAnsi="Arial" w:cs="Arial"/>
        </w:rPr>
      </w:pPr>
    </w:p>
    <w:p w14:paraId="489A4122" w14:textId="77777777" w:rsidR="00F363E8" w:rsidRPr="00BD284C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BD284C">
        <w:rPr>
          <w:rFonts w:ascii="Arial" w:hAnsi="Arial" w:cs="Arial"/>
          <w:b/>
          <w:bCs/>
        </w:rPr>
        <w:t>PREMISSAS, CONCEITOS E PRINCÍPIOS</w:t>
      </w:r>
    </w:p>
    <w:p w14:paraId="7FAFD92A" w14:textId="69CEA6FE" w:rsidR="00F363E8" w:rsidRPr="009014C9" w:rsidRDefault="00BD284C" w:rsidP="00F363E8">
      <w:pPr>
        <w:spacing w:after="0"/>
        <w:jc w:val="both"/>
        <w:rPr>
          <w:rFonts w:ascii="Arial" w:hAnsi="Arial" w:cs="Arial"/>
        </w:rPr>
      </w:pPr>
      <w:hyperlink r:id="rId4" w:history="1">
        <w:r w:rsidRPr="006510BD">
          <w:rPr>
            <w:rStyle w:val="Hyperlink"/>
            <w:rFonts w:ascii="Arial" w:hAnsi="Arial" w:cs="Arial"/>
          </w:rPr>
          <w:t>https://drive.google.com/file/d/11byLNnVm8WUvfjlPzYu4qnmzYt7e-Hmb/view?usp=sharing</w:t>
        </w:r>
      </w:hyperlink>
      <w:r>
        <w:rPr>
          <w:rFonts w:ascii="Arial" w:hAnsi="Arial" w:cs="Arial"/>
        </w:rPr>
        <w:t xml:space="preserve"> </w:t>
      </w:r>
    </w:p>
    <w:p w14:paraId="3DFA30BC" w14:textId="67AD0D45" w:rsidR="00F363E8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O Currículo da Cidade - Ensino Fundamental, Educação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Infantil, Educação de Jovens e Adultos, Língua Brasileira de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Sinais e Língua Portuguesa para Surdos com fundamentação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no disposto nas determinações legais, em especial a LDB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9394/96 e a BNCC instituída pela Resolução CNE/CEB 02/2017,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 xml:space="preserve">e, também, pelas Diretrizes Curriculares presentes nos documentos produzidos pela SME 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ao longo dos anos, especialmente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as contidas no Currículo Integrador da Infância Paulistana,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nas Orientações Curriculares e Proposição de Expectativas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 Aprendizagem para o Ensino Fundamental, Orientações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Curriculares e Proposição de Expectativas de Aprendizagem</w:t>
      </w:r>
      <w:r w:rsidR="00BD284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para o Ensino Fundamental: Libras, Orientações Curriculares 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Proposição de Expectativas de Aprendizagem para a Educação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Infantil e Ensino Fundamental: Língua Portuguesa para pessoas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surdas; nos Direitos de Aprendizagem dos Ciclos Interdisciplinar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 Autoral, nos Indicadores de Qualidade da Educação Infantil, 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 xml:space="preserve">nos Padrões de Qualidade na Educação Infantil está consubstanciado em </w:t>
      </w:r>
      <w:r w:rsidRPr="00193814">
        <w:rPr>
          <w:rFonts w:ascii="Arial" w:hAnsi="Arial" w:cs="Arial"/>
          <w:b/>
          <w:bCs/>
        </w:rPr>
        <w:t>quatro premissas</w:t>
      </w:r>
      <w:r w:rsidRPr="009014C9">
        <w:rPr>
          <w:rFonts w:ascii="Arial" w:hAnsi="Arial" w:cs="Arial"/>
        </w:rPr>
        <w:t>:</w:t>
      </w:r>
    </w:p>
    <w:p w14:paraId="422C76BD" w14:textId="77777777" w:rsidR="00F363E8" w:rsidRPr="00193814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193814">
        <w:rPr>
          <w:rFonts w:ascii="Arial" w:hAnsi="Arial" w:cs="Arial"/>
          <w:b/>
          <w:bCs/>
        </w:rPr>
        <w:t>a. Continuidade</w:t>
      </w:r>
    </w:p>
    <w:p w14:paraId="2F63D61E" w14:textId="22EE6546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O processo de construção curricular procurou romper com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 lógica da descontinuidade a cada nova administração municipal, respeitando a memória, os encaminhamentos e as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 xml:space="preserve">discussões realizadas </w:t>
      </w:r>
      <w:r w:rsidRPr="009014C9">
        <w:rPr>
          <w:rFonts w:ascii="Arial" w:hAnsi="Arial" w:cs="Arial"/>
        </w:rPr>
        <w:lastRenderedPageBreak/>
        <w:t>em gestões anteriores e integrando as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experiências, práticas e culturas escolares já existentes na Rede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Municipal de Ensino.</w:t>
      </w:r>
    </w:p>
    <w:p w14:paraId="2419FF96" w14:textId="77777777" w:rsidR="00F363E8" w:rsidRPr="00193814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193814">
        <w:rPr>
          <w:rFonts w:ascii="Arial" w:hAnsi="Arial" w:cs="Arial"/>
          <w:b/>
          <w:bCs/>
        </w:rPr>
        <w:t>b. Relevância</w:t>
      </w:r>
    </w:p>
    <w:p w14:paraId="003FEBC3" w14:textId="2BC69D73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O Currículo foi construído como um documento dinâmico,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 ser utilizado cotidianamente pelos professores com vistas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 garantir os direitos de aprendizagem e desenvolvimento a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todos os bebês, as crianças, aos adolescentes, aos jovens 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adultos da Rede.</w:t>
      </w:r>
    </w:p>
    <w:p w14:paraId="2F444ADE" w14:textId="77777777" w:rsidR="00F363E8" w:rsidRPr="00193814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193814">
        <w:rPr>
          <w:rFonts w:ascii="Arial" w:hAnsi="Arial" w:cs="Arial"/>
          <w:b/>
          <w:bCs/>
        </w:rPr>
        <w:t>c. Colaboração</w:t>
      </w:r>
    </w:p>
    <w:p w14:paraId="690DC19E" w14:textId="3DDD0AD6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O documento foi elaborado considerando diferentes visões,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concepções, crenças e métodos, por meio de um processo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dialógico e colaborativo, que incorporou as vozes dos diversos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sujeitos que compõem a Rede.</w:t>
      </w:r>
    </w:p>
    <w:p w14:paraId="4FC9C08F" w14:textId="77777777" w:rsidR="00F363E8" w:rsidRPr="00193814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193814">
        <w:rPr>
          <w:rFonts w:ascii="Arial" w:hAnsi="Arial" w:cs="Arial"/>
          <w:b/>
          <w:bCs/>
        </w:rPr>
        <w:t>d. Contemporaneidade</w:t>
      </w:r>
    </w:p>
    <w:p w14:paraId="06628571" w14:textId="38B9DE92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 proposta curricular teve como foco os desafios do mundo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contemporâneo na perspectiva de formar os educandos para a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vida no século XXI.</w:t>
      </w:r>
    </w:p>
    <w:p w14:paraId="33CED685" w14:textId="784A651C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Com base nessas premissas, o Currículo da Cidade de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São Paulo reforça a mudança de paradigma que a sociedade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contemporânea vive, na qual o currículo não deve ser concebido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 maneira que o estudante se adapte aos moldes que a escola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oferece, mas como um campo aberto à diversidade.</w:t>
      </w:r>
    </w:p>
    <w:p w14:paraId="54CDB9FC" w14:textId="1E9218CD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Para tanto, o debate mais aprofundado, a reflexão coletiva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ancorada num elenco maior de saberes e conhecimentos, no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estudo dos documentos e versões da BNCC, nas pesquisas, nas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experiências docentes e nas discussões nos Grupos de Trabalho,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bem como nas Consultas Públicas e no coletivo de cada unidade educacional da Rede Municipal de Ensino - RME, foram a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base para a construção do Currículo - Educação Infantil, Ensino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Fundamental, Educação de Jovens e Adultos, Língua Brasileira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 Sinais e Língua Portuguesa para Surdos, que se configuram,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no campo da educação paulistana, não como documentos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prontos e acabados, mas como documentos plurais, abertos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às releituras que possibilitam mudanças e inovações a serem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experenciadas no contexto das práticas educativas.</w:t>
      </w:r>
    </w:p>
    <w:p w14:paraId="4C546612" w14:textId="40A85B7D" w:rsidR="00F363E8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 proposta curricular, considerando as diferentes realidades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da nossa Cidade, reconhece a importância do acolhimento integral e da participação; respeita a forma como as aprendizagens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são desenvolvidas em cada contexto escolar, oferece diretrizes 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orientações a serem utilizadas no cotidiano escolar e, principalmente, reconhece as aspirações, interesses e necessidades dos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bebês, crianças, adolescentes, jovens e adultos.</w:t>
      </w:r>
    </w:p>
    <w:p w14:paraId="15CAA273" w14:textId="77777777" w:rsidR="00193814" w:rsidRPr="009014C9" w:rsidRDefault="00193814" w:rsidP="00F363E8">
      <w:pPr>
        <w:spacing w:after="0"/>
        <w:jc w:val="both"/>
        <w:rPr>
          <w:rFonts w:ascii="Arial" w:hAnsi="Arial" w:cs="Arial"/>
        </w:rPr>
      </w:pPr>
    </w:p>
    <w:p w14:paraId="5CDC8FBD" w14:textId="77777777" w:rsidR="00F363E8" w:rsidRPr="00193814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193814">
        <w:rPr>
          <w:rFonts w:ascii="Arial" w:hAnsi="Arial" w:cs="Arial"/>
          <w:b/>
          <w:bCs/>
        </w:rPr>
        <w:t>PRINCÍPIOS</w:t>
      </w:r>
    </w:p>
    <w:p w14:paraId="61878C56" w14:textId="16A95C4F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Orientado pelos princípios da Equidade, Educação Integral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 Educação Inclusiva, o Currículo da Cidade considera as diferentes formas de aprender de cada bebê, criança, adolescente,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jovem e</w:t>
      </w:r>
      <w:r w:rsidR="00193814">
        <w:rPr>
          <w:rFonts w:ascii="Arial" w:hAnsi="Arial" w:cs="Arial"/>
        </w:rPr>
        <w:t xml:space="preserve"> </w:t>
      </w:r>
      <w:proofErr w:type="spellStart"/>
      <w:r w:rsidRPr="009014C9">
        <w:rPr>
          <w:rFonts w:ascii="Arial" w:hAnsi="Arial" w:cs="Arial"/>
        </w:rPr>
        <w:t>adulto</w:t>
      </w:r>
      <w:proofErr w:type="spellEnd"/>
      <w:r w:rsidRPr="009014C9">
        <w:rPr>
          <w:rFonts w:ascii="Arial" w:hAnsi="Arial" w:cs="Arial"/>
        </w:rPr>
        <w:t xml:space="preserve"> na relação com seus contextos de vida. Propõe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que a apresentação dos conteúdos se dê a partir de práticas 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recursos pedagógicos que garantam a todos o direito às aprendizagens e ao desenvolvimento integral, e que a mediação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pedagógica considere as diferentes formas de aprender e a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criação de estratégias e oportunidades para todos os educandos, reconhecendo e respeitando a riqueza das diferenças e da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diversidade presentes no cotidiano escolar:</w:t>
      </w:r>
    </w:p>
    <w:p w14:paraId="281FB9E7" w14:textId="77777777" w:rsidR="00F363E8" w:rsidRPr="00193814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193814">
        <w:rPr>
          <w:rFonts w:ascii="Arial" w:hAnsi="Arial" w:cs="Arial"/>
          <w:b/>
          <w:bCs/>
        </w:rPr>
        <w:t>a. Equidade</w:t>
      </w:r>
    </w:p>
    <w:p w14:paraId="1B43D9D3" w14:textId="539A2B8C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Considera a diferença como característica inerente da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humanidade, sendo necessária a promoção de “uma igualdade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que reconheça as diferenças e de uma diferença que não produza, alimente ou reproduza as desigualdades” (SANTOS, 2003).</w:t>
      </w:r>
    </w:p>
    <w:p w14:paraId="7940A2BA" w14:textId="131B5BE6" w:rsidR="00F363E8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O Currículo da Cidade é concebido como um campo aberto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 xml:space="preserve">à diversidade, a qual não diz respeito ao que cada bebê, criança, adolescente, jovem e </w:t>
      </w:r>
      <w:proofErr w:type="spellStart"/>
      <w:r w:rsidRPr="009014C9">
        <w:rPr>
          <w:rFonts w:ascii="Arial" w:hAnsi="Arial" w:cs="Arial"/>
        </w:rPr>
        <w:t>adulto</w:t>
      </w:r>
      <w:proofErr w:type="spellEnd"/>
      <w:r w:rsidRPr="009014C9">
        <w:rPr>
          <w:rFonts w:ascii="Arial" w:hAnsi="Arial" w:cs="Arial"/>
        </w:rPr>
        <w:t xml:space="preserve"> poderia aprender em relação</w:t>
      </w:r>
      <w:r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aos conteúdos, mas sim às distintas formas de aprender de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cada educando na relação com seus contextos de vida.</w:t>
      </w:r>
    </w:p>
    <w:p w14:paraId="7C9454D7" w14:textId="188A0D19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Para efetivar esse processo de mediação pedagógica, ao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planejar, o professor precisa considerar as diferentes formas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 aprender, criando, assim, estratégias e oportunidades para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todos e cada um dos educandos. Essa consideração aos diferentes estilos cognitivos faz do professor um pesquisador contínuo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sobre os processos de aprendizagem.</w:t>
      </w:r>
    </w:p>
    <w:p w14:paraId="6187ADD8" w14:textId="77777777" w:rsidR="00F363E8" w:rsidRPr="00193814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193814">
        <w:rPr>
          <w:rFonts w:ascii="Arial" w:hAnsi="Arial" w:cs="Arial"/>
          <w:b/>
          <w:bCs/>
        </w:rPr>
        <w:t>b. Educação Integral</w:t>
      </w:r>
    </w:p>
    <w:p w14:paraId="1212FDCB" w14:textId="58B2F972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lastRenderedPageBreak/>
        <w:t>Promove o desenvolvimento dos bebês, crianças, adolescentes, jovens e adultos em todas as suas dimensões: intelectual, física, social, emocional e cultural e de sua formação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como sujeito de direitos e deveres na perspectiva de educação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integral.</w:t>
      </w:r>
    </w:p>
    <w:p w14:paraId="1A47A84B" w14:textId="4BFC03D4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 xml:space="preserve">Para serem alcançados os grandes desafios da humanidade: a cultura da paz, </w:t>
      </w:r>
      <w:proofErr w:type="gramStart"/>
      <w:r w:rsidRPr="009014C9">
        <w:rPr>
          <w:rFonts w:ascii="Arial" w:hAnsi="Arial" w:cs="Arial"/>
        </w:rPr>
        <w:t>os direitos humanos, a democracia, a ética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 a sustentabilidade é</w:t>
      </w:r>
      <w:proofErr w:type="gramEnd"/>
      <w:r w:rsidRPr="009014C9">
        <w:rPr>
          <w:rFonts w:ascii="Arial" w:hAnsi="Arial" w:cs="Arial"/>
        </w:rPr>
        <w:t xml:space="preserve"> necessário que crianças, adolescentes,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jovens e adultos tenham oportunidade de identificar, desenvolver, incorporar e utilizar conhecimentos, habilidades, atitudes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 valores. A aprendizagem de conteúdos curriculares, ainda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que importante, não é o suficiente para que as novas gerações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sejam capazes de promover os necessários avanços sociais,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econômicos, políticos e ambientais nas suas comunidades, no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Brasil e no mundo.</w:t>
      </w:r>
    </w:p>
    <w:p w14:paraId="646364BE" w14:textId="10C68363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Conforme a BNCC, independentemente do tempo de permanência do educando na escola, o fator primordial a ser considerado é a intencionalidade dos processos e práticas educativas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fundamentadas por uma concepção de Educação Integral.</w:t>
      </w:r>
    </w:p>
    <w:p w14:paraId="541CCBA7" w14:textId="77777777" w:rsidR="00F363E8" w:rsidRPr="00193814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193814">
        <w:rPr>
          <w:rFonts w:ascii="Arial" w:hAnsi="Arial" w:cs="Arial"/>
          <w:b/>
          <w:bCs/>
        </w:rPr>
        <w:t>c. Educação Inclusiva</w:t>
      </w:r>
    </w:p>
    <w:p w14:paraId="29C50EAB" w14:textId="50B09A2F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Reconhece a diversidade humana e a diferença, bem como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 necessidade contemporânea de se constituir uma escola para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todos, eliminando as barreiras que possam impedir o acesso,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 permanência, a participação, a aprendizagem e o desenvolvimento de todos os bebês, crianças, adolescentes, jovens 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adultos.</w:t>
      </w:r>
    </w:p>
    <w:p w14:paraId="4C7B387F" w14:textId="463782C3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 Proposta de um Currículo inclusivo envolve conceber que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os conteúdos e estratégias devem favorecer a aprendizagem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 todos, ou seja, um currículo mais negociado que se traduz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na prática, numa perspectiva multidimensional, em todos os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espaços educativos.</w:t>
      </w:r>
    </w:p>
    <w:p w14:paraId="1DD3E87D" w14:textId="3B3C032C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 qualidade dessa proposta está na valorização da heterogeneidade dos sujeitos que estão nas unidades educacionais 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na ação coletiva e colaborativa dos educadores, bem como na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efetivação de uma educação que rompe com as barreiras que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impedem os bebês, crianças, adolescentes, jovens e adultos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estigmatizados pela sociedade, por sua diferença, de estarem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em uma escola que acolhe e se dedica a oferecer uma educação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pautada no respeito e no compromisso com a qualidade.</w:t>
      </w:r>
    </w:p>
    <w:p w14:paraId="034672A2" w14:textId="77777777" w:rsidR="00193814" w:rsidRDefault="00193814" w:rsidP="00F363E8">
      <w:pPr>
        <w:spacing w:after="0"/>
        <w:jc w:val="both"/>
        <w:rPr>
          <w:rFonts w:ascii="Arial" w:hAnsi="Arial" w:cs="Arial"/>
          <w:b/>
          <w:bCs/>
        </w:rPr>
      </w:pPr>
    </w:p>
    <w:p w14:paraId="658AD2AF" w14:textId="031622EC" w:rsidR="00F363E8" w:rsidRPr="00193814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193814">
        <w:rPr>
          <w:rFonts w:ascii="Arial" w:hAnsi="Arial" w:cs="Arial"/>
          <w:b/>
          <w:bCs/>
        </w:rPr>
        <w:t>CONCEPÇÕES</w:t>
      </w:r>
    </w:p>
    <w:p w14:paraId="2B2C318B" w14:textId="5FA5CBDA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 construção do Currículo da Cidade foi orientada também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por concepções transversais às etapas e modalidades da educação básica:</w:t>
      </w:r>
    </w:p>
    <w:p w14:paraId="59756142" w14:textId="77777777" w:rsidR="00F363E8" w:rsidRPr="00193814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193814">
        <w:rPr>
          <w:rFonts w:ascii="Arial" w:hAnsi="Arial" w:cs="Arial"/>
          <w:b/>
          <w:bCs/>
        </w:rPr>
        <w:t>a. Concepção de Infância e Adolescência</w:t>
      </w:r>
    </w:p>
    <w:p w14:paraId="27FABDE5" w14:textId="525E72C1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O Estatuto da Criança e do Adolescente (ECA) considera a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infância como o período que vai do nascimento até os 12 anos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 xml:space="preserve">incompletos e a adolescência como a etapa da vida compreendida entre os 12 e os 18 anos de idade. A lei define que a criança e </w:t>
      </w:r>
      <w:proofErr w:type="spellStart"/>
      <w:r w:rsidRPr="009014C9">
        <w:rPr>
          <w:rFonts w:ascii="Arial" w:hAnsi="Arial" w:cs="Arial"/>
        </w:rPr>
        <w:t>o</w:t>
      </w:r>
      <w:proofErr w:type="spellEnd"/>
      <w:r w:rsidRPr="009014C9">
        <w:rPr>
          <w:rFonts w:ascii="Arial" w:hAnsi="Arial" w:cs="Arial"/>
        </w:rPr>
        <w:t xml:space="preserve"> adolescente usufruam de todos os direitos fundamentais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inerentes à pessoa humana e devem ter acesso a todas as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oportunidades e condições necessárias ao seu desenvolvimento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físico, mental, moral, espiritual e social.</w:t>
      </w:r>
    </w:p>
    <w:p w14:paraId="7D9B83DD" w14:textId="1F9D2472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O Currículo da Cidade considera as fases do desenvolvimento e os diferentes contextos em que os bebês, as crianças 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os adolescentes estão inseridos, com destaque para e especificidades dos bebês e dos adolescentes.</w:t>
      </w:r>
    </w:p>
    <w:p w14:paraId="521EA839" w14:textId="77777777" w:rsidR="00F363E8" w:rsidRPr="00193814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193814">
        <w:rPr>
          <w:rFonts w:ascii="Arial" w:hAnsi="Arial" w:cs="Arial"/>
          <w:b/>
          <w:bCs/>
        </w:rPr>
        <w:t>b. Concepção de Currículo</w:t>
      </w:r>
    </w:p>
    <w:p w14:paraId="1687DE1D" w14:textId="15D923A5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O Currículo da Cidade é concebido a partir da compreensão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 que:</w:t>
      </w:r>
    </w:p>
    <w:p w14:paraId="642205F4" w14:textId="57DF606B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* Currículos são plurais - envolvem diferentes saberes,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culturas, conhecimentos e relações que existem no universo de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uma rede de educação;</w:t>
      </w:r>
    </w:p>
    <w:p w14:paraId="0D3AFDE4" w14:textId="180F3380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* Currículos são orientadores - oferecem diretrizes e orientações a serem utilizadas no cotidiano escolar para assegurar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os direitos de aprendizagem a cada um dos educandos da Rede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Municipal de Ensino;</w:t>
      </w:r>
    </w:p>
    <w:p w14:paraId="790E0A2D" w14:textId="122C139F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* Currículos não são lineares - estão estreitamente ligados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ao dia a dia da prática pedagógica, em que se cruzam decisões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 vários âmbitos;</w:t>
      </w:r>
    </w:p>
    <w:p w14:paraId="6230DA89" w14:textId="6D23DB55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* Currículos são processos permanentes e não um produto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acabado - devem ser sempre revisados e atualizados, seja para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adequarem-se às mudanças que ocorrem de forma cada vez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 xml:space="preserve">mais veloz em </w:t>
      </w:r>
      <w:r w:rsidRPr="009014C9">
        <w:rPr>
          <w:rFonts w:ascii="Arial" w:hAnsi="Arial" w:cs="Arial"/>
        </w:rPr>
        <w:lastRenderedPageBreak/>
        <w:t>todos os setores da sociedade, seja para incorporarem resultados de novas discussões, estudos e avaliações;</w:t>
      </w:r>
    </w:p>
    <w:p w14:paraId="7B1057A7" w14:textId="2D29A1E3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* Professores são protagonistas do currículo: o professor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é o sujeito principal para a elaboração e implementação de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um currículo, uma vez que tem a função de contextualizar 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dar sentido aos aprendizados, tanto por meio dos seus conhecimentos e práticas, quanto pela relação que estabelece com</w:t>
      </w:r>
    </w:p>
    <w:p w14:paraId="3CFFA6BE" w14:textId="77777777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seus educandos;</w:t>
      </w:r>
    </w:p>
    <w:p w14:paraId="616ED110" w14:textId="2210AEFB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* Currículos devem ser centrados nos bebês, crianças,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adolescentes, jovens e adultos: o propósito fundamental de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um currículo é dar condições e assegurar a aprendizagem 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o desenvolvimento pleno de cada educando, dialogando com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 realidade de cada um, de forma a conectarem-se com seus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interesses, necessidades e expectativas.</w:t>
      </w:r>
    </w:p>
    <w:p w14:paraId="73572DB3" w14:textId="77777777" w:rsidR="00F363E8" w:rsidRPr="00193814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193814">
        <w:rPr>
          <w:rFonts w:ascii="Arial" w:hAnsi="Arial" w:cs="Arial"/>
          <w:b/>
          <w:bCs/>
        </w:rPr>
        <w:t>c. Concepção de Avaliação</w:t>
      </w:r>
    </w:p>
    <w:p w14:paraId="72811287" w14:textId="332B7796" w:rsidR="00F363E8" w:rsidRPr="009014C9" w:rsidRDefault="00193814" w:rsidP="00F363E8">
      <w:pPr>
        <w:spacing w:after="0"/>
        <w:jc w:val="both"/>
        <w:rPr>
          <w:rFonts w:ascii="Arial" w:hAnsi="Arial" w:cs="Arial"/>
        </w:rPr>
      </w:pPr>
      <w:hyperlink r:id="rId5" w:history="1">
        <w:r w:rsidRPr="006510BD">
          <w:rPr>
            <w:rStyle w:val="Hyperlink"/>
            <w:rFonts w:ascii="Arial" w:hAnsi="Arial" w:cs="Arial"/>
          </w:rPr>
          <w:t>https://drive.google.com/file/d/1TPY-jCnXW0lBEsDpNYYE8MKTBH18pc4t/view?usp=sharing</w:t>
        </w:r>
      </w:hyperlink>
      <w:r>
        <w:rPr>
          <w:rFonts w:ascii="Arial" w:hAnsi="Arial" w:cs="Arial"/>
        </w:rPr>
        <w:t xml:space="preserve"> </w:t>
      </w:r>
    </w:p>
    <w:p w14:paraId="4AA59B13" w14:textId="44D7F378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Avaliação compreendida como um ato pedagógico, que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subsidia as decisões do professor, permite acompanhar a progressão das aprendizagens, compreender de que forma se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efetivam e propor reflexões sobre o próprio processo de ensino.</w:t>
      </w:r>
    </w:p>
    <w:p w14:paraId="43552821" w14:textId="3943EE96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No processo de ensino das diferentes Áreas do Conhecimento, são consideradas três formas de avaliação: a diagnóstica, a cumulativa e a formativa, as quais se retroalimentam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significando o processo de ensino e o de aprendizagem. 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processo de avaliação revela ao professor elementos indicativos das aprendizagens e desenvolvimento de cada educando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 possibilita o planejamento e replanejamento contínuo das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suas ações.</w:t>
      </w:r>
    </w:p>
    <w:p w14:paraId="1C62295E" w14:textId="0E93BC76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 avaliação não pode ser um fim em si mesma. Na perspectiva apresentada no Currículo, a avaliação está a serviço das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aprendizagens, centrada nos sujeitos aprendentes (professores,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bebês, crianças, adolescentes, jovens e adultos).</w:t>
      </w:r>
    </w:p>
    <w:p w14:paraId="24F466D9" w14:textId="57366A83" w:rsidR="00F363E8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Na Educação Infantil a avaliação formativa visa o aprimoramento dos olhares, à sistematização dos registros sobre cada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bebê e cada criança e permite uma reflexão permanente sobre</w:t>
      </w:r>
      <w:r w:rsidR="00193814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suas ações e seus pensamentos.</w:t>
      </w:r>
    </w:p>
    <w:p w14:paraId="5DA0F64F" w14:textId="77777777" w:rsidR="00193814" w:rsidRPr="009014C9" w:rsidRDefault="00193814" w:rsidP="00F363E8">
      <w:pPr>
        <w:spacing w:after="0"/>
        <w:jc w:val="both"/>
        <w:rPr>
          <w:rFonts w:ascii="Arial" w:hAnsi="Arial" w:cs="Arial"/>
        </w:rPr>
      </w:pPr>
    </w:p>
    <w:p w14:paraId="4F1A5452" w14:textId="77777777" w:rsidR="00F363E8" w:rsidRPr="00193814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193814">
        <w:rPr>
          <w:rFonts w:ascii="Arial" w:hAnsi="Arial" w:cs="Arial"/>
          <w:b/>
          <w:bCs/>
        </w:rPr>
        <w:t>ELEMENTOS ARTICULADORES/INOVAÇÕES</w:t>
      </w:r>
    </w:p>
    <w:p w14:paraId="40219E30" w14:textId="0927AFDB" w:rsidR="00F363E8" w:rsidRPr="009014C9" w:rsidRDefault="00A6559A" w:rsidP="00F363E8">
      <w:pPr>
        <w:spacing w:after="0"/>
        <w:jc w:val="both"/>
        <w:rPr>
          <w:rFonts w:ascii="Arial" w:hAnsi="Arial" w:cs="Arial"/>
        </w:rPr>
      </w:pPr>
      <w:hyperlink r:id="rId6" w:history="1">
        <w:r w:rsidRPr="006510BD">
          <w:rPr>
            <w:rStyle w:val="Hyperlink"/>
            <w:rFonts w:ascii="Arial" w:hAnsi="Arial" w:cs="Arial"/>
          </w:rPr>
          <w:t>https://drive.google.com/file/d/1UJUzRVQw3V-ZvnwMX3I6eDnEJVqPFPty/view?usp=sharing</w:t>
        </w:r>
      </w:hyperlink>
      <w:r>
        <w:rPr>
          <w:rFonts w:ascii="Arial" w:hAnsi="Arial" w:cs="Arial"/>
        </w:rPr>
        <w:t xml:space="preserve"> </w:t>
      </w:r>
    </w:p>
    <w:p w14:paraId="1C158A9A" w14:textId="26F17865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O Currículo traz uma Matriz de Saberes que visa formar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cidadãos éticos, responsáveis e solidários que fortaleçam uma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sociedade mais inclusiva, democrática, próspera e sustentável,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 indica o que bebês, crianças, adolescentes, jovens e adultos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devem aprender e desenvolver ao longo do seu processo de escolarização. Está organizada com base em nove princípios: pensamento científico, crítico e criativo; resolução de problemas;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comunicação; autoconhecimento e autocuidado; autonomia e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determinação; abertura à diversidade; responsabilidade e participação; empatia e colaboração e repertório cultural.</w:t>
      </w:r>
      <w:r w:rsidR="00A6559A">
        <w:rPr>
          <w:rFonts w:ascii="Arial" w:hAnsi="Arial" w:cs="Arial"/>
        </w:rPr>
        <w:t xml:space="preserve"> </w:t>
      </w:r>
    </w:p>
    <w:p w14:paraId="4A09C595" w14:textId="5D88DB5C" w:rsidR="00F363E8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 elaboração da Matriz de Saberes considerou a opinião de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43.655 estudantes do Ensino Fundamental da Rede Municipal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 Ensino, que participaram, em 2017, de uma pesquisa sobre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o que gostariam de vivenciar no currículo escolar. Essa pesquisa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 opinião dos estudantes deu indícios de como o trabalho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poderia ser organizado nas escolas e subsidiou a construção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da Matriz de Saberes da Secretaria Municipal de Educação de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São Paulo.</w:t>
      </w:r>
    </w:p>
    <w:p w14:paraId="2DB227AD" w14:textId="7149ABB4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 Matriz busca garantir as condições e oportunidades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necessárias para que bebês, crianças, adolescentes, jovens e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adultos tenham acesso a uma formação indispensável para a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sua realização pessoal, formação para a vida e pleno exercício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da cidadania. Orienta o papel da SME, das equipes de formação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dos órgãos regionais, da Supervisão Escolar, dos Diretores de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Escola, dos Coordenadores Pedagógicos e dos Professores,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na garantia de saberes, sobretudo ao selecionar e organizar</w:t>
      </w:r>
    </w:p>
    <w:p w14:paraId="1542EE45" w14:textId="61F79673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as aprendizagens a serem asseguradas ao longo de todas as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etapas e modalidades da Educação Básica e fomentar a revitalização das práticas pedagógicas. Enfatiza nos processos formativos a perspectiva dialógica que enseja a relação entre a teoria e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 prática, para assegurar o movimento ação-reflexão-ação nos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espaços coletivos de elaboração e produção do conhecimento.</w:t>
      </w:r>
    </w:p>
    <w:p w14:paraId="0DEB4764" w14:textId="108B89F0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 Matriz de Saberes estabelecida no Currículo da Cidade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fundamenta-se em:</w:t>
      </w:r>
    </w:p>
    <w:p w14:paraId="161E8AFE" w14:textId="77777777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lastRenderedPageBreak/>
        <w:t>* Princípios éticos, estéticos e políticos;</w:t>
      </w:r>
    </w:p>
    <w:p w14:paraId="3CE43D6C" w14:textId="0D937E0E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* Saberes historicamente acumulados que fazem sentido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para a vida dos bebês, crianças, adolescentes, jovens e adultos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no século XXI;</w:t>
      </w:r>
    </w:p>
    <w:p w14:paraId="40D3B44F" w14:textId="541377F8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* Abordagens pedagógicas que priorizam as vozes de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bebês, crianças, adolescentes, jovens e adultos, reconhecem e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valorizam suas ideias, opiniões e experiências de vida, além de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garantir que façam escolhas e participem ativamente das decisões tomadas na escola, na sala de aula e em outros espaços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educativos;</w:t>
      </w:r>
    </w:p>
    <w:p w14:paraId="5F8199A7" w14:textId="67514026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* Valores fundamentais da contemporaneidade baseados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na “solidariedade, singularidade, coletividade, igualdade e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liberdade”, os quais buscam eliminar todas as formas de preconceito e discriminação;</w:t>
      </w:r>
    </w:p>
    <w:p w14:paraId="17161905" w14:textId="0F774319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* Concepções de Educação Integral e Educação Inclusiva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voltadas a promover o desenvolvimento humano integral e a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equidade.</w:t>
      </w:r>
    </w:p>
    <w:p w14:paraId="5283C90E" w14:textId="3009A3F6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Além da Matriz de Saberes, outro diferencial é a incorporação dos Objetivos de Desenvolvimento Sustentável (ODS),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pactuados na Agenda 2030, pelos países membros das Nações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Unidas, como temas inspiradores a serem trabalhados de forma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articulada com os objetivos de aprendizagem e desenvolvimento dos diferentes componentes curriculares. Esses objetivos buscam contribuir para uma sociedade mais inclusiva, democrática,</w:t>
      </w:r>
      <w:r w:rsidR="00A6559A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próspera e sustentável.</w:t>
      </w:r>
    </w:p>
    <w:p w14:paraId="0794950C" w14:textId="5EA053A3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Os Objetivos de Desenvolvimento Sustentável (ODS) abrangem ações voltadas a cinco grandes áreas: Pessoas, Planeta,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Paz, Prosperidade e Parcerias. Essa abrangência reflete uma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visão holística do ser humano e dos desafios globais visando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assegurar a sustentabilidade das diversas formas de vida no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planeta.</w:t>
      </w:r>
    </w:p>
    <w:p w14:paraId="70062D9F" w14:textId="0226BB47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Na Educação Infantil, os Objetivos de Desenvolvimento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Sustentável ganham espaço, sobretudo nos momentos de formação continuada da Rede, a fim de ampliarem a compreensão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dos processos e subsidiarem escolhas pedagógicas.</w:t>
      </w:r>
    </w:p>
    <w:p w14:paraId="57D30E14" w14:textId="25658504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O Currículo da Cidade também inova ao integrar, na área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 Linguagens, os componentes curriculares Língua Brasileira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 Sinais (Libras) e Língua Portuguesa para Surdos.</w:t>
      </w:r>
    </w:p>
    <w:p w14:paraId="40BE55B6" w14:textId="7442EFD9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 proposição da organização de um currículo bilíngue para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surdos parte do princípio de estabelecer uma base linguística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onde a Língua de Sinais assume um lugar curricular de primeira ordem, fundamental para o desenvolvimento cognitivo, a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aprendizagem dos conhecimentos historicamente construídos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 o aprendizado de uma segunda língua, a Língua Portuguesa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escrita.</w:t>
      </w:r>
    </w:p>
    <w:p w14:paraId="237BE2CD" w14:textId="2B915374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O Currículo da Cidade, considerando a importância e o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significado que o uso das tecnologias tem na sociedade contemporânea, em especial as digitais, que nos últimos anos vêm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transformando parâmetros comportamentais e hábitos sociais,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incorpora, de forma inédita, a Área/Componente Curricular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Tecnologias para Aprendizagem.</w:t>
      </w:r>
    </w:p>
    <w:p w14:paraId="643B47A0" w14:textId="6E1BF21B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 abordagem do currículo está articulada com a cultura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digital emergente na sociedade, as políticas públicas da nação,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as diretrizes para a educação do município e a proposta curricular mais ampla dos ciclos de aprendizagem. Trata-se, assim, de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um currículo que contempla as ações que se desenvolvem no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laboratório de informática, mas para além dele, na integração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das mídias e tecnologias nas diferentes áreas de conhecimento.</w:t>
      </w:r>
    </w:p>
    <w:p w14:paraId="6DAAE5B1" w14:textId="609E769D" w:rsidR="00F363E8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Não se trata apenas de computadores, mas de ferramentas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tecnológicas com potencial para promover a equidade e a aproximação da escola ao universo dos educandos, que possibilita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além do acesso e imersão em tecnologias, a experimentação,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 depuração de ideias, o protagonismo, o desenvolvimento de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competências não cognitivas, a valorização do trabalho em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equipe e das várias formas de comunicação e expressão. Esse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componente curricular propõe a ressignificação do uso das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tecnologias nas atividades do dia a dia, considerando que os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estudantes já se utilizam de recursos digitais: caixas eletrônicos,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smartphones, as redes sociais como o WhatsApp, o Facebook, o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Twitter, o Instagram e blogs.</w:t>
      </w:r>
    </w:p>
    <w:p w14:paraId="3A395A99" w14:textId="77777777" w:rsidR="00AE12E3" w:rsidRPr="009014C9" w:rsidRDefault="00AE12E3" w:rsidP="00F363E8">
      <w:pPr>
        <w:spacing w:after="0"/>
        <w:jc w:val="both"/>
        <w:rPr>
          <w:rFonts w:ascii="Arial" w:hAnsi="Arial" w:cs="Arial"/>
        </w:rPr>
      </w:pPr>
    </w:p>
    <w:p w14:paraId="503A9CE7" w14:textId="77777777" w:rsidR="00F363E8" w:rsidRPr="00AE12E3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AE12E3">
        <w:rPr>
          <w:rFonts w:ascii="Arial" w:hAnsi="Arial" w:cs="Arial"/>
          <w:b/>
          <w:bCs/>
        </w:rPr>
        <w:t>IMPLEMENTAÇÃO</w:t>
      </w:r>
    </w:p>
    <w:p w14:paraId="300306FA" w14:textId="054454FE" w:rsidR="00F363E8" w:rsidRPr="009014C9" w:rsidRDefault="00AE12E3" w:rsidP="00F363E8">
      <w:pPr>
        <w:spacing w:after="0"/>
        <w:jc w:val="both"/>
        <w:rPr>
          <w:rFonts w:ascii="Arial" w:hAnsi="Arial" w:cs="Arial"/>
        </w:rPr>
      </w:pPr>
      <w:hyperlink r:id="rId7" w:history="1">
        <w:r w:rsidRPr="006510BD">
          <w:rPr>
            <w:rStyle w:val="Hyperlink"/>
            <w:rFonts w:ascii="Arial" w:hAnsi="Arial" w:cs="Arial"/>
          </w:rPr>
          <w:t>https://drive.google.com/file/d/1kCtVVb7umkVYQjUXb8uAR9YgCkIFPUxf/view?usp=sharing</w:t>
        </w:r>
      </w:hyperlink>
      <w:r>
        <w:rPr>
          <w:rFonts w:ascii="Arial" w:hAnsi="Arial" w:cs="Arial"/>
        </w:rPr>
        <w:t xml:space="preserve"> </w:t>
      </w:r>
    </w:p>
    <w:p w14:paraId="2738808B" w14:textId="2B6F5BCE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lastRenderedPageBreak/>
        <w:t>A implementação do Currículo da Cidade acontece por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meio de ações articuladas entre a Secretaria Municipal de Educação - SME, Diretoria Regional de Educação - DRE e Unidade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Educacional - UE, sendo consideradas ações estruturantes: a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formação da equipe educativa; a revisão dos processos e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instrumentos de avaliação e, a análise, seleção e produção de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materiais didáticos.</w:t>
      </w:r>
    </w:p>
    <w:p w14:paraId="49CD0A36" w14:textId="3970805D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 formação continuada dos profissionais que atuam nas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unidades educacionais é condição para o salto qualitativo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na aprendizagem e no desenvolvimento dos bebês, crianças,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adolescentes, jovens e adultos, premissa em que o documento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está fundamentado.</w:t>
      </w:r>
    </w:p>
    <w:p w14:paraId="5A0D9B3F" w14:textId="77777777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Em consonância com o processo de formação foram desenvolvidos pela SME:</w:t>
      </w:r>
    </w:p>
    <w:p w14:paraId="637260BF" w14:textId="5F2FC261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* Cadernos de Orientação Didática que possibilitam reflexões e discussões no contexto dos diferentes componentes curriculares e apresentam sugestões com a finalidade de subsidiar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os professores em suas práticas em sala de aula. Além disso,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contribuem na formação continuada de todos os envolvidos estimulando a discussão contínua do Projeto Político-Pedagógico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dentro de cada Unidade Educacional. A coleção é composta dos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volumes de Língua Portuguesa, de Matemática, de Língua Inglesa, de História, de Geografia, de Ciências Naturais, de Educação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Física, de Tecnologias para Aprendizagem e de Arte, além de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dois documentos inéditos no âmbito das orientações didáticas:</w:t>
      </w:r>
    </w:p>
    <w:p w14:paraId="59C2AC33" w14:textId="3DC9F854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- Caderno Coordenação Pedagógica traz a experiência de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diferentes profissionais da área – Supervisor Escolar, Diretor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 Escola, Coordenador Pedagógico, com foco na Gestão Curricular.</w:t>
      </w:r>
    </w:p>
    <w:p w14:paraId="3F4AADDB" w14:textId="13907F7A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- Caderno especial “Povos Indígenas – Orientações Pedagógicas” oferece um novo olhar sobre povos indígenas, uma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releitura da presença indígena no Brasil e em São Paulo. O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caderno traz textos que procuram desconstruir conceitos, imagens preconcebidas e empobrecedoras da rica experiência de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vida que os povos originários desenvolveram ao longo de sua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trajetória histórica, que os relegou a um passado remoto negando-lhes contemporaneidade, mantendo-os nos rodapés da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história brasileira. Foi elaborado seguindo o ritmo da oralidade,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contando histórias da tradição e lembrando que a maneira de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educar passa pela conquista da confiança das crianças, pelo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afeto e pela dedicação.</w:t>
      </w:r>
    </w:p>
    <w:p w14:paraId="50718925" w14:textId="01CFD076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Para a Educação Infantil, foram produzidos vídeos orientadores e realizados seminários temáticos, fomento de espaço</w:t>
      </w:r>
      <w:r w:rsidR="00AE12E3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para trocas digitais de experiências, complementando as discussões do currículo como apoio às atividades diárias com os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bebês e as crianças.</w:t>
      </w:r>
    </w:p>
    <w:p w14:paraId="616DD31E" w14:textId="697A1A83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As diversas ações formativas associadas aos documentos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 materiais orientadores, mediadas pela avaliação, foram organizadas prevendo o desenvolvimento de aspectos teóricos e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práticos que possibilitem aos educadores compreender e atuar</w:t>
      </w:r>
      <w:r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nos processos de ensino e de aprendizagem, considerando a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realidade de cada território, a diversidade e as diferenças presentes na unidade educacional.</w:t>
      </w:r>
    </w:p>
    <w:p w14:paraId="3123CDD3" w14:textId="139AB96F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Esse processo de formação prevê um movimento constante de reflexão, estudo, planejamento e replanejamento, que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impacta e redimensiona o Projeto Político Pedagógico e que,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consequentemente, induz à organização de novas atividades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formativas que atendam às demandas dos professores nos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diferentes territórios e na SME como um todo.</w:t>
      </w:r>
    </w:p>
    <w:p w14:paraId="7FD7A3A3" w14:textId="5D1DE5B6" w:rsidR="00F363E8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Nesse sentido, a gestão curricular tem papel fundamental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para a implementação do currículo, uma vez que cabe à equipe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gestora estruturar ações que favoreçam a articulação entre os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professores para a realização de estudo, planejamento, avaliação, trocas de experiências, bem como para a organização dos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tempos, dos espaços, dos materiais, dos recursos e dos projetos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que visam assegurar os objetivos de aprendizagens estabelecidas no Projeto Político Pedagógico.</w:t>
      </w:r>
    </w:p>
    <w:p w14:paraId="5F025D18" w14:textId="77777777" w:rsidR="00CE6ADC" w:rsidRPr="009014C9" w:rsidRDefault="00CE6ADC" w:rsidP="00F363E8">
      <w:pPr>
        <w:spacing w:after="0"/>
        <w:jc w:val="both"/>
        <w:rPr>
          <w:rFonts w:ascii="Arial" w:hAnsi="Arial" w:cs="Arial"/>
        </w:rPr>
      </w:pPr>
    </w:p>
    <w:p w14:paraId="0EAD9942" w14:textId="77777777" w:rsidR="00F363E8" w:rsidRPr="00CE6ADC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CE6ADC">
        <w:rPr>
          <w:rFonts w:ascii="Arial" w:hAnsi="Arial" w:cs="Arial"/>
          <w:b/>
          <w:bCs/>
        </w:rPr>
        <w:t>ORGANIZAÇÃO CURRICULAR</w:t>
      </w:r>
    </w:p>
    <w:p w14:paraId="226CC1EC" w14:textId="7CB7D9DD" w:rsidR="00F363E8" w:rsidRPr="009014C9" w:rsidRDefault="00CE6ADC" w:rsidP="00F363E8">
      <w:pPr>
        <w:spacing w:after="0"/>
        <w:jc w:val="both"/>
        <w:rPr>
          <w:rFonts w:ascii="Arial" w:hAnsi="Arial" w:cs="Arial"/>
        </w:rPr>
      </w:pPr>
      <w:hyperlink r:id="rId8" w:history="1">
        <w:r w:rsidRPr="006510BD">
          <w:rPr>
            <w:rStyle w:val="Hyperlink"/>
            <w:rFonts w:ascii="Arial" w:hAnsi="Arial" w:cs="Arial"/>
          </w:rPr>
          <w:t>https://drive.google.com/file/d/1mL6oOYCSySvNOjFhbj4M-pOp2m1bhoej/view?usp=sharing</w:t>
        </w:r>
      </w:hyperlink>
      <w:r>
        <w:rPr>
          <w:rFonts w:ascii="Arial" w:hAnsi="Arial" w:cs="Arial"/>
        </w:rPr>
        <w:t xml:space="preserve"> </w:t>
      </w:r>
    </w:p>
    <w:p w14:paraId="20807794" w14:textId="478746B8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O Currículo da Cidade, numa perspectiva de progressão e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em período longitudinal, apresenta os fundamentos teórico-metodológicos que visam assegurar a observação e acompanhamento, considerando o desenvolvimento intelectual, afetivo e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as características de natureza sociocultural dos bebês, crianças,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adolescentes, jovens e adultos com o propósito de assegurar as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aprendizagens e o desenvolvimento integral em cada etapa e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modalidade de ensino.</w:t>
      </w:r>
    </w:p>
    <w:p w14:paraId="0D8BC3BA" w14:textId="43D0EFDD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lastRenderedPageBreak/>
        <w:t>Os Eixos estruturantes organizam os objetos de conhecimento que especificam os assuntos a serem abordados em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cada componente curricular. Os Objetivos de Aprendizagem e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Desenvolvimento são o conjunto de saberes que os educandos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devem desenvolver ao longo do Ensino Fundamental.</w:t>
      </w:r>
    </w:p>
    <w:p w14:paraId="45E075E2" w14:textId="77777777" w:rsidR="00F363E8" w:rsidRPr="00CE6ADC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CE6ADC">
        <w:rPr>
          <w:rFonts w:ascii="Arial" w:hAnsi="Arial" w:cs="Arial"/>
          <w:b/>
          <w:bCs/>
        </w:rPr>
        <w:t>Currículo da Cidade - Educação Infantil</w:t>
      </w:r>
    </w:p>
    <w:p w14:paraId="4BBC0705" w14:textId="4252F04D" w:rsidR="00F363E8" w:rsidRPr="009014C9" w:rsidRDefault="00CE6ADC" w:rsidP="00F363E8">
      <w:pPr>
        <w:spacing w:after="0"/>
        <w:jc w:val="both"/>
        <w:rPr>
          <w:rFonts w:ascii="Arial" w:hAnsi="Arial" w:cs="Arial"/>
        </w:rPr>
      </w:pPr>
      <w:hyperlink r:id="rId9" w:history="1">
        <w:r w:rsidRPr="006510BD">
          <w:rPr>
            <w:rStyle w:val="Hyperlink"/>
            <w:rFonts w:ascii="Arial" w:hAnsi="Arial" w:cs="Arial"/>
          </w:rPr>
          <w:t>https://drive.google.com/file/d/1kCDuH6HTl2UyQBZTDewKrtu7NPfe_5Uz/view?usp=sharing</w:t>
        </w:r>
      </w:hyperlink>
      <w:r>
        <w:rPr>
          <w:rFonts w:ascii="Arial" w:hAnsi="Arial" w:cs="Arial"/>
        </w:rPr>
        <w:t xml:space="preserve"> </w:t>
      </w:r>
    </w:p>
    <w:p w14:paraId="75FAA2CB" w14:textId="18BF1788" w:rsidR="00F363E8" w:rsidRPr="009014C9" w:rsidRDefault="00CE6ADC" w:rsidP="00F363E8">
      <w:pPr>
        <w:spacing w:after="0"/>
        <w:jc w:val="both"/>
        <w:rPr>
          <w:rFonts w:ascii="Arial" w:hAnsi="Arial" w:cs="Arial"/>
        </w:rPr>
      </w:pPr>
      <w:hyperlink r:id="rId10" w:history="1">
        <w:r w:rsidRPr="006510BD">
          <w:rPr>
            <w:rStyle w:val="Hyperlink"/>
            <w:rFonts w:ascii="Arial" w:hAnsi="Arial" w:cs="Arial"/>
          </w:rPr>
          <w:t>https://drive.google.com/file/d/1w69N1C2-ZLGv4hwsUgEL_KGBySXIVTjK/view?usp=sharing</w:t>
        </w:r>
      </w:hyperlink>
      <w:r>
        <w:rPr>
          <w:rFonts w:ascii="Arial" w:hAnsi="Arial" w:cs="Arial"/>
        </w:rPr>
        <w:t xml:space="preserve"> </w:t>
      </w:r>
    </w:p>
    <w:p w14:paraId="15D89BB2" w14:textId="0DD2C68A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Ao conceber os pressupostos de um currículo integrador, o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Currículo da Cidade propõe a organização dos tempos, espaços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 materiais que contemplem as vivências dos bebês e das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crianças no seu cotidiano, reconhece a existência de múltiplas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infâncias e das várias formas de ser criança, sendo as brincadeiras e as interações eixos estruturantes que devem estar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consubstanciados nas práticas pedagógicas, cujo objetivo é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possibilitar a formação de sujeitos críticos, autônomos, responsáveis e colaborativos.</w:t>
      </w:r>
    </w:p>
    <w:p w14:paraId="6AFCE30F" w14:textId="170DCA71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As cenas de práticas pedagógicas possuem pressupostos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teóricos e são permeadas de significados. Elas se constituem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por meio das relações sociais que sustentam as diferentes linguagens, saberes e práticas culturais como instrumentos importantes para provocar o diálogo, a reflexão e a problematização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nos territórios que transcendem a prática pedagógica centrada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no professor e reafirmam a indissociabilidade do cuidar e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educar nas rotinas dos Centros de Educação Infantil, Centro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Municipal de Educação Infantil e Escola Municipal de Educação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Infantil da Rede Municipal de Ensino.</w:t>
      </w:r>
    </w:p>
    <w:p w14:paraId="029F9D8E" w14:textId="77777777" w:rsidR="00F363E8" w:rsidRPr="00CE6ADC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CE6ADC">
        <w:rPr>
          <w:rFonts w:ascii="Arial" w:hAnsi="Arial" w:cs="Arial"/>
          <w:b/>
          <w:bCs/>
        </w:rPr>
        <w:t>Língua Brasileira de Sinais na Educação Infantil</w:t>
      </w:r>
    </w:p>
    <w:p w14:paraId="406C01AA" w14:textId="1832B1EB" w:rsidR="00F363E8" w:rsidRPr="009014C9" w:rsidRDefault="00CE6ADC" w:rsidP="00F363E8">
      <w:pPr>
        <w:spacing w:after="0"/>
        <w:jc w:val="both"/>
        <w:rPr>
          <w:rFonts w:ascii="Arial" w:hAnsi="Arial" w:cs="Arial"/>
        </w:rPr>
      </w:pPr>
      <w:hyperlink r:id="rId11" w:history="1">
        <w:r w:rsidRPr="006510BD">
          <w:rPr>
            <w:rStyle w:val="Hyperlink"/>
            <w:rFonts w:ascii="Arial" w:hAnsi="Arial" w:cs="Arial"/>
          </w:rPr>
          <w:t>https://drive.google.com/file/d/17ByKY4uwB-8gKzmFg0kpE6g3safOnGAB/view?usp=sharing</w:t>
        </w:r>
      </w:hyperlink>
      <w:r>
        <w:rPr>
          <w:rFonts w:ascii="Arial" w:hAnsi="Arial" w:cs="Arial"/>
        </w:rPr>
        <w:t xml:space="preserve"> </w:t>
      </w:r>
    </w:p>
    <w:p w14:paraId="227C2063" w14:textId="678AEF63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O conhecimento de mundo dos bebês e crianças surdas não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ocorre da mesma forma que ocorre com as crianças ouvintes.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Enquanto para bebês e crianças ouvintes a experiência linguística é predominantemente auditiva, para os bebês e crianças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surdas o foco reside nas habilidades visuais e motoras.</w:t>
      </w:r>
      <w:r w:rsidR="00CE6ADC">
        <w:rPr>
          <w:rFonts w:ascii="Arial" w:hAnsi="Arial" w:cs="Arial"/>
        </w:rPr>
        <w:t xml:space="preserve"> </w:t>
      </w:r>
    </w:p>
    <w:p w14:paraId="1648A0AC" w14:textId="1DB8DFDB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A comunicação deve ser garantida na Língua de Sinais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em todos os ambientes e situações que envolvam a interação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com bebês, crianças e adultos, uma vez que o desenvolvimento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cognitivo da criança surda, o início do aprendizado, do conhecimento de mundo e das relações sociais se dão a partir da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Língua Brasileira de Sinais.</w:t>
      </w:r>
    </w:p>
    <w:p w14:paraId="5D51F399" w14:textId="79A9FB46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Com base nessas premissas, o Currículo da Cidade Libras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define objetivos de aprendizagem e desenvolvimento para a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Educação Infantil organizados em um eixo único “Bases Precursoras para a Aquisição da Língua de Sinais” com três objetos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 aprendizagem: visualidade, organização linguístico-motora e,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compreensão e interação.</w:t>
      </w:r>
    </w:p>
    <w:p w14:paraId="0F9E23BC" w14:textId="591846AC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Nesse sentido, o processo educacional deve estar focado no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desenvolvimento de habilidades sensoriais, motoras e linguísticas em ambiente comunicativo propício à aquisição da Libras,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aproveitando o período ótimo para aquisição da língua.</w:t>
      </w:r>
    </w:p>
    <w:p w14:paraId="40CD9A12" w14:textId="77777777" w:rsidR="00F363E8" w:rsidRPr="00CE6ADC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CE6ADC">
        <w:rPr>
          <w:rFonts w:ascii="Arial" w:hAnsi="Arial" w:cs="Arial"/>
          <w:b/>
          <w:bCs/>
        </w:rPr>
        <w:t>Currículo da Cidade - Ensino Fundamental</w:t>
      </w:r>
    </w:p>
    <w:p w14:paraId="4F644F86" w14:textId="71707B3B" w:rsidR="00F363E8" w:rsidRPr="009014C9" w:rsidRDefault="00CE6ADC" w:rsidP="00F363E8">
      <w:pPr>
        <w:spacing w:after="0"/>
        <w:jc w:val="both"/>
        <w:rPr>
          <w:rFonts w:ascii="Arial" w:hAnsi="Arial" w:cs="Arial"/>
        </w:rPr>
      </w:pPr>
      <w:hyperlink r:id="rId12" w:history="1">
        <w:r w:rsidRPr="006510BD">
          <w:rPr>
            <w:rStyle w:val="Hyperlink"/>
            <w:rFonts w:ascii="Arial" w:hAnsi="Arial" w:cs="Arial"/>
          </w:rPr>
          <w:t>https://drive.google.com/file/d/1PYttJzUFiUAdDmMf6CsYtpP_EK8StdSm/view?usp=sharing</w:t>
        </w:r>
      </w:hyperlink>
      <w:r>
        <w:rPr>
          <w:rFonts w:ascii="Arial" w:hAnsi="Arial" w:cs="Arial"/>
        </w:rPr>
        <w:t xml:space="preserve"> </w:t>
      </w:r>
    </w:p>
    <w:p w14:paraId="63776051" w14:textId="1213BE51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O Ensino Fundamental está organizado em três Ciclos que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são concebidos como processos contínuos de formação, que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coincidem com o tempo de desenvolvimento da infância, puberdade e adolescência, e obedecem a movimentos de avanços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 recuos na aprendizagem. O propósito é oferecer ao estudante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um maior tempo de aprendizagem no âmbito de cada ciclo,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em período longitudinal de observação e acompanhamento,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levando em conta seu desenvolvimento intelectual e afetivo e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as suas características de natureza sociocultural.</w:t>
      </w:r>
    </w:p>
    <w:p w14:paraId="05391586" w14:textId="2CD8B7E6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Os nove anos do Ensino Fundamental se subdividem em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três ciclos:</w:t>
      </w:r>
    </w:p>
    <w:p w14:paraId="06AA6925" w14:textId="35ED7284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* O Ciclo de Alfabetização, permite às crianças do 1º, 2º e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3º anos, construírem seus saberes de forma contínua, respeitando seus ritmos e modos de ser, agir, pensar e expressar-se.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Nesse período as propostas pedagógicas trazem a possibilidade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da concretização do aprendizado da leitura, da escrita e da alfabetização matemática e científica, e a ampliação de relações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sociais e afetivas nos diferentes espaços vivenciados;</w:t>
      </w:r>
    </w:p>
    <w:p w14:paraId="2108AF1F" w14:textId="091B451E" w:rsidR="00F363E8" w:rsidRPr="009014C9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* O Ciclo Interdisciplinar, que engloba 4º, 5º e 6º anos, tem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 finalidade de integrar os saberes básicos constituídos no Ciclo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de Alfabetização e possibilitar um diálogo entre as diferentes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 xml:space="preserve">áreas do </w:t>
      </w:r>
      <w:r w:rsidRPr="009014C9">
        <w:rPr>
          <w:rFonts w:ascii="Arial" w:hAnsi="Arial" w:cs="Arial"/>
        </w:rPr>
        <w:lastRenderedPageBreak/>
        <w:t>conhecimento, o que viabiliza uma transição mais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tranquila do 5º para o 6º ano, atenuando os impactos da passagem dos Anos Iniciais para os Anos Finais;</w:t>
      </w:r>
    </w:p>
    <w:p w14:paraId="759436E1" w14:textId="176CE19E" w:rsidR="00F363E8" w:rsidRDefault="00F363E8" w:rsidP="00F363E8">
      <w:pPr>
        <w:spacing w:after="0"/>
        <w:jc w:val="both"/>
        <w:rPr>
          <w:rFonts w:ascii="Arial" w:hAnsi="Arial" w:cs="Arial"/>
        </w:rPr>
      </w:pPr>
      <w:r w:rsidRPr="009014C9">
        <w:rPr>
          <w:rFonts w:ascii="Arial" w:hAnsi="Arial" w:cs="Arial"/>
        </w:rPr>
        <w:t>* O Ciclo Autoral é composto do 7º, 8º e 9º anos. Nesse ciclo, os estudantes têm a possibilidade de reconhecer diferenças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 participar com maior autonomia da construção de decisões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 propostas visando à transformação social e à construção de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um mundo melhor, em especial, enquanto elaboram Trabalhos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Colaborativos de Autoria (TCA). Esse ciclo tem como objetivo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ampliar os saberes dos estudantes de forma a permitir que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compreendam melhor a realidade na qual estão inseridos,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explicitem as suas contradições e indiquem possibilidades de</w:t>
      </w:r>
      <w:r w:rsidR="00CE6ADC">
        <w:rPr>
          <w:rFonts w:ascii="Arial" w:hAnsi="Arial" w:cs="Arial"/>
        </w:rPr>
        <w:t xml:space="preserve"> </w:t>
      </w:r>
      <w:r w:rsidRPr="009014C9">
        <w:rPr>
          <w:rFonts w:ascii="Arial" w:hAnsi="Arial" w:cs="Arial"/>
        </w:rPr>
        <w:t>superação.</w:t>
      </w:r>
    </w:p>
    <w:p w14:paraId="471836AD" w14:textId="77777777" w:rsidR="00CE6ADC" w:rsidRPr="009014C9" w:rsidRDefault="00CE6ADC" w:rsidP="00F363E8">
      <w:pPr>
        <w:spacing w:after="0"/>
        <w:jc w:val="both"/>
        <w:rPr>
          <w:rFonts w:ascii="Arial" w:hAnsi="Arial" w:cs="Arial"/>
        </w:rPr>
      </w:pPr>
    </w:p>
    <w:p w14:paraId="520A5EC8" w14:textId="77777777" w:rsidR="00F363E8" w:rsidRPr="00CE6ADC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CE6ADC">
        <w:rPr>
          <w:rFonts w:ascii="Arial" w:hAnsi="Arial" w:cs="Arial"/>
          <w:b/>
          <w:bCs/>
        </w:rPr>
        <w:t>ÁREAS DE CONHECIMENTO/COMPONENTES CURRICULARES – ENSINO FUNDAMENTAL</w:t>
      </w:r>
    </w:p>
    <w:p w14:paraId="09ABA312" w14:textId="148DD627" w:rsidR="00F363E8" w:rsidRDefault="00CE6ADC" w:rsidP="00F363E8">
      <w:pPr>
        <w:spacing w:after="0"/>
        <w:jc w:val="both"/>
        <w:rPr>
          <w:rFonts w:ascii="Arial" w:hAnsi="Arial" w:cs="Arial"/>
        </w:rPr>
      </w:pPr>
      <w:hyperlink r:id="rId13" w:history="1">
        <w:r w:rsidRPr="006510BD">
          <w:rPr>
            <w:rStyle w:val="Hyperlink"/>
            <w:rFonts w:ascii="Arial" w:hAnsi="Arial" w:cs="Arial"/>
          </w:rPr>
          <w:t>https://drive.google.com/file/d/1bh7cpYPua46ylA5lVT_R53ersWAb4v6c/view?usp=sharing</w:t>
        </w:r>
      </w:hyperlink>
      <w:r>
        <w:rPr>
          <w:rFonts w:ascii="Arial" w:hAnsi="Arial" w:cs="Arial"/>
        </w:rPr>
        <w:t xml:space="preserve"> </w:t>
      </w:r>
    </w:p>
    <w:p w14:paraId="189B9321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</w:p>
    <w:p w14:paraId="23680533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744EB3" wp14:editId="4D9F2D27">
            <wp:extent cx="6178762" cy="5801711"/>
            <wp:effectExtent l="0" t="0" r="0" b="8890"/>
            <wp:docPr id="12" name="Imagem 12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Interface gráfica do usuário, Texto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896" cy="582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2F72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8B3F69A" wp14:editId="06BB1746">
            <wp:extent cx="6157818" cy="3478924"/>
            <wp:effectExtent l="0" t="0" r="0" b="7620"/>
            <wp:docPr id="13" name="Imagem 13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Texto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139" cy="349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11EA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13FDEB" wp14:editId="23F5B185">
            <wp:extent cx="6173315" cy="1051034"/>
            <wp:effectExtent l="0" t="0" r="0" b="0"/>
            <wp:docPr id="14" name="Imagem 14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Texto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41" cy="108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0E41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06C4839" wp14:editId="07D238DF">
            <wp:extent cx="6201104" cy="6721900"/>
            <wp:effectExtent l="0" t="0" r="0" b="3175"/>
            <wp:docPr id="15" name="Imagem 15" descr="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Texto, Aplicativo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957" cy="674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8C20F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B5EFA60" wp14:editId="57D1C55A">
            <wp:extent cx="6219525" cy="7237927"/>
            <wp:effectExtent l="0" t="0" r="0" b="1270"/>
            <wp:docPr id="16" name="Imagem 16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Texto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446" cy="73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98966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5C51E6D" wp14:editId="6204963F">
            <wp:extent cx="6211614" cy="4258353"/>
            <wp:effectExtent l="0" t="0" r="0" b="8890"/>
            <wp:docPr id="17" name="Imagem 17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Texto&#10;&#10;Descrição gerada automa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915" cy="428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8E0A0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D623B91" wp14:editId="212E5F49">
            <wp:extent cx="6225179" cy="6516414"/>
            <wp:effectExtent l="0" t="0" r="4445" b="0"/>
            <wp:docPr id="18" name="Imagem 18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Texto&#10;&#10;Descrição gerada automa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659" cy="662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3A69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44C5CA7" wp14:editId="4EBAE105">
            <wp:extent cx="6183265" cy="6768662"/>
            <wp:effectExtent l="0" t="0" r="8255" b="0"/>
            <wp:docPr id="19" name="Imagem 19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ntendo Texto&#10;&#10;Descrição gerad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804" cy="684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39149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AE34A52" wp14:editId="79E07636">
            <wp:extent cx="6159062" cy="5976841"/>
            <wp:effectExtent l="0" t="0" r="0" b="5080"/>
            <wp:docPr id="20" name="Imagem 20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Interface gráfica do usuário, Texto, Aplicativo&#10;&#10;Descrição gerada automa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187" cy="599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768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F89D7E8" wp14:editId="6F31E2C4">
            <wp:extent cx="6201104" cy="4049454"/>
            <wp:effectExtent l="0" t="0" r="9525" b="8255"/>
            <wp:docPr id="21" name="Imagem 2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Texto&#10;&#10;Descrição gerada automa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110" cy="412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528DD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0786162" wp14:editId="47A1D37E">
            <wp:extent cx="6232635" cy="5015041"/>
            <wp:effectExtent l="0" t="0" r="0" b="0"/>
            <wp:docPr id="22" name="Imagem 22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Texto&#10;&#10;Descrição gerada automa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791" cy="50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D7616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B4D23EA" wp14:editId="207AE4AD">
            <wp:extent cx="6284507" cy="6284507"/>
            <wp:effectExtent l="0" t="0" r="2540" b="2540"/>
            <wp:docPr id="23" name="Imagem 23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Texto&#10;&#10;Descrição gerada automa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014" cy="632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7EEA1" w14:textId="77777777" w:rsidR="00F363E8" w:rsidRPr="00D720C6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D720C6">
        <w:rPr>
          <w:rFonts w:ascii="Arial" w:hAnsi="Arial" w:cs="Arial"/>
          <w:b/>
          <w:bCs/>
        </w:rPr>
        <w:t>Currículo da Cidade – Educação de Jovens e Adultos EJA</w:t>
      </w:r>
    </w:p>
    <w:p w14:paraId="481A58A6" w14:textId="2BF72593" w:rsidR="00F363E8" w:rsidRPr="002F6B98" w:rsidRDefault="00D720C6" w:rsidP="00F363E8">
      <w:pPr>
        <w:spacing w:after="0"/>
        <w:jc w:val="both"/>
        <w:rPr>
          <w:rFonts w:ascii="Arial" w:hAnsi="Arial" w:cs="Arial"/>
        </w:rPr>
      </w:pPr>
      <w:hyperlink r:id="rId26" w:history="1">
        <w:r w:rsidRPr="006510BD">
          <w:rPr>
            <w:rStyle w:val="Hyperlink"/>
            <w:rFonts w:ascii="Arial" w:hAnsi="Arial" w:cs="Arial"/>
          </w:rPr>
          <w:t>https://drive.google.com/file/d/14Ncv_zfqoOfxUOlyBBLfSZI7ReppKd9S/view?usp=sharing</w:t>
        </w:r>
      </w:hyperlink>
      <w:r>
        <w:rPr>
          <w:rFonts w:ascii="Arial" w:hAnsi="Arial" w:cs="Arial"/>
        </w:rPr>
        <w:t xml:space="preserve"> </w:t>
      </w:r>
    </w:p>
    <w:p w14:paraId="636BDC98" w14:textId="4796726D" w:rsidR="00F363E8" w:rsidRPr="002F6B98" w:rsidRDefault="00F363E8" w:rsidP="00F363E8">
      <w:pPr>
        <w:spacing w:after="0"/>
        <w:jc w:val="both"/>
        <w:rPr>
          <w:rFonts w:ascii="Arial" w:hAnsi="Arial" w:cs="Arial"/>
        </w:rPr>
      </w:pPr>
      <w:r w:rsidRPr="002F6B98">
        <w:rPr>
          <w:rFonts w:ascii="Arial" w:hAnsi="Arial" w:cs="Arial"/>
        </w:rPr>
        <w:t>O Currículo da Cidade - Educação de Jovens e Adultos traz</w:t>
      </w:r>
      <w:r w:rsidR="00D720C6">
        <w:rPr>
          <w:rFonts w:ascii="Arial" w:hAnsi="Arial" w:cs="Arial"/>
        </w:rPr>
        <w:t xml:space="preserve"> </w:t>
      </w:r>
      <w:r w:rsidRPr="002F6B98">
        <w:rPr>
          <w:rFonts w:ascii="Arial" w:hAnsi="Arial" w:cs="Arial"/>
        </w:rPr>
        <w:t>o entendimento de que é preciso, por meio de uma prática</w:t>
      </w:r>
      <w:r w:rsidR="00D720C6">
        <w:rPr>
          <w:rFonts w:ascii="Arial" w:hAnsi="Arial" w:cs="Arial"/>
        </w:rPr>
        <w:t xml:space="preserve"> </w:t>
      </w:r>
      <w:r w:rsidRPr="002F6B98">
        <w:rPr>
          <w:rFonts w:ascii="Arial" w:hAnsi="Arial" w:cs="Arial"/>
        </w:rPr>
        <w:t>pedagógica flexível e diversificada, atender às necessidades</w:t>
      </w:r>
      <w:r w:rsidR="00D720C6">
        <w:rPr>
          <w:rFonts w:ascii="Arial" w:hAnsi="Arial" w:cs="Arial"/>
        </w:rPr>
        <w:t xml:space="preserve"> </w:t>
      </w:r>
      <w:r w:rsidRPr="002F6B98">
        <w:rPr>
          <w:rFonts w:ascii="Arial" w:hAnsi="Arial" w:cs="Arial"/>
        </w:rPr>
        <w:t>de todos, partindo-se do pressuposto de que é imprescindível</w:t>
      </w:r>
      <w:r w:rsidR="00D720C6">
        <w:rPr>
          <w:rFonts w:ascii="Arial" w:hAnsi="Arial" w:cs="Arial"/>
        </w:rPr>
        <w:t xml:space="preserve"> </w:t>
      </w:r>
      <w:r w:rsidRPr="002F6B98">
        <w:rPr>
          <w:rFonts w:ascii="Arial" w:hAnsi="Arial" w:cs="Arial"/>
        </w:rPr>
        <w:t>reconhecer, respeitar e valorizar a diferença e a diversidade das</w:t>
      </w:r>
      <w:r w:rsidR="00D720C6">
        <w:rPr>
          <w:rFonts w:ascii="Arial" w:hAnsi="Arial" w:cs="Arial"/>
        </w:rPr>
        <w:t xml:space="preserve"> </w:t>
      </w:r>
      <w:r w:rsidRPr="002F6B98">
        <w:rPr>
          <w:rFonts w:ascii="Arial" w:hAnsi="Arial" w:cs="Arial"/>
        </w:rPr>
        <w:t>pessoas, dos modos de vida e das culturas e contribuir para</w:t>
      </w:r>
      <w:r w:rsidR="00D720C6">
        <w:rPr>
          <w:rFonts w:ascii="Arial" w:hAnsi="Arial" w:cs="Arial"/>
        </w:rPr>
        <w:t xml:space="preserve"> </w:t>
      </w:r>
      <w:r w:rsidRPr="002F6B98">
        <w:rPr>
          <w:rFonts w:ascii="Arial" w:hAnsi="Arial" w:cs="Arial"/>
        </w:rPr>
        <w:t>reverter a situação atual de desigualdade.</w:t>
      </w:r>
    </w:p>
    <w:p w14:paraId="5E279AD1" w14:textId="057055C1" w:rsidR="00F363E8" w:rsidRPr="002F6B98" w:rsidRDefault="00F363E8" w:rsidP="00F363E8">
      <w:pPr>
        <w:spacing w:after="0"/>
        <w:jc w:val="both"/>
        <w:rPr>
          <w:rFonts w:ascii="Arial" w:hAnsi="Arial" w:cs="Arial"/>
        </w:rPr>
      </w:pPr>
      <w:r w:rsidRPr="002F6B98">
        <w:rPr>
          <w:rFonts w:ascii="Arial" w:hAnsi="Arial" w:cs="Arial"/>
        </w:rPr>
        <w:t>Na perspectiva de que os estudantes da EJA se reconheçam como possuidores de saberes, conhecimentos e visões de</w:t>
      </w:r>
      <w:r w:rsidR="00D720C6">
        <w:rPr>
          <w:rFonts w:ascii="Arial" w:hAnsi="Arial" w:cs="Arial"/>
        </w:rPr>
        <w:t xml:space="preserve"> </w:t>
      </w:r>
      <w:r w:rsidRPr="002F6B98">
        <w:rPr>
          <w:rFonts w:ascii="Arial" w:hAnsi="Arial" w:cs="Arial"/>
        </w:rPr>
        <w:t>mundo próprios, originais e valiosos, o Currículo EJA considera</w:t>
      </w:r>
      <w:r w:rsidR="00D720C6">
        <w:rPr>
          <w:rFonts w:ascii="Arial" w:hAnsi="Arial" w:cs="Arial"/>
        </w:rPr>
        <w:t xml:space="preserve"> </w:t>
      </w:r>
      <w:r w:rsidRPr="002F6B98">
        <w:rPr>
          <w:rFonts w:ascii="Arial" w:hAnsi="Arial" w:cs="Arial"/>
        </w:rPr>
        <w:t>que os jovens e adultos, ao longo de suas vidas cotidianas,</w:t>
      </w:r>
      <w:r w:rsidR="00D720C6">
        <w:rPr>
          <w:rFonts w:ascii="Arial" w:hAnsi="Arial" w:cs="Arial"/>
        </w:rPr>
        <w:t xml:space="preserve"> </w:t>
      </w:r>
      <w:r w:rsidRPr="002F6B98">
        <w:rPr>
          <w:rFonts w:ascii="Arial" w:hAnsi="Arial" w:cs="Arial"/>
        </w:rPr>
        <w:t>vivenciam as mais diversas situações de aprendizado em seus</w:t>
      </w:r>
      <w:r w:rsidR="00D720C6">
        <w:rPr>
          <w:rFonts w:ascii="Arial" w:hAnsi="Arial" w:cs="Arial"/>
        </w:rPr>
        <w:t xml:space="preserve"> </w:t>
      </w:r>
      <w:r w:rsidRPr="002F6B98">
        <w:rPr>
          <w:rFonts w:ascii="Arial" w:hAnsi="Arial" w:cs="Arial"/>
        </w:rPr>
        <w:t>percursos formativos, numa relação dialógica, permeada pelo</w:t>
      </w:r>
      <w:r w:rsidR="00D720C6">
        <w:rPr>
          <w:rFonts w:ascii="Arial" w:hAnsi="Arial" w:cs="Arial"/>
        </w:rPr>
        <w:t xml:space="preserve"> </w:t>
      </w:r>
      <w:r w:rsidRPr="002F6B98">
        <w:rPr>
          <w:rFonts w:ascii="Arial" w:hAnsi="Arial" w:cs="Arial"/>
        </w:rPr>
        <w:t>respeito mútuo, pelo acolhimento e pelo cuidado que favoreçam a consolidação da autonomia dos estudantes.</w:t>
      </w:r>
    </w:p>
    <w:p w14:paraId="306B281B" w14:textId="77777777" w:rsidR="00F363E8" w:rsidRPr="002F6B98" w:rsidRDefault="00F363E8" w:rsidP="00F363E8">
      <w:pPr>
        <w:spacing w:after="0"/>
        <w:jc w:val="both"/>
        <w:rPr>
          <w:rFonts w:ascii="Arial" w:hAnsi="Arial" w:cs="Arial"/>
        </w:rPr>
      </w:pPr>
      <w:r w:rsidRPr="002F6B98">
        <w:rPr>
          <w:rFonts w:ascii="Arial" w:hAnsi="Arial" w:cs="Arial"/>
        </w:rPr>
        <w:t>O Currículo da EJA preserva a subdivisão do Ensino Fundamental de nove anos em quatro etapas:</w:t>
      </w:r>
    </w:p>
    <w:p w14:paraId="6A19B4AC" w14:textId="44406481" w:rsidR="00F363E8" w:rsidRPr="002F6B98" w:rsidRDefault="00F363E8" w:rsidP="00F363E8">
      <w:pPr>
        <w:spacing w:after="0"/>
        <w:jc w:val="both"/>
        <w:rPr>
          <w:rFonts w:ascii="Arial" w:hAnsi="Arial" w:cs="Arial"/>
        </w:rPr>
      </w:pPr>
      <w:r w:rsidRPr="002F6B98">
        <w:rPr>
          <w:rFonts w:ascii="Arial" w:hAnsi="Arial" w:cs="Arial"/>
        </w:rPr>
        <w:lastRenderedPageBreak/>
        <w:t>* Etapa de Alfabetização: objetiva a alfabetização e o</w:t>
      </w:r>
      <w:r w:rsidR="00D720C6">
        <w:rPr>
          <w:rFonts w:ascii="Arial" w:hAnsi="Arial" w:cs="Arial"/>
        </w:rPr>
        <w:t xml:space="preserve"> </w:t>
      </w:r>
      <w:r w:rsidRPr="002F6B98">
        <w:rPr>
          <w:rFonts w:ascii="Arial" w:hAnsi="Arial" w:cs="Arial"/>
        </w:rPr>
        <w:t>letramento como formas de expressão, interpretação e participação social;</w:t>
      </w:r>
    </w:p>
    <w:p w14:paraId="60BA849F" w14:textId="0A3E70C0" w:rsidR="00F363E8" w:rsidRPr="002F6B98" w:rsidRDefault="00F363E8" w:rsidP="00F363E8">
      <w:pPr>
        <w:spacing w:after="0"/>
        <w:jc w:val="both"/>
        <w:rPr>
          <w:rFonts w:ascii="Arial" w:hAnsi="Arial" w:cs="Arial"/>
        </w:rPr>
      </w:pPr>
      <w:r w:rsidRPr="002F6B98">
        <w:rPr>
          <w:rFonts w:ascii="Arial" w:hAnsi="Arial" w:cs="Arial"/>
        </w:rPr>
        <w:t>* Etapa Básica: para a continuidade do processo de alfabetização, as aprendizagens devem ser desenvolvidas de forma</w:t>
      </w:r>
      <w:r w:rsidR="00D720C6">
        <w:rPr>
          <w:rFonts w:ascii="Arial" w:hAnsi="Arial" w:cs="Arial"/>
        </w:rPr>
        <w:t xml:space="preserve"> </w:t>
      </w:r>
      <w:r w:rsidRPr="002F6B98">
        <w:rPr>
          <w:rFonts w:ascii="Arial" w:hAnsi="Arial" w:cs="Arial"/>
        </w:rPr>
        <w:t>articulada - Língua Portuguesa, Música, Expressão Corporal,</w:t>
      </w:r>
      <w:r w:rsidR="00D720C6">
        <w:rPr>
          <w:rFonts w:ascii="Arial" w:hAnsi="Arial" w:cs="Arial"/>
        </w:rPr>
        <w:t xml:space="preserve"> </w:t>
      </w:r>
      <w:r w:rsidRPr="002F6B98">
        <w:rPr>
          <w:rFonts w:ascii="Arial" w:hAnsi="Arial" w:cs="Arial"/>
        </w:rPr>
        <w:t>Matemática, Ciências, História e Geografia;</w:t>
      </w:r>
    </w:p>
    <w:p w14:paraId="0BA2BBC4" w14:textId="57872893" w:rsidR="00F363E8" w:rsidRPr="002F6B98" w:rsidRDefault="00F363E8" w:rsidP="00F363E8">
      <w:pPr>
        <w:spacing w:after="0"/>
        <w:jc w:val="both"/>
        <w:rPr>
          <w:rFonts w:ascii="Arial" w:hAnsi="Arial" w:cs="Arial"/>
        </w:rPr>
      </w:pPr>
      <w:r w:rsidRPr="002F6B98">
        <w:rPr>
          <w:rFonts w:ascii="Arial" w:hAnsi="Arial" w:cs="Arial"/>
        </w:rPr>
        <w:t>* Etapa Complementar: com ênfase na ampliação das habilidades, conhecimentos e valores que permitam um processo</w:t>
      </w:r>
      <w:r w:rsidR="00D720C6">
        <w:rPr>
          <w:rFonts w:ascii="Arial" w:hAnsi="Arial" w:cs="Arial"/>
        </w:rPr>
        <w:t xml:space="preserve"> </w:t>
      </w:r>
      <w:r w:rsidRPr="002F6B98">
        <w:rPr>
          <w:rFonts w:ascii="Arial" w:hAnsi="Arial" w:cs="Arial"/>
        </w:rPr>
        <w:t>mais efetivo de participação na vida social;</w:t>
      </w:r>
    </w:p>
    <w:p w14:paraId="068E3407" w14:textId="2A949419" w:rsidR="00F363E8" w:rsidRDefault="00F363E8" w:rsidP="00F363E8">
      <w:pPr>
        <w:spacing w:after="0"/>
        <w:jc w:val="both"/>
        <w:rPr>
          <w:rFonts w:ascii="Arial" w:hAnsi="Arial" w:cs="Arial"/>
        </w:rPr>
      </w:pPr>
      <w:r w:rsidRPr="002F6B98">
        <w:rPr>
          <w:rFonts w:ascii="Arial" w:hAnsi="Arial" w:cs="Arial"/>
        </w:rPr>
        <w:t>* Etapa Final: visa possibilitar ao estudante intervir no seu</w:t>
      </w:r>
      <w:r w:rsidR="00D720C6">
        <w:rPr>
          <w:rFonts w:ascii="Arial" w:hAnsi="Arial" w:cs="Arial"/>
        </w:rPr>
        <w:t xml:space="preserve"> </w:t>
      </w:r>
      <w:r w:rsidRPr="002F6B98">
        <w:rPr>
          <w:rFonts w:ascii="Arial" w:hAnsi="Arial" w:cs="Arial"/>
        </w:rPr>
        <w:t>processo de aprendizagem para a melhoria da qualidade de</w:t>
      </w:r>
      <w:r w:rsidR="00D720C6">
        <w:rPr>
          <w:rFonts w:ascii="Arial" w:hAnsi="Arial" w:cs="Arial"/>
        </w:rPr>
        <w:t xml:space="preserve"> </w:t>
      </w:r>
      <w:r w:rsidRPr="002F6B98">
        <w:rPr>
          <w:rFonts w:ascii="Arial" w:hAnsi="Arial" w:cs="Arial"/>
        </w:rPr>
        <w:t>vida e ampliação da sua participação na sociedade.</w:t>
      </w:r>
    </w:p>
    <w:p w14:paraId="186E9290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3416EB" wp14:editId="1BA66CC5">
            <wp:extent cx="6169573" cy="5671636"/>
            <wp:effectExtent l="0" t="0" r="3175" b="5715"/>
            <wp:docPr id="24" name="Imagem 24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Interface gráfica do usuário, Texto&#10;&#10;Descrição gerada automa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318" cy="568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9639F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66129CC" wp14:editId="1337C83A">
            <wp:extent cx="6243145" cy="5267653"/>
            <wp:effectExtent l="0" t="0" r="5715" b="0"/>
            <wp:docPr id="25" name="Imagem 25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Texto&#10;&#10;Descrição gerada automa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031" cy="529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FA546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47ABD28" wp14:editId="53910B09">
            <wp:extent cx="6245570" cy="3783724"/>
            <wp:effectExtent l="0" t="0" r="3175" b="7620"/>
            <wp:docPr id="26" name="Imagem 26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Texto&#10;&#10;Descrição gerada automaticament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351" cy="380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5874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3935BC" wp14:editId="0BE99C8A">
            <wp:extent cx="6232635" cy="4502019"/>
            <wp:effectExtent l="0" t="0" r="0" b="0"/>
            <wp:docPr id="27" name="Imagem 27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Texto&#10;&#10;Descrição gerada automaticament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49" cy="452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234CF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E0EE7BE" wp14:editId="68B31DEB">
            <wp:extent cx="6214768" cy="2301766"/>
            <wp:effectExtent l="0" t="0" r="0" b="3810"/>
            <wp:docPr id="28" name="Imagem 28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Interface gráfica do usuário, Texto&#10;&#10;Descrição gerada automaticament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978" cy="233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09470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36681E2" wp14:editId="638C86D1">
            <wp:extent cx="6201104" cy="5995608"/>
            <wp:effectExtent l="0" t="0" r="0" b="5715"/>
            <wp:docPr id="29" name="Imagem 29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Interface gráfica do usuário, Texto&#10;&#10;Descrição gerada automaticament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3" cy="601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B38BF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4D1B36D" wp14:editId="612883EF">
            <wp:extent cx="6258420" cy="7010400"/>
            <wp:effectExtent l="0" t="0" r="9525" b="0"/>
            <wp:docPr id="30" name="Imagem 30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Texto&#10;&#10;Descrição gerada automaticament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657" cy="705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CC9BB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532A252" wp14:editId="258C9B90">
            <wp:extent cx="6241819" cy="4035972"/>
            <wp:effectExtent l="0" t="0" r="6985" b="3175"/>
            <wp:docPr id="31" name="Imagem 3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Texto&#10;&#10;Descrição gerada automaticament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926" cy="405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FCAD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4CAE487" wp14:editId="4BBEC762">
            <wp:extent cx="6205814" cy="5749159"/>
            <wp:effectExtent l="0" t="0" r="5080" b="4445"/>
            <wp:docPr id="32" name="Imagem 32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Interface gráfica do usuário, Texto, Aplicativo, Email&#10;&#10;Descrição gerada automaticament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910" cy="576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1487F" w14:textId="17CDE334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9E2CB3A" wp14:editId="5838D846">
            <wp:extent cx="6222125" cy="6703459"/>
            <wp:effectExtent l="0" t="0" r="7620" b="2540"/>
            <wp:docPr id="33" name="Imagem 33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Uma imagem contendo Texto&#10;&#10;Descrição gerada automaticament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430" cy="67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1F956" w14:textId="77777777" w:rsidR="00D720C6" w:rsidRDefault="00D720C6" w:rsidP="00F363E8">
      <w:pPr>
        <w:spacing w:after="0"/>
        <w:jc w:val="both"/>
        <w:rPr>
          <w:rFonts w:ascii="Arial" w:hAnsi="Arial" w:cs="Arial"/>
        </w:rPr>
      </w:pPr>
    </w:p>
    <w:p w14:paraId="2FF70D33" w14:textId="77777777" w:rsidR="00F363E8" w:rsidRPr="00D720C6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D720C6">
        <w:rPr>
          <w:rFonts w:ascii="Arial" w:hAnsi="Arial" w:cs="Arial"/>
          <w:b/>
          <w:bCs/>
        </w:rPr>
        <w:t>II. CONCLUSÃO</w:t>
      </w:r>
    </w:p>
    <w:p w14:paraId="266C6861" w14:textId="6220FF9B" w:rsidR="00F363E8" w:rsidRPr="00D660D6" w:rsidRDefault="00F363E8" w:rsidP="00F363E8">
      <w:pPr>
        <w:spacing w:after="0"/>
        <w:jc w:val="both"/>
        <w:rPr>
          <w:rFonts w:ascii="Arial" w:hAnsi="Arial" w:cs="Arial"/>
        </w:rPr>
      </w:pPr>
      <w:r w:rsidRPr="00D660D6">
        <w:rPr>
          <w:rFonts w:ascii="Arial" w:hAnsi="Arial" w:cs="Arial"/>
        </w:rPr>
        <w:t>O Conselho Municipal de Educação acompanhou o</w:t>
      </w:r>
      <w:r w:rsidR="00D720C6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processo de construção, bem como da implantação e implementação do Currículo da Cidade e, além disso, promoveu</w:t>
      </w:r>
      <w:r w:rsidR="00D720C6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estudos comparativos com a BNCC, análises, sugeriu a</w:t>
      </w:r>
      <w:r w:rsidR="00D720C6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inclusão de tópicos, manifestando-se e acompanhando os</w:t>
      </w:r>
      <w:r w:rsidR="00D720C6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resultados das consultas públicas, participando de seminários organizados pela SME com educadores, organizando</w:t>
      </w:r>
      <w:r w:rsidR="00D720C6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seminários e palestras.</w:t>
      </w:r>
    </w:p>
    <w:p w14:paraId="7558BEBB" w14:textId="7A2D7C4B" w:rsidR="00F363E8" w:rsidRPr="00D660D6" w:rsidRDefault="00F363E8" w:rsidP="00F363E8">
      <w:pPr>
        <w:spacing w:after="0"/>
        <w:jc w:val="both"/>
        <w:rPr>
          <w:rFonts w:ascii="Arial" w:hAnsi="Arial" w:cs="Arial"/>
        </w:rPr>
      </w:pPr>
      <w:r w:rsidRPr="00D660D6">
        <w:rPr>
          <w:rFonts w:ascii="Arial" w:hAnsi="Arial" w:cs="Arial"/>
        </w:rPr>
        <w:t>Para tanto, desenvolveu pautas no Pleno, bem como</w:t>
      </w:r>
      <w:r w:rsidR="00D720C6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nas duas Câmaras – Câmara de Normas, Planejamento e</w:t>
      </w:r>
      <w:r w:rsidR="00D720C6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Avaliação Educacional – CNPAE e, Câmara de Educação Básica – CEB que trataram de temáticas relativas ao Currículo</w:t>
      </w:r>
      <w:r w:rsidR="00D720C6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e à BNCC, constatando que o Currículo da Cidade evidencia</w:t>
      </w:r>
      <w:r w:rsidR="00D720C6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a historicidade da rede municipal de ensino expressa nos</w:t>
      </w:r>
      <w:r w:rsidR="00D720C6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documentos curriculares que, por sua vez, atestam a historicidade da educação pública.</w:t>
      </w:r>
    </w:p>
    <w:p w14:paraId="43B2D184" w14:textId="1E68FCB2" w:rsidR="00F363E8" w:rsidRPr="00D660D6" w:rsidRDefault="00F363E8" w:rsidP="00F363E8">
      <w:pPr>
        <w:spacing w:after="0"/>
        <w:jc w:val="both"/>
        <w:rPr>
          <w:rFonts w:ascii="Arial" w:hAnsi="Arial" w:cs="Arial"/>
        </w:rPr>
      </w:pPr>
      <w:r w:rsidRPr="00D660D6">
        <w:rPr>
          <w:rFonts w:ascii="Arial" w:hAnsi="Arial" w:cs="Arial"/>
        </w:rPr>
        <w:lastRenderedPageBreak/>
        <w:t>Neste momento, atendendo à solicitação da SME e a</w:t>
      </w:r>
      <w:r w:rsidR="00D720C6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partir de uma análise detalhada do Currículo da Cidade, este</w:t>
      </w:r>
      <w:r w:rsidR="00D720C6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Colegiado manifesta-se, nos seguintes termos:</w:t>
      </w:r>
    </w:p>
    <w:p w14:paraId="511101FD" w14:textId="5FA52221" w:rsidR="00F363E8" w:rsidRPr="00D660D6" w:rsidRDefault="00F363E8" w:rsidP="00F363E8">
      <w:pPr>
        <w:spacing w:after="0"/>
        <w:jc w:val="both"/>
        <w:rPr>
          <w:rFonts w:ascii="Arial" w:hAnsi="Arial" w:cs="Arial"/>
        </w:rPr>
      </w:pPr>
      <w:r w:rsidRPr="00D660D6">
        <w:rPr>
          <w:rFonts w:ascii="Arial" w:hAnsi="Arial" w:cs="Arial"/>
        </w:rPr>
        <w:t>1. Referendam-se as estratégias utilizadas pela Secretaria Municipal de Educação no movimento de atualização</w:t>
      </w:r>
      <w:r w:rsidR="00D720C6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curricular iniciado em 2017, reconhecendo a possibilidade</w:t>
      </w:r>
      <w:r w:rsidR="00D720C6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de articulações para a elaboração e reelaboração contínua</w:t>
      </w:r>
      <w:r w:rsidR="00D720C6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do Projeto Político Pedagógico das Unidades Educacionais.</w:t>
      </w:r>
    </w:p>
    <w:p w14:paraId="1486253F" w14:textId="77777777" w:rsidR="00F363E8" w:rsidRPr="00D660D6" w:rsidRDefault="00F363E8" w:rsidP="00F363E8">
      <w:pPr>
        <w:spacing w:after="0"/>
        <w:jc w:val="both"/>
        <w:rPr>
          <w:rFonts w:ascii="Arial" w:hAnsi="Arial" w:cs="Arial"/>
        </w:rPr>
      </w:pPr>
      <w:r w:rsidRPr="00D660D6">
        <w:rPr>
          <w:rFonts w:ascii="Arial" w:hAnsi="Arial" w:cs="Arial"/>
        </w:rPr>
        <w:t>2. Recomenda-se que nos movimentos futuros de construção/atualizações curriculares permaneçam:</w:t>
      </w:r>
    </w:p>
    <w:p w14:paraId="0112D511" w14:textId="7533AB6F" w:rsidR="00F363E8" w:rsidRPr="00D660D6" w:rsidRDefault="00F363E8" w:rsidP="00F363E8">
      <w:pPr>
        <w:spacing w:after="0"/>
        <w:jc w:val="both"/>
        <w:rPr>
          <w:rFonts w:ascii="Arial" w:hAnsi="Arial" w:cs="Arial"/>
        </w:rPr>
      </w:pPr>
      <w:r w:rsidRPr="00D660D6">
        <w:rPr>
          <w:rFonts w:ascii="Arial" w:hAnsi="Arial" w:cs="Arial"/>
        </w:rPr>
        <w:t>a. a participação de todos os atores da comunidade</w:t>
      </w:r>
      <w:r w:rsidR="00D720C6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educativa;</w:t>
      </w:r>
    </w:p>
    <w:p w14:paraId="46536A7F" w14:textId="660E6346" w:rsidR="00F363E8" w:rsidRPr="00D660D6" w:rsidRDefault="00F363E8" w:rsidP="00F363E8">
      <w:pPr>
        <w:spacing w:after="0"/>
        <w:jc w:val="both"/>
        <w:rPr>
          <w:rFonts w:ascii="Arial" w:hAnsi="Arial" w:cs="Arial"/>
        </w:rPr>
      </w:pPr>
      <w:r w:rsidRPr="00D660D6">
        <w:rPr>
          <w:rFonts w:ascii="Arial" w:hAnsi="Arial" w:cs="Arial"/>
        </w:rPr>
        <w:t>b. a consideração de que documentos curriculares são</w:t>
      </w:r>
      <w:r w:rsidR="00FD55C7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construções históricas, não se restringindo a um tempo de</w:t>
      </w:r>
      <w:r w:rsidR="00FD55C7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Gestão;</w:t>
      </w:r>
    </w:p>
    <w:p w14:paraId="1B8F6AFA" w14:textId="3C6B59FD" w:rsidR="00F363E8" w:rsidRPr="00D660D6" w:rsidRDefault="00F363E8" w:rsidP="00F363E8">
      <w:pPr>
        <w:spacing w:after="0"/>
        <w:jc w:val="both"/>
        <w:rPr>
          <w:rFonts w:ascii="Arial" w:hAnsi="Arial" w:cs="Arial"/>
        </w:rPr>
      </w:pPr>
      <w:r w:rsidRPr="00D660D6">
        <w:rPr>
          <w:rFonts w:ascii="Arial" w:hAnsi="Arial" w:cs="Arial"/>
        </w:rPr>
        <w:t>c. a atenção para que o Currículo e os objetivos sejam</w:t>
      </w:r>
      <w:r w:rsidR="00FD55C7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pensados para todos os bebês, crianças, adolescentes, jovens</w:t>
      </w:r>
      <w:r w:rsidR="00FD55C7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e adultos.</w:t>
      </w:r>
    </w:p>
    <w:p w14:paraId="0AF37F91" w14:textId="1F78B92E" w:rsidR="00F363E8" w:rsidRPr="00D660D6" w:rsidRDefault="00F363E8" w:rsidP="00F363E8">
      <w:pPr>
        <w:spacing w:after="0"/>
        <w:jc w:val="both"/>
        <w:rPr>
          <w:rFonts w:ascii="Arial" w:hAnsi="Arial" w:cs="Arial"/>
        </w:rPr>
      </w:pPr>
      <w:r w:rsidRPr="00D660D6">
        <w:rPr>
          <w:rFonts w:ascii="Arial" w:hAnsi="Arial" w:cs="Arial"/>
        </w:rPr>
        <w:t>3. Recomenda-se ainda para a Secretaria Municipal de</w:t>
      </w:r>
      <w:r w:rsidR="00FD55C7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Educação que o Currículo da Cidade seja:</w:t>
      </w:r>
    </w:p>
    <w:p w14:paraId="3369E4DD" w14:textId="3A1759F8" w:rsidR="00F363E8" w:rsidRDefault="00F363E8" w:rsidP="00F363E8">
      <w:pPr>
        <w:spacing w:after="0"/>
        <w:jc w:val="both"/>
        <w:rPr>
          <w:rFonts w:ascii="Arial" w:hAnsi="Arial" w:cs="Arial"/>
        </w:rPr>
      </w:pPr>
      <w:r w:rsidRPr="00D660D6">
        <w:rPr>
          <w:rFonts w:ascii="Arial" w:hAnsi="Arial" w:cs="Arial"/>
        </w:rPr>
        <w:t>a. compartilhado com as unidades de educação infantil</w:t>
      </w:r>
      <w:r w:rsidR="00FD55C7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criadas e mantidas pela iniciativa privada;</w:t>
      </w:r>
    </w:p>
    <w:p w14:paraId="3E2059A5" w14:textId="0B36CA8D" w:rsidR="00F363E8" w:rsidRDefault="00F363E8" w:rsidP="00F363E8">
      <w:pPr>
        <w:spacing w:after="0"/>
        <w:jc w:val="both"/>
        <w:rPr>
          <w:rFonts w:ascii="Arial" w:hAnsi="Arial" w:cs="Arial"/>
        </w:rPr>
      </w:pPr>
      <w:r w:rsidRPr="00D660D6">
        <w:rPr>
          <w:rFonts w:ascii="Arial" w:hAnsi="Arial" w:cs="Arial"/>
        </w:rPr>
        <w:t>b. apresentado às instituições de ensino superior que</w:t>
      </w:r>
      <w:r w:rsidR="00FD55C7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oferecem cursos de formação de professores com a finalidade de que os estudantes das licenciaturas tenham oportunidade de estabelecer conexões entre as aprendizagens</w:t>
      </w:r>
      <w:r w:rsidR="00FD55C7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conceituais e a experiência curricular proposta, favorecendo</w:t>
      </w:r>
      <w:r w:rsidR="00FD55C7">
        <w:rPr>
          <w:rFonts w:ascii="Arial" w:hAnsi="Arial" w:cs="Arial"/>
        </w:rPr>
        <w:t xml:space="preserve"> </w:t>
      </w:r>
      <w:r w:rsidRPr="00D660D6">
        <w:rPr>
          <w:rFonts w:ascii="Arial" w:hAnsi="Arial" w:cs="Arial"/>
        </w:rPr>
        <w:t>as reflexões sobre as práticas pedagógicas.</w:t>
      </w:r>
    </w:p>
    <w:p w14:paraId="50053C78" w14:textId="77777777" w:rsidR="00FD55C7" w:rsidRPr="00D660D6" w:rsidRDefault="00FD55C7" w:rsidP="00F363E8">
      <w:pPr>
        <w:spacing w:after="0"/>
        <w:jc w:val="both"/>
        <w:rPr>
          <w:rFonts w:ascii="Arial" w:hAnsi="Arial" w:cs="Arial"/>
        </w:rPr>
      </w:pPr>
    </w:p>
    <w:p w14:paraId="7A1BE69B" w14:textId="77777777" w:rsidR="00F363E8" w:rsidRPr="00FD55C7" w:rsidRDefault="00F363E8" w:rsidP="00F363E8">
      <w:pPr>
        <w:spacing w:after="0"/>
        <w:jc w:val="both"/>
        <w:rPr>
          <w:rFonts w:ascii="Arial" w:hAnsi="Arial" w:cs="Arial"/>
          <w:b/>
          <w:bCs/>
        </w:rPr>
      </w:pPr>
      <w:r w:rsidRPr="00FD55C7">
        <w:rPr>
          <w:rFonts w:ascii="Arial" w:hAnsi="Arial" w:cs="Arial"/>
          <w:b/>
          <w:bCs/>
        </w:rPr>
        <w:t>III – Deliberação do Plenário</w:t>
      </w:r>
    </w:p>
    <w:p w14:paraId="1B6ACD16" w14:textId="77777777" w:rsidR="00F363E8" w:rsidRPr="00D660D6" w:rsidRDefault="00F363E8" w:rsidP="00F363E8">
      <w:pPr>
        <w:spacing w:after="0"/>
        <w:jc w:val="both"/>
        <w:rPr>
          <w:rFonts w:ascii="Arial" w:hAnsi="Arial" w:cs="Arial"/>
        </w:rPr>
      </w:pPr>
      <w:r w:rsidRPr="00D660D6">
        <w:rPr>
          <w:rFonts w:ascii="Arial" w:hAnsi="Arial" w:cs="Arial"/>
        </w:rPr>
        <w:t>O Conselho Municipal de Educação aprova, por unanimidade, o presente Parecer.</w:t>
      </w:r>
    </w:p>
    <w:p w14:paraId="6B4A735F" w14:textId="77777777" w:rsidR="00F363E8" w:rsidRPr="00FD55C7" w:rsidRDefault="00F363E8" w:rsidP="00F363E8">
      <w:pPr>
        <w:spacing w:after="0"/>
        <w:jc w:val="both"/>
        <w:rPr>
          <w:rFonts w:ascii="Arial" w:hAnsi="Arial" w:cs="Arial"/>
          <w:sz w:val="18"/>
          <w:szCs w:val="18"/>
        </w:rPr>
      </w:pPr>
      <w:r w:rsidRPr="00FD55C7">
        <w:rPr>
          <w:rFonts w:ascii="Arial" w:hAnsi="Arial" w:cs="Arial"/>
          <w:sz w:val="18"/>
          <w:szCs w:val="18"/>
        </w:rPr>
        <w:t>Sala do Plenário, em 05 de novembro de 2020.</w:t>
      </w:r>
    </w:p>
    <w:p w14:paraId="2238EE10" w14:textId="77777777" w:rsidR="00F363E8" w:rsidRPr="00FD55C7" w:rsidRDefault="00F363E8" w:rsidP="00F363E8">
      <w:pPr>
        <w:spacing w:after="0"/>
        <w:jc w:val="both"/>
        <w:rPr>
          <w:rFonts w:ascii="Arial" w:hAnsi="Arial" w:cs="Arial"/>
          <w:sz w:val="18"/>
          <w:szCs w:val="18"/>
        </w:rPr>
      </w:pPr>
      <w:r w:rsidRPr="00FD55C7">
        <w:rPr>
          <w:rFonts w:ascii="Arial" w:hAnsi="Arial" w:cs="Arial"/>
          <w:sz w:val="18"/>
          <w:szCs w:val="18"/>
        </w:rPr>
        <w:t>_______________________________________</w:t>
      </w:r>
    </w:p>
    <w:p w14:paraId="7D119AAD" w14:textId="77777777" w:rsidR="00F363E8" w:rsidRPr="00FD55C7" w:rsidRDefault="00F363E8" w:rsidP="00F363E8">
      <w:pPr>
        <w:spacing w:after="0"/>
        <w:jc w:val="both"/>
        <w:rPr>
          <w:rFonts w:ascii="Arial" w:hAnsi="Arial" w:cs="Arial"/>
          <w:sz w:val="18"/>
          <w:szCs w:val="18"/>
        </w:rPr>
      </w:pPr>
      <w:r w:rsidRPr="00FD55C7">
        <w:rPr>
          <w:rFonts w:ascii="Arial" w:hAnsi="Arial" w:cs="Arial"/>
          <w:sz w:val="18"/>
          <w:szCs w:val="18"/>
        </w:rPr>
        <w:t xml:space="preserve">Conselheira Teresa </w:t>
      </w:r>
      <w:proofErr w:type="spellStart"/>
      <w:r w:rsidRPr="00FD55C7">
        <w:rPr>
          <w:rFonts w:ascii="Arial" w:hAnsi="Arial" w:cs="Arial"/>
          <w:sz w:val="18"/>
          <w:szCs w:val="18"/>
        </w:rPr>
        <w:t>Roserley</w:t>
      </w:r>
      <w:proofErr w:type="spellEnd"/>
      <w:r w:rsidRPr="00FD55C7">
        <w:rPr>
          <w:rFonts w:ascii="Arial" w:hAnsi="Arial" w:cs="Arial"/>
          <w:sz w:val="18"/>
          <w:szCs w:val="18"/>
        </w:rPr>
        <w:t xml:space="preserve"> Neubauer da Silva</w:t>
      </w:r>
    </w:p>
    <w:p w14:paraId="2767C7E6" w14:textId="77777777" w:rsidR="00F363E8" w:rsidRPr="00FD55C7" w:rsidRDefault="00F363E8" w:rsidP="00F363E8">
      <w:pPr>
        <w:spacing w:after="0"/>
        <w:jc w:val="both"/>
        <w:rPr>
          <w:rFonts w:ascii="Arial" w:hAnsi="Arial" w:cs="Arial"/>
          <w:sz w:val="18"/>
          <w:szCs w:val="18"/>
        </w:rPr>
      </w:pPr>
      <w:r w:rsidRPr="00FD55C7">
        <w:rPr>
          <w:rFonts w:ascii="Arial" w:hAnsi="Arial" w:cs="Arial"/>
          <w:sz w:val="18"/>
          <w:szCs w:val="18"/>
        </w:rPr>
        <w:t>Presidente do CME</w:t>
      </w:r>
    </w:p>
    <w:p w14:paraId="536C8F81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</w:p>
    <w:p w14:paraId="06CA369C" w14:textId="77777777" w:rsidR="00F363E8" w:rsidRDefault="00F363E8" w:rsidP="00F363E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Publicado no DOC de 12/12/2020 – pp. 14 a 18</w:t>
      </w:r>
    </w:p>
    <w:p w14:paraId="0E8A7F54" w14:textId="169DC3FC" w:rsidR="00F554CD" w:rsidRPr="003C16B7" w:rsidRDefault="00F554CD" w:rsidP="00F363E8">
      <w:pPr>
        <w:spacing w:after="0"/>
        <w:jc w:val="both"/>
        <w:rPr>
          <w:rFonts w:ascii="Arial" w:hAnsi="Arial" w:cs="Arial"/>
        </w:rPr>
      </w:pPr>
    </w:p>
    <w:sectPr w:rsidR="00F554CD" w:rsidRPr="003C16B7" w:rsidSect="003C16B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6B7"/>
    <w:rsid w:val="0008410A"/>
    <w:rsid w:val="001049F3"/>
    <w:rsid w:val="00193814"/>
    <w:rsid w:val="002B03DC"/>
    <w:rsid w:val="003C16B7"/>
    <w:rsid w:val="004249C6"/>
    <w:rsid w:val="004619EC"/>
    <w:rsid w:val="005038B7"/>
    <w:rsid w:val="00662242"/>
    <w:rsid w:val="008A468B"/>
    <w:rsid w:val="00A6559A"/>
    <w:rsid w:val="00AE12E3"/>
    <w:rsid w:val="00AE608A"/>
    <w:rsid w:val="00B64EBA"/>
    <w:rsid w:val="00BD284C"/>
    <w:rsid w:val="00CE6ADC"/>
    <w:rsid w:val="00D70BEC"/>
    <w:rsid w:val="00D720C6"/>
    <w:rsid w:val="00D83916"/>
    <w:rsid w:val="00F363E8"/>
    <w:rsid w:val="00F554CD"/>
    <w:rsid w:val="00FD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80415"/>
  <w15:chartTrackingRefBased/>
  <w15:docId w15:val="{427F97EE-F239-474A-8B90-5BEB237EC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3E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D284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D28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bh7cpYPua46ylA5lVT_R53ersWAb4v6c/view?usp=sharing" TargetMode="External"/><Relationship Id="rId18" Type="http://schemas.openxmlformats.org/officeDocument/2006/relationships/image" Target="media/image5.jpg"/><Relationship Id="rId26" Type="http://schemas.openxmlformats.org/officeDocument/2006/relationships/hyperlink" Target="https://drive.google.com/file/d/14Ncv_zfqoOfxUOlyBBLfSZI7ReppKd9S/view?usp=sharing" TargetMode="External"/><Relationship Id="rId21" Type="http://schemas.openxmlformats.org/officeDocument/2006/relationships/image" Target="media/image8.jpg"/><Relationship Id="rId34" Type="http://schemas.openxmlformats.org/officeDocument/2006/relationships/image" Target="media/image20.jpg"/><Relationship Id="rId7" Type="http://schemas.openxmlformats.org/officeDocument/2006/relationships/hyperlink" Target="https://drive.google.com/file/d/1kCtVVb7umkVYQjUXb8uAR9YgCkIFPUxf/view?usp=sharing" TargetMode="External"/><Relationship Id="rId12" Type="http://schemas.openxmlformats.org/officeDocument/2006/relationships/hyperlink" Target="https://drive.google.com/file/d/1PYttJzUFiUAdDmMf6CsYtpP_EK8StdSm/view?usp=sharing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12.jpg"/><Relationship Id="rId33" Type="http://schemas.openxmlformats.org/officeDocument/2006/relationships/image" Target="media/image19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hyperlink" Target="https://drive.google.com/file/d/1UJUzRVQw3V-ZvnwMX3I6eDnEJVqPFPty/view?usp=sharing" TargetMode="External"/><Relationship Id="rId11" Type="http://schemas.openxmlformats.org/officeDocument/2006/relationships/hyperlink" Target="https://drive.google.com/file/d/17ByKY4uwB-8gKzmFg0kpE6g3safOnGAB/view?usp=sharing" TargetMode="External"/><Relationship Id="rId24" Type="http://schemas.openxmlformats.org/officeDocument/2006/relationships/image" Target="media/image11.jpg"/><Relationship Id="rId32" Type="http://schemas.openxmlformats.org/officeDocument/2006/relationships/image" Target="media/image18.jpg"/><Relationship Id="rId37" Type="http://schemas.openxmlformats.org/officeDocument/2006/relationships/fontTable" Target="fontTable.xml"/><Relationship Id="rId5" Type="http://schemas.openxmlformats.org/officeDocument/2006/relationships/hyperlink" Target="https://drive.google.com/file/d/1TPY-jCnXW0lBEsDpNYYE8MKTBH18pc4t/view?usp=sharing" TargetMode="External"/><Relationship Id="rId15" Type="http://schemas.openxmlformats.org/officeDocument/2006/relationships/image" Target="media/image2.jpg"/><Relationship Id="rId23" Type="http://schemas.openxmlformats.org/officeDocument/2006/relationships/image" Target="media/image10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10" Type="http://schemas.openxmlformats.org/officeDocument/2006/relationships/hyperlink" Target="https://drive.google.com/file/d/1w69N1C2-ZLGv4hwsUgEL_KGBySXIVTjK/view?usp=sharing" TargetMode="External"/><Relationship Id="rId19" Type="http://schemas.openxmlformats.org/officeDocument/2006/relationships/image" Target="media/image6.jpg"/><Relationship Id="rId31" Type="http://schemas.openxmlformats.org/officeDocument/2006/relationships/image" Target="media/image17.jpg"/><Relationship Id="rId4" Type="http://schemas.openxmlformats.org/officeDocument/2006/relationships/hyperlink" Target="https://drive.google.com/file/d/11byLNnVm8WUvfjlPzYu4qnmzYt7e-Hmb/view?usp=sharing" TargetMode="External"/><Relationship Id="rId9" Type="http://schemas.openxmlformats.org/officeDocument/2006/relationships/hyperlink" Target="https://drive.google.com/file/d/1kCDuH6HTl2UyQBZTDewKrtu7NPfe_5Uz/view?usp=sharing" TargetMode="External"/><Relationship Id="rId14" Type="http://schemas.openxmlformats.org/officeDocument/2006/relationships/image" Target="media/image1.jpg"/><Relationship Id="rId22" Type="http://schemas.openxmlformats.org/officeDocument/2006/relationships/image" Target="media/image9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8" Type="http://schemas.openxmlformats.org/officeDocument/2006/relationships/hyperlink" Target="https://drive.google.com/file/d/1mL6oOYCSySvNOjFhbj4M-pOp2m1bhoej/view?usp=sharing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27</Pages>
  <Words>5254</Words>
  <Characters>28372</Characters>
  <Application>Microsoft Office Word</Application>
  <DocSecurity>0</DocSecurity>
  <Lines>236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Yukiko Kouchi</dc:creator>
  <cp:keywords/>
  <dc:description/>
  <cp:lastModifiedBy>Yukiko Kouchi</cp:lastModifiedBy>
  <cp:revision>4</cp:revision>
  <cp:lastPrinted>2020-12-12T15:37:00Z</cp:lastPrinted>
  <dcterms:created xsi:type="dcterms:W3CDTF">2020-12-12T15:40:00Z</dcterms:created>
  <dcterms:modified xsi:type="dcterms:W3CDTF">2020-12-12T16:57:00Z</dcterms:modified>
</cp:coreProperties>
</file>