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C194" w14:textId="19A74280" w:rsidR="00700C89" w:rsidRDefault="00700C89" w:rsidP="00700C89">
      <w:pPr>
        <w:spacing w:after="0"/>
        <w:jc w:val="both"/>
        <w:rPr>
          <w:rFonts w:ascii="Arial" w:hAnsi="Arial" w:cs="Arial"/>
        </w:rPr>
      </w:pPr>
      <w:r>
        <w:rPr>
          <w:rFonts w:ascii="Arial" w:hAnsi="Arial" w:cs="Arial"/>
        </w:rPr>
        <w:t xml:space="preserve">DOC 30/11/2022 - </w:t>
      </w:r>
      <w:r>
        <w:rPr>
          <w:rFonts w:ascii="Arial" w:hAnsi="Arial" w:cs="Arial"/>
        </w:rPr>
        <w:t>pp. 89 e 90</w:t>
      </w:r>
    </w:p>
    <w:p w14:paraId="40AEDF1F" w14:textId="77777777" w:rsidR="00700C89" w:rsidRDefault="00700C89" w:rsidP="00700C89">
      <w:pPr>
        <w:spacing w:after="0"/>
        <w:jc w:val="both"/>
        <w:rPr>
          <w:rFonts w:ascii="Arial" w:hAnsi="Arial" w:cs="Arial"/>
        </w:rPr>
      </w:pPr>
    </w:p>
    <w:p w14:paraId="025FFF85" w14:textId="77777777" w:rsidR="00700C89" w:rsidRPr="001008F9" w:rsidRDefault="00700C89" w:rsidP="00700C89">
      <w:pPr>
        <w:spacing w:after="0"/>
        <w:jc w:val="both"/>
        <w:rPr>
          <w:rFonts w:ascii="Arial" w:hAnsi="Arial" w:cs="Arial"/>
        </w:rPr>
      </w:pPr>
      <w:r w:rsidRPr="001008F9">
        <w:rPr>
          <w:rFonts w:ascii="Arial" w:hAnsi="Arial" w:cs="Arial"/>
        </w:rPr>
        <w:t>PROCURADORIA GERAL DO</w:t>
      </w:r>
      <w:r>
        <w:rPr>
          <w:rFonts w:ascii="Arial" w:hAnsi="Arial" w:cs="Arial"/>
        </w:rPr>
        <w:t xml:space="preserve"> </w:t>
      </w:r>
      <w:r w:rsidRPr="001008F9">
        <w:rPr>
          <w:rFonts w:ascii="Arial" w:hAnsi="Arial" w:cs="Arial"/>
        </w:rPr>
        <w:t>MUNICÍPIO</w:t>
      </w:r>
    </w:p>
    <w:p w14:paraId="37DA3FFF" w14:textId="0FB29210" w:rsidR="00700C89" w:rsidRDefault="00700C89" w:rsidP="00700C89">
      <w:pPr>
        <w:spacing w:after="0"/>
        <w:jc w:val="both"/>
        <w:rPr>
          <w:rFonts w:ascii="Arial" w:hAnsi="Arial" w:cs="Arial"/>
        </w:rPr>
      </w:pPr>
      <w:r w:rsidRPr="001008F9">
        <w:rPr>
          <w:rFonts w:ascii="Arial" w:hAnsi="Arial" w:cs="Arial"/>
        </w:rPr>
        <w:t>GABINETE DO PROCURADOR GERAL</w:t>
      </w:r>
    </w:p>
    <w:p w14:paraId="509A3592" w14:textId="77777777" w:rsidR="00700C89" w:rsidRPr="001008F9" w:rsidRDefault="00700C89" w:rsidP="00700C89">
      <w:pPr>
        <w:spacing w:after="0"/>
        <w:jc w:val="both"/>
        <w:rPr>
          <w:rFonts w:ascii="Arial" w:hAnsi="Arial" w:cs="Arial"/>
        </w:rPr>
      </w:pPr>
    </w:p>
    <w:p w14:paraId="4AD5F9B2" w14:textId="47060000" w:rsidR="00700C89" w:rsidRDefault="00700C89" w:rsidP="00700C89">
      <w:pPr>
        <w:spacing w:after="0"/>
        <w:jc w:val="both"/>
        <w:rPr>
          <w:rFonts w:ascii="Arial" w:hAnsi="Arial" w:cs="Arial"/>
          <w:b/>
          <w:bCs/>
        </w:rPr>
      </w:pPr>
      <w:r w:rsidRPr="001008F9">
        <w:rPr>
          <w:rFonts w:ascii="Arial" w:hAnsi="Arial" w:cs="Arial"/>
          <w:b/>
          <w:bCs/>
        </w:rPr>
        <w:t>EDITAL DE CONVOCAÇÃO PARA ACORDO Nº 1/2022</w:t>
      </w:r>
    </w:p>
    <w:p w14:paraId="4C3AD14C" w14:textId="77777777" w:rsidR="00700C89" w:rsidRPr="001008F9" w:rsidRDefault="00700C89" w:rsidP="00700C89">
      <w:pPr>
        <w:spacing w:after="0"/>
        <w:jc w:val="both"/>
        <w:rPr>
          <w:rFonts w:ascii="Arial" w:hAnsi="Arial" w:cs="Arial"/>
          <w:b/>
          <w:bCs/>
        </w:rPr>
      </w:pPr>
    </w:p>
    <w:p w14:paraId="0DD90D44" w14:textId="077C2D86" w:rsidR="00700C89" w:rsidRDefault="00700C89" w:rsidP="00700C89">
      <w:pPr>
        <w:spacing w:after="0"/>
        <w:jc w:val="both"/>
        <w:rPr>
          <w:rFonts w:ascii="Arial" w:hAnsi="Arial" w:cs="Arial"/>
        </w:rPr>
      </w:pPr>
      <w:r w:rsidRPr="001008F9">
        <w:rPr>
          <w:rFonts w:ascii="Arial" w:hAnsi="Arial" w:cs="Arial"/>
        </w:rPr>
        <w:t>A CÂMARA DE CONCILIAÇÃO DE PRECATÓRIOS publica o</w:t>
      </w:r>
      <w:r>
        <w:rPr>
          <w:rFonts w:ascii="Arial" w:hAnsi="Arial" w:cs="Arial"/>
        </w:rPr>
        <w:t xml:space="preserve"> </w:t>
      </w:r>
      <w:r w:rsidRPr="001008F9">
        <w:rPr>
          <w:rFonts w:ascii="Arial" w:hAnsi="Arial" w:cs="Arial"/>
        </w:rPr>
        <w:t>Edital de Convocação para acordo n.º 1/2022, conforme segue:</w:t>
      </w:r>
    </w:p>
    <w:p w14:paraId="41EB2A26" w14:textId="77777777" w:rsidR="00700C89" w:rsidRPr="001008F9" w:rsidRDefault="00700C89" w:rsidP="00700C89">
      <w:pPr>
        <w:spacing w:after="0"/>
        <w:jc w:val="both"/>
        <w:rPr>
          <w:rFonts w:ascii="Arial" w:hAnsi="Arial" w:cs="Arial"/>
        </w:rPr>
      </w:pPr>
    </w:p>
    <w:p w14:paraId="5ADE96E2" w14:textId="75BCBDAE" w:rsidR="00700C89" w:rsidRDefault="00700C89" w:rsidP="00700C89">
      <w:pPr>
        <w:spacing w:after="0"/>
        <w:jc w:val="both"/>
        <w:rPr>
          <w:rFonts w:ascii="Arial" w:hAnsi="Arial" w:cs="Arial"/>
          <w:b/>
          <w:bCs/>
          <w:i/>
          <w:iCs/>
        </w:rPr>
      </w:pPr>
      <w:r w:rsidRPr="001008F9">
        <w:rPr>
          <w:rFonts w:ascii="Arial" w:hAnsi="Arial" w:cs="Arial"/>
        </w:rPr>
        <w:t xml:space="preserve">OBJETO: </w:t>
      </w:r>
      <w:r w:rsidRPr="001008F9">
        <w:rPr>
          <w:rFonts w:ascii="Arial" w:hAnsi="Arial" w:cs="Arial"/>
          <w:b/>
          <w:bCs/>
          <w:i/>
          <w:iCs/>
        </w:rPr>
        <w:t>Convocação para apresentação de propostas de acordo direto com titulares de créditos de precatórios, nos termos do julgamento da Ação Direta de Inconstitucionalidade nº 4357 pelo Supremo Tribunal Federal, art. 102, § 1º do ADCT e Decretos Municipais nº 52.011, de 17 de dezembro de 2010, nº 51.378, de 31 de março de 2010 e nº 52.312, de 13 de maio de 2011.</w:t>
      </w:r>
    </w:p>
    <w:p w14:paraId="64C5C028" w14:textId="77777777" w:rsidR="00700C89" w:rsidRPr="001008F9" w:rsidRDefault="00700C89" w:rsidP="00700C89">
      <w:pPr>
        <w:spacing w:after="0"/>
        <w:jc w:val="both"/>
        <w:rPr>
          <w:rFonts w:ascii="Arial" w:hAnsi="Arial" w:cs="Arial"/>
        </w:rPr>
      </w:pPr>
    </w:p>
    <w:p w14:paraId="284F4A3F" w14:textId="1169B9CB" w:rsidR="00700C89" w:rsidRDefault="00700C89" w:rsidP="00700C89">
      <w:pPr>
        <w:spacing w:after="0"/>
        <w:jc w:val="both"/>
        <w:rPr>
          <w:rFonts w:ascii="Arial" w:hAnsi="Arial" w:cs="Arial"/>
        </w:rPr>
      </w:pPr>
      <w:r w:rsidRPr="001008F9">
        <w:rPr>
          <w:rFonts w:ascii="Arial" w:hAnsi="Arial" w:cs="Arial"/>
        </w:rPr>
        <w:t>A CÂMARA DE CONCILIAÇÃO DE PRECATÓRIOS,</w:t>
      </w:r>
      <w:r>
        <w:rPr>
          <w:rFonts w:ascii="Arial" w:hAnsi="Arial" w:cs="Arial"/>
        </w:rPr>
        <w:t xml:space="preserve"> </w:t>
      </w:r>
    </w:p>
    <w:p w14:paraId="20094C82" w14:textId="77777777" w:rsidR="00700C89" w:rsidRDefault="00700C89" w:rsidP="00700C89">
      <w:pPr>
        <w:spacing w:after="0"/>
        <w:jc w:val="both"/>
        <w:rPr>
          <w:rFonts w:ascii="Arial" w:hAnsi="Arial" w:cs="Arial"/>
        </w:rPr>
      </w:pPr>
    </w:p>
    <w:p w14:paraId="04E02D2E" w14:textId="1FC8CDB4" w:rsidR="00700C89" w:rsidRDefault="00700C89" w:rsidP="00700C89">
      <w:pPr>
        <w:spacing w:after="0"/>
        <w:jc w:val="both"/>
        <w:rPr>
          <w:rFonts w:ascii="Arial" w:hAnsi="Arial" w:cs="Arial"/>
        </w:rPr>
      </w:pPr>
      <w:r w:rsidRPr="001008F9">
        <w:rPr>
          <w:rFonts w:ascii="Arial" w:hAnsi="Arial" w:cs="Arial"/>
          <w:b/>
          <w:bCs/>
        </w:rPr>
        <w:t>CONVOCA</w:t>
      </w:r>
      <w:r w:rsidRPr="001008F9">
        <w:rPr>
          <w:rFonts w:ascii="Arial" w:hAnsi="Arial" w:cs="Arial"/>
        </w:rPr>
        <w:t xml:space="preserve"> todos os titulares de precatórios da Prefeitura</w:t>
      </w:r>
      <w:r>
        <w:rPr>
          <w:rFonts w:ascii="Arial" w:hAnsi="Arial" w:cs="Arial"/>
        </w:rPr>
        <w:t xml:space="preserve"> </w:t>
      </w:r>
      <w:r w:rsidRPr="001008F9">
        <w:rPr>
          <w:rFonts w:ascii="Arial" w:hAnsi="Arial" w:cs="Arial"/>
        </w:rPr>
        <w:t>do Município de São Paulo, do Instituto de Previdência Municipal de São Paulo, da Autarquia Hospitalar Municipal, do</w:t>
      </w:r>
      <w:r>
        <w:rPr>
          <w:rFonts w:ascii="Arial" w:hAnsi="Arial" w:cs="Arial"/>
        </w:rPr>
        <w:t xml:space="preserve"> </w:t>
      </w:r>
      <w:r w:rsidRPr="001008F9">
        <w:rPr>
          <w:rFonts w:ascii="Arial" w:hAnsi="Arial" w:cs="Arial"/>
        </w:rPr>
        <w:t>Serviço Funerário do Município de São Paulo, da SPTrans e da</w:t>
      </w:r>
      <w:r>
        <w:rPr>
          <w:rFonts w:ascii="Arial" w:hAnsi="Arial" w:cs="Arial"/>
        </w:rPr>
        <w:t xml:space="preserve"> </w:t>
      </w:r>
      <w:r w:rsidRPr="001008F9">
        <w:rPr>
          <w:rFonts w:ascii="Arial" w:hAnsi="Arial" w:cs="Arial"/>
        </w:rPr>
        <w:t>SP-Urbanismo, para, querendo, apresentarem suas propostas</w:t>
      </w:r>
      <w:r>
        <w:rPr>
          <w:rFonts w:ascii="Arial" w:hAnsi="Arial" w:cs="Arial"/>
        </w:rPr>
        <w:t xml:space="preserve"> </w:t>
      </w:r>
      <w:r w:rsidRPr="001008F9">
        <w:rPr>
          <w:rFonts w:ascii="Arial" w:hAnsi="Arial" w:cs="Arial"/>
        </w:rPr>
        <w:t>de acordo direto.</w:t>
      </w:r>
    </w:p>
    <w:p w14:paraId="758827E3" w14:textId="77777777" w:rsidR="00700C89" w:rsidRPr="001008F9" w:rsidRDefault="00700C89" w:rsidP="00700C89">
      <w:pPr>
        <w:spacing w:after="0"/>
        <w:jc w:val="both"/>
        <w:rPr>
          <w:rFonts w:ascii="Arial" w:hAnsi="Arial" w:cs="Arial"/>
        </w:rPr>
      </w:pPr>
    </w:p>
    <w:p w14:paraId="2731EC78" w14:textId="77777777" w:rsidR="00700C89" w:rsidRPr="001008F9" w:rsidRDefault="00700C89" w:rsidP="00700C89">
      <w:pPr>
        <w:spacing w:after="0"/>
        <w:jc w:val="both"/>
        <w:rPr>
          <w:rFonts w:ascii="Arial" w:hAnsi="Arial" w:cs="Arial"/>
          <w:b/>
          <w:bCs/>
        </w:rPr>
      </w:pPr>
      <w:r w:rsidRPr="001008F9">
        <w:rPr>
          <w:rFonts w:ascii="Arial" w:hAnsi="Arial" w:cs="Arial"/>
          <w:b/>
          <w:bCs/>
        </w:rPr>
        <w:t>1. DO DESÁGIO APLICADO E DOS CRITÉRIOS DE PAGAMENTO</w:t>
      </w:r>
    </w:p>
    <w:p w14:paraId="41497842" w14:textId="77777777" w:rsidR="00700C89" w:rsidRPr="001008F9" w:rsidRDefault="00700C89" w:rsidP="00700C89">
      <w:pPr>
        <w:spacing w:after="0"/>
        <w:jc w:val="both"/>
        <w:rPr>
          <w:rFonts w:ascii="Arial" w:hAnsi="Arial" w:cs="Arial"/>
        </w:rPr>
      </w:pPr>
      <w:r w:rsidRPr="001008F9">
        <w:rPr>
          <w:rFonts w:ascii="Arial" w:hAnsi="Arial" w:cs="Arial"/>
        </w:rPr>
        <w:t>1.1 - Poderão celebrar o acordo direto os titulares originais</w:t>
      </w:r>
      <w:r>
        <w:rPr>
          <w:rFonts w:ascii="Arial" w:hAnsi="Arial" w:cs="Arial"/>
        </w:rPr>
        <w:t xml:space="preserve"> </w:t>
      </w:r>
      <w:r w:rsidRPr="001008F9">
        <w:rPr>
          <w:rFonts w:ascii="Arial" w:hAnsi="Arial" w:cs="Arial"/>
        </w:rPr>
        <w:t>dos precatórios, seus sucessores “causa mortis” ou cessionários,</w:t>
      </w:r>
      <w:r>
        <w:rPr>
          <w:rFonts w:ascii="Arial" w:hAnsi="Arial" w:cs="Arial"/>
        </w:rPr>
        <w:t xml:space="preserve"> </w:t>
      </w:r>
      <w:r w:rsidRPr="001008F9">
        <w:rPr>
          <w:rFonts w:ascii="Arial" w:hAnsi="Arial" w:cs="Arial"/>
        </w:rPr>
        <w:t>mediante deságio de:</w:t>
      </w:r>
    </w:p>
    <w:p w14:paraId="3A974C73" w14:textId="77777777" w:rsidR="00700C89" w:rsidRPr="001008F9" w:rsidRDefault="00700C89" w:rsidP="00700C89">
      <w:pPr>
        <w:spacing w:after="0"/>
        <w:jc w:val="both"/>
        <w:rPr>
          <w:rFonts w:ascii="Arial" w:hAnsi="Arial" w:cs="Arial"/>
        </w:rPr>
      </w:pPr>
      <w:r w:rsidRPr="001008F9">
        <w:rPr>
          <w:rFonts w:ascii="Arial" w:hAnsi="Arial" w:cs="Arial"/>
        </w:rPr>
        <w:t>I – 20% (vinte por cento) para os créditos de precatórios</w:t>
      </w:r>
      <w:r>
        <w:rPr>
          <w:rFonts w:ascii="Arial" w:hAnsi="Arial" w:cs="Arial"/>
        </w:rPr>
        <w:t xml:space="preserve"> </w:t>
      </w:r>
      <w:r w:rsidRPr="001008F9">
        <w:rPr>
          <w:rFonts w:ascii="Arial" w:hAnsi="Arial" w:cs="Arial"/>
        </w:rPr>
        <w:t>inscritos na ordem cronológica de pagamento entre os anos de</w:t>
      </w:r>
      <w:r>
        <w:rPr>
          <w:rFonts w:ascii="Arial" w:hAnsi="Arial" w:cs="Arial"/>
        </w:rPr>
        <w:t xml:space="preserve"> </w:t>
      </w:r>
      <w:r w:rsidRPr="001008F9">
        <w:rPr>
          <w:rFonts w:ascii="Arial" w:hAnsi="Arial" w:cs="Arial"/>
        </w:rPr>
        <w:t xml:space="preserve">2007 </w:t>
      </w:r>
      <w:proofErr w:type="gramStart"/>
      <w:r w:rsidRPr="001008F9">
        <w:rPr>
          <w:rFonts w:ascii="Arial" w:hAnsi="Arial" w:cs="Arial"/>
        </w:rPr>
        <w:t>a</w:t>
      </w:r>
      <w:proofErr w:type="gramEnd"/>
      <w:r w:rsidRPr="001008F9">
        <w:rPr>
          <w:rFonts w:ascii="Arial" w:hAnsi="Arial" w:cs="Arial"/>
        </w:rPr>
        <w:t xml:space="preserve"> 2008;</w:t>
      </w:r>
    </w:p>
    <w:p w14:paraId="595CB4C3" w14:textId="77777777" w:rsidR="00700C89" w:rsidRPr="001008F9" w:rsidRDefault="00700C89" w:rsidP="00700C89">
      <w:pPr>
        <w:spacing w:after="0"/>
        <w:jc w:val="both"/>
        <w:rPr>
          <w:rFonts w:ascii="Arial" w:hAnsi="Arial" w:cs="Arial"/>
        </w:rPr>
      </w:pPr>
      <w:r w:rsidRPr="001008F9">
        <w:rPr>
          <w:rFonts w:ascii="Arial" w:hAnsi="Arial" w:cs="Arial"/>
        </w:rPr>
        <w:t>II – 25% (vinte e cinco por cento) para os créditos de precatórios inscritos na ordem cronológica de pagamento entre os</w:t>
      </w:r>
      <w:r>
        <w:rPr>
          <w:rFonts w:ascii="Arial" w:hAnsi="Arial" w:cs="Arial"/>
        </w:rPr>
        <w:t xml:space="preserve"> </w:t>
      </w:r>
      <w:r w:rsidRPr="001008F9">
        <w:rPr>
          <w:rFonts w:ascii="Arial" w:hAnsi="Arial" w:cs="Arial"/>
        </w:rPr>
        <w:t xml:space="preserve">anos de 2009 </w:t>
      </w:r>
      <w:proofErr w:type="gramStart"/>
      <w:r w:rsidRPr="001008F9">
        <w:rPr>
          <w:rFonts w:ascii="Arial" w:hAnsi="Arial" w:cs="Arial"/>
        </w:rPr>
        <w:t>a</w:t>
      </w:r>
      <w:proofErr w:type="gramEnd"/>
      <w:r w:rsidRPr="001008F9">
        <w:rPr>
          <w:rFonts w:ascii="Arial" w:hAnsi="Arial" w:cs="Arial"/>
        </w:rPr>
        <w:t xml:space="preserve"> 2010;</w:t>
      </w:r>
    </w:p>
    <w:p w14:paraId="548F86A3" w14:textId="77777777" w:rsidR="00700C89" w:rsidRPr="001008F9" w:rsidRDefault="00700C89" w:rsidP="00700C89">
      <w:pPr>
        <w:spacing w:after="0"/>
        <w:jc w:val="both"/>
        <w:rPr>
          <w:rFonts w:ascii="Arial" w:hAnsi="Arial" w:cs="Arial"/>
        </w:rPr>
      </w:pPr>
      <w:r w:rsidRPr="001008F9">
        <w:rPr>
          <w:rFonts w:ascii="Arial" w:hAnsi="Arial" w:cs="Arial"/>
        </w:rPr>
        <w:t>III – 30% (trinta por cento) para os créditos de precatórios</w:t>
      </w:r>
      <w:r>
        <w:rPr>
          <w:rFonts w:ascii="Arial" w:hAnsi="Arial" w:cs="Arial"/>
        </w:rPr>
        <w:t xml:space="preserve"> </w:t>
      </w:r>
      <w:r w:rsidRPr="001008F9">
        <w:rPr>
          <w:rFonts w:ascii="Arial" w:hAnsi="Arial" w:cs="Arial"/>
        </w:rPr>
        <w:t>inscritos na ordem cronológica de pagamento entre os anos de</w:t>
      </w:r>
      <w:r>
        <w:rPr>
          <w:rFonts w:ascii="Arial" w:hAnsi="Arial" w:cs="Arial"/>
        </w:rPr>
        <w:t xml:space="preserve"> </w:t>
      </w:r>
      <w:r w:rsidRPr="001008F9">
        <w:rPr>
          <w:rFonts w:ascii="Arial" w:hAnsi="Arial" w:cs="Arial"/>
        </w:rPr>
        <w:t xml:space="preserve">2011 </w:t>
      </w:r>
      <w:proofErr w:type="gramStart"/>
      <w:r w:rsidRPr="001008F9">
        <w:rPr>
          <w:rFonts w:ascii="Arial" w:hAnsi="Arial" w:cs="Arial"/>
        </w:rPr>
        <w:t>a</w:t>
      </w:r>
      <w:proofErr w:type="gramEnd"/>
      <w:r w:rsidRPr="001008F9">
        <w:rPr>
          <w:rFonts w:ascii="Arial" w:hAnsi="Arial" w:cs="Arial"/>
        </w:rPr>
        <w:t xml:space="preserve"> 2012;</w:t>
      </w:r>
    </w:p>
    <w:p w14:paraId="212D0757" w14:textId="77777777" w:rsidR="00700C89" w:rsidRPr="001008F9" w:rsidRDefault="00700C89" w:rsidP="00700C89">
      <w:pPr>
        <w:spacing w:after="0"/>
        <w:jc w:val="both"/>
        <w:rPr>
          <w:rFonts w:ascii="Arial" w:hAnsi="Arial" w:cs="Arial"/>
        </w:rPr>
      </w:pPr>
      <w:r w:rsidRPr="001008F9">
        <w:rPr>
          <w:rFonts w:ascii="Arial" w:hAnsi="Arial" w:cs="Arial"/>
        </w:rPr>
        <w:t>IV – 35% (trinta e cinco por cento) para os créditos de</w:t>
      </w:r>
      <w:r>
        <w:rPr>
          <w:rFonts w:ascii="Arial" w:hAnsi="Arial" w:cs="Arial"/>
        </w:rPr>
        <w:t xml:space="preserve"> </w:t>
      </w:r>
      <w:r w:rsidRPr="001008F9">
        <w:rPr>
          <w:rFonts w:ascii="Arial" w:hAnsi="Arial" w:cs="Arial"/>
        </w:rPr>
        <w:t>precatórios inscritos na ordem cronológica de pagamento entre</w:t>
      </w:r>
      <w:r>
        <w:rPr>
          <w:rFonts w:ascii="Arial" w:hAnsi="Arial" w:cs="Arial"/>
        </w:rPr>
        <w:t xml:space="preserve"> </w:t>
      </w:r>
      <w:r w:rsidRPr="001008F9">
        <w:rPr>
          <w:rFonts w:ascii="Arial" w:hAnsi="Arial" w:cs="Arial"/>
        </w:rPr>
        <w:t xml:space="preserve">os anos de 2013 </w:t>
      </w:r>
      <w:proofErr w:type="gramStart"/>
      <w:r w:rsidRPr="001008F9">
        <w:rPr>
          <w:rFonts w:ascii="Arial" w:hAnsi="Arial" w:cs="Arial"/>
        </w:rPr>
        <w:t>a</w:t>
      </w:r>
      <w:proofErr w:type="gramEnd"/>
      <w:r w:rsidRPr="001008F9">
        <w:rPr>
          <w:rFonts w:ascii="Arial" w:hAnsi="Arial" w:cs="Arial"/>
        </w:rPr>
        <w:t xml:space="preserve"> 2018;</w:t>
      </w:r>
    </w:p>
    <w:p w14:paraId="577F4C33" w14:textId="77777777" w:rsidR="00700C89" w:rsidRPr="001008F9" w:rsidRDefault="00700C89" w:rsidP="00700C89">
      <w:pPr>
        <w:spacing w:after="0"/>
        <w:jc w:val="both"/>
        <w:rPr>
          <w:rFonts w:ascii="Arial" w:hAnsi="Arial" w:cs="Arial"/>
        </w:rPr>
      </w:pPr>
      <w:r w:rsidRPr="001008F9">
        <w:rPr>
          <w:rFonts w:ascii="Arial" w:hAnsi="Arial" w:cs="Arial"/>
        </w:rPr>
        <w:t>V – 40% (quarenta por cento) para os créditos de precatórios inscritos na ordem cronológica de pagamento entre os anos</w:t>
      </w:r>
      <w:r>
        <w:rPr>
          <w:rFonts w:ascii="Arial" w:hAnsi="Arial" w:cs="Arial"/>
        </w:rPr>
        <w:t xml:space="preserve"> </w:t>
      </w:r>
      <w:r w:rsidRPr="001008F9">
        <w:rPr>
          <w:rFonts w:ascii="Arial" w:hAnsi="Arial" w:cs="Arial"/>
        </w:rPr>
        <w:t xml:space="preserve">de 2019 </w:t>
      </w:r>
      <w:proofErr w:type="gramStart"/>
      <w:r w:rsidRPr="001008F9">
        <w:rPr>
          <w:rFonts w:ascii="Arial" w:hAnsi="Arial" w:cs="Arial"/>
        </w:rPr>
        <w:t>a</w:t>
      </w:r>
      <w:proofErr w:type="gramEnd"/>
      <w:r w:rsidRPr="001008F9">
        <w:rPr>
          <w:rFonts w:ascii="Arial" w:hAnsi="Arial" w:cs="Arial"/>
        </w:rPr>
        <w:t xml:space="preserve"> 2023.</w:t>
      </w:r>
    </w:p>
    <w:p w14:paraId="499B3830" w14:textId="77777777" w:rsidR="00700C89" w:rsidRPr="001008F9" w:rsidRDefault="00700C89" w:rsidP="00700C89">
      <w:pPr>
        <w:spacing w:after="0"/>
        <w:jc w:val="both"/>
        <w:rPr>
          <w:rFonts w:ascii="Arial" w:hAnsi="Arial" w:cs="Arial"/>
        </w:rPr>
      </w:pPr>
      <w:r w:rsidRPr="001008F9">
        <w:rPr>
          <w:rFonts w:ascii="Arial" w:hAnsi="Arial" w:cs="Arial"/>
        </w:rPr>
        <w:t>1.2 - O deságio será aplicado sobre o valor devido atualizado do crédito cujo cálculo seja definitivo, desde que não haja</w:t>
      </w:r>
      <w:r>
        <w:rPr>
          <w:rFonts w:ascii="Arial" w:hAnsi="Arial" w:cs="Arial"/>
        </w:rPr>
        <w:t xml:space="preserve"> </w:t>
      </w:r>
      <w:r w:rsidRPr="001008F9">
        <w:rPr>
          <w:rFonts w:ascii="Arial" w:hAnsi="Arial" w:cs="Arial"/>
        </w:rPr>
        <w:t>discussão do crédito em sede de ação rescisória ou recursos</w:t>
      </w:r>
      <w:r>
        <w:rPr>
          <w:rFonts w:ascii="Arial" w:hAnsi="Arial" w:cs="Arial"/>
        </w:rPr>
        <w:t xml:space="preserve"> </w:t>
      </w:r>
      <w:r w:rsidRPr="001008F9">
        <w:rPr>
          <w:rFonts w:ascii="Arial" w:hAnsi="Arial" w:cs="Arial"/>
        </w:rPr>
        <w:t>pendentes do Município de São Paulo, IPREM, Autarquia Hospitalar Municipal, Serviço Funerário do Município de São Paulo,</w:t>
      </w:r>
      <w:r>
        <w:rPr>
          <w:rFonts w:ascii="Arial" w:hAnsi="Arial" w:cs="Arial"/>
        </w:rPr>
        <w:t xml:space="preserve"> </w:t>
      </w:r>
      <w:r w:rsidRPr="001008F9">
        <w:rPr>
          <w:rFonts w:ascii="Arial" w:hAnsi="Arial" w:cs="Arial"/>
        </w:rPr>
        <w:t>SPTrans ou SP-Urbanismo, ou crédito sujeito a retificação.</w:t>
      </w:r>
    </w:p>
    <w:p w14:paraId="62C76659" w14:textId="77777777" w:rsidR="00700C89" w:rsidRPr="001008F9" w:rsidRDefault="00700C89" w:rsidP="00700C89">
      <w:pPr>
        <w:spacing w:after="0"/>
        <w:jc w:val="both"/>
        <w:rPr>
          <w:rFonts w:ascii="Arial" w:hAnsi="Arial" w:cs="Arial"/>
        </w:rPr>
      </w:pPr>
      <w:r w:rsidRPr="001008F9">
        <w:rPr>
          <w:rFonts w:ascii="Arial" w:hAnsi="Arial" w:cs="Arial"/>
        </w:rPr>
        <w:t>1.3 – Não serão realizados acordos em precatórios de</w:t>
      </w:r>
      <w:r>
        <w:rPr>
          <w:rFonts w:ascii="Arial" w:hAnsi="Arial" w:cs="Arial"/>
        </w:rPr>
        <w:t xml:space="preserve"> </w:t>
      </w:r>
      <w:r w:rsidRPr="001008F9">
        <w:rPr>
          <w:rFonts w:ascii="Arial" w:hAnsi="Arial" w:cs="Arial"/>
        </w:rPr>
        <w:t>ordem cronológica 2024.</w:t>
      </w:r>
    </w:p>
    <w:p w14:paraId="16AE472A" w14:textId="77777777" w:rsidR="00700C89" w:rsidRPr="001008F9" w:rsidRDefault="00700C89" w:rsidP="00700C89">
      <w:pPr>
        <w:spacing w:after="0"/>
        <w:jc w:val="both"/>
        <w:rPr>
          <w:rFonts w:ascii="Arial" w:hAnsi="Arial" w:cs="Arial"/>
        </w:rPr>
      </w:pPr>
      <w:r w:rsidRPr="001008F9">
        <w:rPr>
          <w:rFonts w:ascii="Arial" w:hAnsi="Arial" w:cs="Arial"/>
        </w:rPr>
        <w:t>1.4 – Os acordos em precatórios expedidos pelo Tribunal</w:t>
      </w:r>
      <w:r>
        <w:rPr>
          <w:rFonts w:ascii="Arial" w:hAnsi="Arial" w:cs="Arial"/>
        </w:rPr>
        <w:t xml:space="preserve"> </w:t>
      </w:r>
      <w:r w:rsidRPr="001008F9">
        <w:rPr>
          <w:rFonts w:ascii="Arial" w:hAnsi="Arial" w:cs="Arial"/>
        </w:rPr>
        <w:t>Regional do Trabalho da 2ª Região não estão abrangidos por</w:t>
      </w:r>
      <w:r>
        <w:rPr>
          <w:rFonts w:ascii="Arial" w:hAnsi="Arial" w:cs="Arial"/>
        </w:rPr>
        <w:t xml:space="preserve"> </w:t>
      </w:r>
      <w:r w:rsidRPr="001008F9">
        <w:rPr>
          <w:rFonts w:ascii="Arial" w:hAnsi="Arial" w:cs="Arial"/>
        </w:rPr>
        <w:t>este edital, uma vez que devem ser objeto de edital expedido</w:t>
      </w:r>
      <w:r>
        <w:rPr>
          <w:rFonts w:ascii="Arial" w:hAnsi="Arial" w:cs="Arial"/>
        </w:rPr>
        <w:t xml:space="preserve"> </w:t>
      </w:r>
      <w:r w:rsidRPr="001008F9">
        <w:rPr>
          <w:rFonts w:ascii="Arial" w:hAnsi="Arial" w:cs="Arial"/>
        </w:rPr>
        <w:t>por aquele Tribunal, nos termos da Resolução nº 314, do Conselho Superior da Justiça do Trabalho.</w:t>
      </w:r>
    </w:p>
    <w:p w14:paraId="59BE594D" w14:textId="77777777" w:rsidR="00700C89" w:rsidRDefault="00700C89" w:rsidP="00700C89">
      <w:pPr>
        <w:spacing w:after="0"/>
        <w:jc w:val="both"/>
        <w:rPr>
          <w:rFonts w:ascii="Arial" w:hAnsi="Arial" w:cs="Arial"/>
          <w:b/>
          <w:bCs/>
        </w:rPr>
      </w:pPr>
    </w:p>
    <w:p w14:paraId="36ECE023" w14:textId="036F23D5" w:rsidR="00700C89" w:rsidRPr="001008F9" w:rsidRDefault="00700C89" w:rsidP="00700C89">
      <w:pPr>
        <w:spacing w:after="0"/>
        <w:jc w:val="both"/>
        <w:rPr>
          <w:rFonts w:ascii="Arial" w:hAnsi="Arial" w:cs="Arial"/>
          <w:b/>
          <w:bCs/>
        </w:rPr>
      </w:pPr>
      <w:r w:rsidRPr="001008F9">
        <w:rPr>
          <w:rFonts w:ascii="Arial" w:hAnsi="Arial" w:cs="Arial"/>
          <w:b/>
          <w:bCs/>
        </w:rPr>
        <w:t>2. DO PERÍODO DE APRESENTAÇÃO</w:t>
      </w:r>
    </w:p>
    <w:p w14:paraId="385F7C4D" w14:textId="77777777" w:rsidR="00700C89" w:rsidRPr="001008F9" w:rsidRDefault="00700C89" w:rsidP="00700C89">
      <w:pPr>
        <w:spacing w:after="0"/>
        <w:jc w:val="both"/>
        <w:rPr>
          <w:rFonts w:ascii="Arial" w:hAnsi="Arial" w:cs="Arial"/>
        </w:rPr>
      </w:pPr>
      <w:r w:rsidRPr="001008F9">
        <w:rPr>
          <w:rFonts w:ascii="Arial" w:hAnsi="Arial" w:cs="Arial"/>
        </w:rPr>
        <w:t>2.1 - O requerimento para apresentação de proposta de</w:t>
      </w:r>
      <w:r>
        <w:rPr>
          <w:rFonts w:ascii="Arial" w:hAnsi="Arial" w:cs="Arial"/>
        </w:rPr>
        <w:t xml:space="preserve"> </w:t>
      </w:r>
      <w:r w:rsidRPr="001008F9">
        <w:rPr>
          <w:rFonts w:ascii="Arial" w:hAnsi="Arial" w:cs="Arial"/>
        </w:rPr>
        <w:t>acordo direto com o Município de São Paulo, devidamente</w:t>
      </w:r>
      <w:r>
        <w:rPr>
          <w:rFonts w:ascii="Arial" w:hAnsi="Arial" w:cs="Arial"/>
        </w:rPr>
        <w:t xml:space="preserve"> </w:t>
      </w:r>
      <w:r w:rsidRPr="001008F9">
        <w:rPr>
          <w:rFonts w:ascii="Arial" w:hAnsi="Arial" w:cs="Arial"/>
        </w:rPr>
        <w:t>preenchido e acompanhado da documentação exigida, deverá</w:t>
      </w:r>
      <w:r>
        <w:rPr>
          <w:rFonts w:ascii="Arial" w:hAnsi="Arial" w:cs="Arial"/>
        </w:rPr>
        <w:t xml:space="preserve"> </w:t>
      </w:r>
      <w:r w:rsidRPr="001008F9">
        <w:rPr>
          <w:rFonts w:ascii="Arial" w:hAnsi="Arial" w:cs="Arial"/>
        </w:rPr>
        <w:t xml:space="preserve">ser protocolado entre 06/02/2023 </w:t>
      </w:r>
      <w:proofErr w:type="gramStart"/>
      <w:r w:rsidRPr="001008F9">
        <w:rPr>
          <w:rFonts w:ascii="Arial" w:hAnsi="Arial" w:cs="Arial"/>
        </w:rPr>
        <w:t>a</w:t>
      </w:r>
      <w:proofErr w:type="gramEnd"/>
      <w:r w:rsidRPr="001008F9">
        <w:rPr>
          <w:rFonts w:ascii="Arial" w:hAnsi="Arial" w:cs="Arial"/>
        </w:rPr>
        <w:t xml:space="preserve"> 28/04/2023, na forma</w:t>
      </w:r>
      <w:r>
        <w:rPr>
          <w:rFonts w:ascii="Arial" w:hAnsi="Arial" w:cs="Arial"/>
        </w:rPr>
        <w:t xml:space="preserve"> </w:t>
      </w:r>
      <w:r w:rsidRPr="001008F9">
        <w:rPr>
          <w:rFonts w:ascii="Arial" w:hAnsi="Arial" w:cs="Arial"/>
        </w:rPr>
        <w:t xml:space="preserve">eletrônica, através do uso da página eletrônica </w:t>
      </w:r>
      <w:hyperlink r:id="rId4" w:history="1">
        <w:r w:rsidRPr="004A080E">
          <w:rPr>
            <w:rStyle w:val="Hyperlink"/>
            <w:rFonts w:ascii="Arial" w:hAnsi="Arial" w:cs="Arial"/>
          </w:rPr>
          <w:t>https://pap.prefeitura.sp.gov.br</w:t>
        </w:r>
      </w:hyperlink>
      <w:r>
        <w:rPr>
          <w:rFonts w:ascii="Arial" w:hAnsi="Arial" w:cs="Arial"/>
        </w:rPr>
        <w:t xml:space="preserve"> </w:t>
      </w:r>
    </w:p>
    <w:p w14:paraId="42306ACB" w14:textId="77777777" w:rsidR="00700C89" w:rsidRPr="001008F9" w:rsidRDefault="00700C89" w:rsidP="00700C89">
      <w:pPr>
        <w:spacing w:after="0"/>
        <w:jc w:val="both"/>
        <w:rPr>
          <w:rFonts w:ascii="Arial" w:hAnsi="Arial" w:cs="Arial"/>
        </w:rPr>
      </w:pPr>
      <w:r w:rsidRPr="001008F9">
        <w:rPr>
          <w:rFonts w:ascii="Arial" w:hAnsi="Arial" w:cs="Arial"/>
        </w:rPr>
        <w:t>2.2 -Não poderá ser realizada proposta de acordo de forma</w:t>
      </w:r>
      <w:r>
        <w:rPr>
          <w:rFonts w:ascii="Arial" w:hAnsi="Arial" w:cs="Arial"/>
        </w:rPr>
        <w:t xml:space="preserve"> </w:t>
      </w:r>
      <w:r w:rsidRPr="001008F9">
        <w:rPr>
          <w:rFonts w:ascii="Arial" w:hAnsi="Arial" w:cs="Arial"/>
        </w:rPr>
        <w:t>física.</w:t>
      </w:r>
    </w:p>
    <w:p w14:paraId="567DB8E6" w14:textId="77777777" w:rsidR="00700C89" w:rsidRPr="001008F9" w:rsidRDefault="00700C89" w:rsidP="00700C89">
      <w:pPr>
        <w:spacing w:after="0"/>
        <w:jc w:val="both"/>
        <w:rPr>
          <w:rFonts w:ascii="Arial" w:hAnsi="Arial" w:cs="Arial"/>
          <w:b/>
          <w:bCs/>
        </w:rPr>
      </w:pPr>
      <w:r w:rsidRPr="001008F9">
        <w:rPr>
          <w:rFonts w:ascii="Arial" w:hAnsi="Arial" w:cs="Arial"/>
          <w:b/>
          <w:bCs/>
        </w:rPr>
        <w:lastRenderedPageBreak/>
        <w:t>3. DOS DOCUMENTOS</w:t>
      </w:r>
    </w:p>
    <w:p w14:paraId="302B3083" w14:textId="77777777" w:rsidR="00700C89" w:rsidRPr="001008F9" w:rsidRDefault="00700C89" w:rsidP="00700C89">
      <w:pPr>
        <w:spacing w:after="0"/>
        <w:jc w:val="both"/>
        <w:rPr>
          <w:rFonts w:ascii="Arial" w:hAnsi="Arial" w:cs="Arial"/>
        </w:rPr>
      </w:pPr>
      <w:r w:rsidRPr="001008F9">
        <w:rPr>
          <w:rFonts w:ascii="Arial" w:hAnsi="Arial" w:cs="Arial"/>
        </w:rPr>
        <w:t>3.1 - As propostas de acordo deverão ser instruídas com os</w:t>
      </w:r>
      <w:r>
        <w:rPr>
          <w:rFonts w:ascii="Arial" w:hAnsi="Arial" w:cs="Arial"/>
        </w:rPr>
        <w:t xml:space="preserve"> </w:t>
      </w:r>
      <w:r w:rsidRPr="001008F9">
        <w:rPr>
          <w:rFonts w:ascii="Arial" w:hAnsi="Arial" w:cs="Arial"/>
        </w:rPr>
        <w:t>seguintes documentos:</w:t>
      </w:r>
    </w:p>
    <w:p w14:paraId="03F0ED15" w14:textId="77777777" w:rsidR="00700C89" w:rsidRPr="001008F9" w:rsidRDefault="00700C89" w:rsidP="00700C89">
      <w:pPr>
        <w:spacing w:after="0"/>
        <w:jc w:val="both"/>
        <w:rPr>
          <w:rFonts w:ascii="Arial" w:hAnsi="Arial" w:cs="Arial"/>
        </w:rPr>
      </w:pPr>
      <w:r w:rsidRPr="001008F9">
        <w:rPr>
          <w:rFonts w:ascii="Arial" w:hAnsi="Arial" w:cs="Arial"/>
        </w:rPr>
        <w:t xml:space="preserve">I - </w:t>
      </w:r>
      <w:proofErr w:type="gramStart"/>
      <w:r w:rsidRPr="001008F9">
        <w:rPr>
          <w:rFonts w:ascii="Arial" w:hAnsi="Arial" w:cs="Arial"/>
        </w:rPr>
        <w:t>formulário</w:t>
      </w:r>
      <w:proofErr w:type="gramEnd"/>
      <w:r w:rsidRPr="001008F9">
        <w:rPr>
          <w:rFonts w:ascii="Arial" w:hAnsi="Arial" w:cs="Arial"/>
        </w:rPr>
        <w:t xml:space="preserve"> de requerimento de acordo, conforme minuta</w:t>
      </w:r>
      <w:r>
        <w:rPr>
          <w:rFonts w:ascii="Arial" w:hAnsi="Arial" w:cs="Arial"/>
        </w:rPr>
        <w:t xml:space="preserve"> </w:t>
      </w:r>
      <w:r w:rsidRPr="001008F9">
        <w:rPr>
          <w:rFonts w:ascii="Arial" w:hAnsi="Arial" w:cs="Arial"/>
        </w:rPr>
        <w:t>padrão gerada pelo sistema eletrônico;</w:t>
      </w:r>
    </w:p>
    <w:p w14:paraId="4CC3E9CA" w14:textId="77777777" w:rsidR="00700C89" w:rsidRPr="001008F9" w:rsidRDefault="00700C89" w:rsidP="00700C89">
      <w:pPr>
        <w:spacing w:after="0"/>
        <w:jc w:val="both"/>
        <w:rPr>
          <w:rFonts w:ascii="Arial" w:hAnsi="Arial" w:cs="Arial"/>
        </w:rPr>
      </w:pPr>
      <w:r w:rsidRPr="001008F9">
        <w:rPr>
          <w:rFonts w:ascii="Arial" w:hAnsi="Arial" w:cs="Arial"/>
        </w:rPr>
        <w:t>II -As propostas apresentadas pelos sucessores “causa</w:t>
      </w:r>
      <w:r>
        <w:rPr>
          <w:rFonts w:ascii="Arial" w:hAnsi="Arial" w:cs="Arial"/>
        </w:rPr>
        <w:t xml:space="preserve"> </w:t>
      </w:r>
      <w:r w:rsidRPr="001008F9">
        <w:rPr>
          <w:rFonts w:ascii="Arial" w:hAnsi="Arial" w:cs="Arial"/>
        </w:rPr>
        <w:t>mortis” deverão ser instruídas com:</w:t>
      </w:r>
    </w:p>
    <w:p w14:paraId="12ECB5D7" w14:textId="77777777" w:rsidR="00700C89" w:rsidRPr="001008F9" w:rsidRDefault="00700C89" w:rsidP="00700C89">
      <w:pPr>
        <w:spacing w:after="0"/>
        <w:jc w:val="both"/>
        <w:rPr>
          <w:rFonts w:ascii="Arial" w:hAnsi="Arial" w:cs="Arial"/>
        </w:rPr>
      </w:pPr>
      <w:r w:rsidRPr="001008F9">
        <w:rPr>
          <w:rFonts w:ascii="Arial" w:hAnsi="Arial" w:cs="Arial"/>
        </w:rPr>
        <w:t xml:space="preserve">a – </w:t>
      </w:r>
      <w:proofErr w:type="gramStart"/>
      <w:r w:rsidRPr="001008F9">
        <w:rPr>
          <w:rFonts w:ascii="Arial" w:hAnsi="Arial" w:cs="Arial"/>
        </w:rPr>
        <w:t>o</w:t>
      </w:r>
      <w:proofErr w:type="gramEnd"/>
      <w:r w:rsidRPr="001008F9">
        <w:rPr>
          <w:rFonts w:ascii="Arial" w:hAnsi="Arial" w:cs="Arial"/>
        </w:rPr>
        <w:t xml:space="preserve"> pedido de habilitação dos herdeiros protocolado nos</w:t>
      </w:r>
      <w:r>
        <w:rPr>
          <w:rFonts w:ascii="Arial" w:hAnsi="Arial" w:cs="Arial"/>
        </w:rPr>
        <w:t xml:space="preserve"> </w:t>
      </w:r>
      <w:r w:rsidRPr="001008F9">
        <w:rPr>
          <w:rFonts w:ascii="Arial" w:hAnsi="Arial" w:cs="Arial"/>
        </w:rPr>
        <w:t>autos da ação de execução;</w:t>
      </w:r>
    </w:p>
    <w:p w14:paraId="1E08A936" w14:textId="77777777" w:rsidR="00700C89" w:rsidRPr="001008F9" w:rsidRDefault="00700C89" w:rsidP="00700C89">
      <w:pPr>
        <w:spacing w:after="0"/>
        <w:jc w:val="both"/>
        <w:rPr>
          <w:rFonts w:ascii="Arial" w:hAnsi="Arial" w:cs="Arial"/>
        </w:rPr>
      </w:pPr>
      <w:r w:rsidRPr="001008F9">
        <w:rPr>
          <w:rFonts w:ascii="Arial" w:hAnsi="Arial" w:cs="Arial"/>
        </w:rPr>
        <w:t>b – a decisão judicial que deferiu a habilitação;</w:t>
      </w:r>
    </w:p>
    <w:p w14:paraId="4D50479F" w14:textId="77777777" w:rsidR="00700C89" w:rsidRDefault="00700C89" w:rsidP="00700C89">
      <w:pPr>
        <w:spacing w:after="0"/>
        <w:jc w:val="both"/>
        <w:rPr>
          <w:rFonts w:ascii="Arial" w:hAnsi="Arial" w:cs="Arial"/>
        </w:rPr>
      </w:pPr>
      <w:r w:rsidRPr="001008F9">
        <w:rPr>
          <w:rFonts w:ascii="Arial" w:hAnsi="Arial" w:cs="Arial"/>
        </w:rPr>
        <w:t>c – ofício encaminhado pela vara de origem à DEPRE,</w:t>
      </w:r>
      <w:r>
        <w:rPr>
          <w:rFonts w:ascii="Arial" w:hAnsi="Arial" w:cs="Arial"/>
        </w:rPr>
        <w:t xml:space="preserve"> </w:t>
      </w:r>
      <w:r w:rsidRPr="001008F9">
        <w:rPr>
          <w:rFonts w:ascii="Arial" w:hAnsi="Arial" w:cs="Arial"/>
        </w:rPr>
        <w:t>com a comunicação sobre o deferimento da habilitação dos</w:t>
      </w:r>
      <w:r>
        <w:rPr>
          <w:rFonts w:ascii="Arial" w:hAnsi="Arial" w:cs="Arial"/>
        </w:rPr>
        <w:t xml:space="preserve"> </w:t>
      </w:r>
      <w:r w:rsidRPr="001008F9">
        <w:rPr>
          <w:rFonts w:ascii="Arial" w:hAnsi="Arial" w:cs="Arial"/>
        </w:rPr>
        <w:t>herdeiros;</w:t>
      </w:r>
    </w:p>
    <w:p w14:paraId="1BD871C9" w14:textId="77777777" w:rsidR="00700C89" w:rsidRPr="001008F9" w:rsidRDefault="00700C89" w:rsidP="00700C89">
      <w:pPr>
        <w:spacing w:after="0"/>
        <w:jc w:val="both"/>
        <w:rPr>
          <w:rFonts w:ascii="Arial" w:hAnsi="Arial" w:cs="Arial"/>
        </w:rPr>
      </w:pPr>
      <w:r w:rsidRPr="001008F9">
        <w:rPr>
          <w:rFonts w:ascii="Arial" w:hAnsi="Arial" w:cs="Arial"/>
        </w:rPr>
        <w:t xml:space="preserve">d – </w:t>
      </w:r>
      <w:proofErr w:type="gramStart"/>
      <w:r w:rsidRPr="001008F9">
        <w:rPr>
          <w:rFonts w:ascii="Arial" w:hAnsi="Arial" w:cs="Arial"/>
        </w:rPr>
        <w:t>a</w:t>
      </w:r>
      <w:proofErr w:type="gramEnd"/>
      <w:r w:rsidRPr="001008F9">
        <w:rPr>
          <w:rFonts w:ascii="Arial" w:hAnsi="Arial" w:cs="Arial"/>
        </w:rPr>
        <w:t xml:space="preserve"> indicação do grau de parentesco e a distribuição dos</w:t>
      </w:r>
      <w:r>
        <w:rPr>
          <w:rFonts w:ascii="Arial" w:hAnsi="Arial" w:cs="Arial"/>
        </w:rPr>
        <w:t xml:space="preserve"> </w:t>
      </w:r>
      <w:r w:rsidRPr="001008F9">
        <w:rPr>
          <w:rFonts w:ascii="Arial" w:hAnsi="Arial" w:cs="Arial"/>
        </w:rPr>
        <w:t>quinhões, para fins de correta tributação;</w:t>
      </w:r>
    </w:p>
    <w:p w14:paraId="5991E962" w14:textId="77777777" w:rsidR="00700C89" w:rsidRPr="001008F9" w:rsidRDefault="00700C89" w:rsidP="00700C89">
      <w:pPr>
        <w:spacing w:after="0"/>
        <w:jc w:val="both"/>
        <w:rPr>
          <w:rFonts w:ascii="Arial" w:hAnsi="Arial" w:cs="Arial"/>
        </w:rPr>
      </w:pPr>
      <w:r w:rsidRPr="001008F9">
        <w:rPr>
          <w:rFonts w:ascii="Arial" w:hAnsi="Arial" w:cs="Arial"/>
        </w:rPr>
        <w:t xml:space="preserve">e – </w:t>
      </w:r>
      <w:proofErr w:type="gramStart"/>
      <w:r w:rsidRPr="001008F9">
        <w:rPr>
          <w:rFonts w:ascii="Arial" w:hAnsi="Arial" w:cs="Arial"/>
        </w:rPr>
        <w:t>certidão</w:t>
      </w:r>
      <w:proofErr w:type="gramEnd"/>
      <w:r w:rsidRPr="001008F9">
        <w:rPr>
          <w:rFonts w:ascii="Arial" w:hAnsi="Arial" w:cs="Arial"/>
        </w:rPr>
        <w:t xml:space="preserve"> ou decisão emitida pela DEPRE ou pelo respectivo Tribunal, que comprove que o precatório foi desmembrado</w:t>
      </w:r>
      <w:r>
        <w:rPr>
          <w:rFonts w:ascii="Arial" w:hAnsi="Arial" w:cs="Arial"/>
        </w:rPr>
        <w:t xml:space="preserve"> </w:t>
      </w:r>
      <w:r w:rsidRPr="001008F9">
        <w:rPr>
          <w:rFonts w:ascii="Arial" w:hAnsi="Arial" w:cs="Arial"/>
        </w:rPr>
        <w:t>para constar a titularidade de cada herdeiro, nos casos em</w:t>
      </w:r>
      <w:r>
        <w:rPr>
          <w:rFonts w:ascii="Arial" w:hAnsi="Arial" w:cs="Arial"/>
        </w:rPr>
        <w:t xml:space="preserve"> </w:t>
      </w:r>
      <w:r w:rsidRPr="001008F9">
        <w:rPr>
          <w:rFonts w:ascii="Arial" w:hAnsi="Arial" w:cs="Arial"/>
        </w:rPr>
        <w:t>que o requerimento de acordo não for apresentado por todos</w:t>
      </w:r>
      <w:r>
        <w:rPr>
          <w:rFonts w:ascii="Arial" w:hAnsi="Arial" w:cs="Arial"/>
        </w:rPr>
        <w:t xml:space="preserve"> </w:t>
      </w:r>
      <w:r w:rsidRPr="001008F9">
        <w:rPr>
          <w:rFonts w:ascii="Arial" w:hAnsi="Arial" w:cs="Arial"/>
        </w:rPr>
        <w:t>conjuntamente.</w:t>
      </w:r>
    </w:p>
    <w:p w14:paraId="4DB34BBD" w14:textId="77777777" w:rsidR="00700C89" w:rsidRPr="001008F9" w:rsidRDefault="00700C89" w:rsidP="00700C89">
      <w:pPr>
        <w:spacing w:after="0"/>
        <w:jc w:val="both"/>
        <w:rPr>
          <w:rFonts w:ascii="Arial" w:hAnsi="Arial" w:cs="Arial"/>
        </w:rPr>
      </w:pPr>
      <w:r w:rsidRPr="001008F9">
        <w:rPr>
          <w:rFonts w:ascii="Arial" w:hAnsi="Arial" w:cs="Arial"/>
        </w:rPr>
        <w:t>III – As propostas formuladas por representante(s) em favor</w:t>
      </w:r>
      <w:r>
        <w:rPr>
          <w:rFonts w:ascii="Arial" w:hAnsi="Arial" w:cs="Arial"/>
        </w:rPr>
        <w:t xml:space="preserve"> </w:t>
      </w:r>
      <w:r w:rsidRPr="001008F9">
        <w:rPr>
          <w:rFonts w:ascii="Arial" w:hAnsi="Arial" w:cs="Arial"/>
        </w:rPr>
        <w:t>de menor deverão ser instruídas com cópia da autorização judicial apta para o acordo, observando-se, para isso, o disposto no</w:t>
      </w:r>
      <w:r>
        <w:rPr>
          <w:rFonts w:ascii="Arial" w:hAnsi="Arial" w:cs="Arial"/>
        </w:rPr>
        <w:t xml:space="preserve"> </w:t>
      </w:r>
      <w:r w:rsidRPr="001008F9">
        <w:rPr>
          <w:rFonts w:ascii="Arial" w:hAnsi="Arial" w:cs="Arial"/>
        </w:rPr>
        <w:t>artigo 1691 do Código Civil;</w:t>
      </w:r>
    </w:p>
    <w:p w14:paraId="726D6427" w14:textId="77777777" w:rsidR="00700C89" w:rsidRPr="001008F9" w:rsidRDefault="00700C89" w:rsidP="00700C89">
      <w:pPr>
        <w:spacing w:after="0"/>
        <w:jc w:val="both"/>
        <w:rPr>
          <w:rFonts w:ascii="Arial" w:hAnsi="Arial" w:cs="Arial"/>
        </w:rPr>
      </w:pPr>
      <w:r w:rsidRPr="001008F9">
        <w:rPr>
          <w:rFonts w:ascii="Arial" w:hAnsi="Arial" w:cs="Arial"/>
        </w:rPr>
        <w:t>IV – As propostas formuladas em favor de curatelado deverão ser instruídas com cópia da autorização judicial apta para o</w:t>
      </w:r>
      <w:r>
        <w:rPr>
          <w:rFonts w:ascii="Arial" w:hAnsi="Arial" w:cs="Arial"/>
        </w:rPr>
        <w:t xml:space="preserve"> </w:t>
      </w:r>
      <w:r w:rsidRPr="001008F9">
        <w:rPr>
          <w:rFonts w:ascii="Arial" w:hAnsi="Arial" w:cs="Arial"/>
        </w:rPr>
        <w:t>acordo, observando-se, para isso, o disposto no artigo 1748, III</w:t>
      </w:r>
      <w:r>
        <w:rPr>
          <w:rFonts w:ascii="Arial" w:hAnsi="Arial" w:cs="Arial"/>
        </w:rPr>
        <w:t xml:space="preserve"> </w:t>
      </w:r>
      <w:proofErr w:type="spellStart"/>
      <w:r w:rsidRPr="001008F9">
        <w:rPr>
          <w:rFonts w:ascii="Arial" w:hAnsi="Arial" w:cs="Arial"/>
        </w:rPr>
        <w:t>c.c</w:t>
      </w:r>
      <w:proofErr w:type="spellEnd"/>
      <w:r w:rsidRPr="001008F9">
        <w:rPr>
          <w:rFonts w:ascii="Arial" w:hAnsi="Arial" w:cs="Arial"/>
        </w:rPr>
        <w:t>. o artigo 1774, ambos do Código Civil;</w:t>
      </w:r>
    </w:p>
    <w:p w14:paraId="69A82BD8" w14:textId="77777777" w:rsidR="00700C89" w:rsidRPr="001008F9" w:rsidRDefault="00700C89" w:rsidP="00700C89">
      <w:pPr>
        <w:spacing w:after="0"/>
        <w:jc w:val="both"/>
        <w:rPr>
          <w:rFonts w:ascii="Arial" w:hAnsi="Arial" w:cs="Arial"/>
        </w:rPr>
      </w:pPr>
      <w:r w:rsidRPr="001008F9">
        <w:rPr>
          <w:rFonts w:ascii="Arial" w:hAnsi="Arial" w:cs="Arial"/>
        </w:rPr>
        <w:t>V – As propostas formuladas por cessionários deverão ser</w:t>
      </w:r>
      <w:r>
        <w:rPr>
          <w:rFonts w:ascii="Arial" w:hAnsi="Arial" w:cs="Arial"/>
        </w:rPr>
        <w:t xml:space="preserve"> </w:t>
      </w:r>
      <w:r w:rsidRPr="001008F9">
        <w:rPr>
          <w:rFonts w:ascii="Arial" w:hAnsi="Arial" w:cs="Arial"/>
        </w:rPr>
        <w:t>instruídas com:</w:t>
      </w:r>
    </w:p>
    <w:p w14:paraId="73A6EB16" w14:textId="77777777" w:rsidR="00700C89" w:rsidRPr="001008F9" w:rsidRDefault="00700C89" w:rsidP="00700C89">
      <w:pPr>
        <w:spacing w:after="0"/>
        <w:jc w:val="both"/>
        <w:rPr>
          <w:rFonts w:ascii="Arial" w:hAnsi="Arial" w:cs="Arial"/>
        </w:rPr>
      </w:pPr>
      <w:r w:rsidRPr="001008F9">
        <w:rPr>
          <w:rFonts w:ascii="Arial" w:hAnsi="Arial" w:cs="Arial"/>
        </w:rPr>
        <w:t xml:space="preserve">a – </w:t>
      </w:r>
      <w:proofErr w:type="gramStart"/>
      <w:r w:rsidRPr="001008F9">
        <w:rPr>
          <w:rFonts w:ascii="Arial" w:hAnsi="Arial" w:cs="Arial"/>
        </w:rPr>
        <w:t>cópia</w:t>
      </w:r>
      <w:proofErr w:type="gramEnd"/>
      <w:r w:rsidRPr="001008F9">
        <w:rPr>
          <w:rFonts w:ascii="Arial" w:hAnsi="Arial" w:cs="Arial"/>
        </w:rPr>
        <w:t xml:space="preserve"> do instrumento de cessão protocolado em juízo,</w:t>
      </w:r>
      <w:r>
        <w:rPr>
          <w:rFonts w:ascii="Arial" w:hAnsi="Arial" w:cs="Arial"/>
        </w:rPr>
        <w:t xml:space="preserve"> </w:t>
      </w:r>
      <w:r w:rsidRPr="001008F9">
        <w:rPr>
          <w:rFonts w:ascii="Arial" w:hAnsi="Arial" w:cs="Arial"/>
        </w:rPr>
        <w:t>conforme artigo 100, § 14, da Constituição Federal e Comunicado nº 60/2012 da DEPRE, nos precatórios de competência do</w:t>
      </w:r>
      <w:r>
        <w:rPr>
          <w:rFonts w:ascii="Arial" w:hAnsi="Arial" w:cs="Arial"/>
        </w:rPr>
        <w:t xml:space="preserve"> </w:t>
      </w:r>
      <w:r w:rsidRPr="001008F9">
        <w:rPr>
          <w:rFonts w:ascii="Arial" w:hAnsi="Arial" w:cs="Arial"/>
        </w:rPr>
        <w:t>Tribunal de Justiça do Estado de São Paulo, bem como a cadeia</w:t>
      </w:r>
      <w:r>
        <w:rPr>
          <w:rFonts w:ascii="Arial" w:hAnsi="Arial" w:cs="Arial"/>
        </w:rPr>
        <w:t xml:space="preserve"> </w:t>
      </w:r>
      <w:r w:rsidRPr="001008F9">
        <w:rPr>
          <w:rFonts w:ascii="Arial" w:hAnsi="Arial" w:cs="Arial"/>
        </w:rPr>
        <w:t>de cessões, se o caso;</w:t>
      </w:r>
    </w:p>
    <w:p w14:paraId="6595A13A" w14:textId="77777777" w:rsidR="00700C89" w:rsidRPr="001008F9" w:rsidRDefault="00700C89" w:rsidP="00700C89">
      <w:pPr>
        <w:spacing w:after="0"/>
        <w:jc w:val="both"/>
        <w:rPr>
          <w:rFonts w:ascii="Arial" w:hAnsi="Arial" w:cs="Arial"/>
        </w:rPr>
      </w:pPr>
      <w:r w:rsidRPr="001008F9">
        <w:rPr>
          <w:rFonts w:ascii="Arial" w:hAnsi="Arial" w:cs="Arial"/>
        </w:rPr>
        <w:t>b – decisão judicial que homologou a cessão de crédito;</w:t>
      </w:r>
    </w:p>
    <w:p w14:paraId="38572030" w14:textId="77777777" w:rsidR="00700C89" w:rsidRPr="001008F9" w:rsidRDefault="00700C89" w:rsidP="00700C89">
      <w:pPr>
        <w:spacing w:after="0"/>
        <w:jc w:val="both"/>
        <w:rPr>
          <w:rFonts w:ascii="Arial" w:hAnsi="Arial" w:cs="Arial"/>
        </w:rPr>
      </w:pPr>
      <w:r w:rsidRPr="001008F9">
        <w:rPr>
          <w:rFonts w:ascii="Arial" w:hAnsi="Arial" w:cs="Arial"/>
        </w:rPr>
        <w:t>c - ofício encaminhado pela vara de origem à DEPRE, com a</w:t>
      </w:r>
      <w:r>
        <w:rPr>
          <w:rFonts w:ascii="Arial" w:hAnsi="Arial" w:cs="Arial"/>
        </w:rPr>
        <w:t xml:space="preserve"> </w:t>
      </w:r>
      <w:r w:rsidRPr="001008F9">
        <w:rPr>
          <w:rFonts w:ascii="Arial" w:hAnsi="Arial" w:cs="Arial"/>
        </w:rPr>
        <w:t>comunicação sobre a homologação da cessão de crédito;</w:t>
      </w:r>
    </w:p>
    <w:p w14:paraId="017A9D6B" w14:textId="77777777" w:rsidR="00700C89" w:rsidRPr="001008F9" w:rsidRDefault="00700C89" w:rsidP="00700C89">
      <w:pPr>
        <w:spacing w:after="0"/>
        <w:jc w:val="both"/>
        <w:rPr>
          <w:rFonts w:ascii="Arial" w:hAnsi="Arial" w:cs="Arial"/>
        </w:rPr>
      </w:pPr>
      <w:r w:rsidRPr="001008F9">
        <w:rPr>
          <w:rFonts w:ascii="Arial" w:hAnsi="Arial" w:cs="Arial"/>
        </w:rPr>
        <w:t xml:space="preserve">d - </w:t>
      </w:r>
      <w:proofErr w:type="gramStart"/>
      <w:r w:rsidRPr="001008F9">
        <w:rPr>
          <w:rFonts w:ascii="Arial" w:hAnsi="Arial" w:cs="Arial"/>
        </w:rPr>
        <w:t>a</w:t>
      </w:r>
      <w:proofErr w:type="gramEnd"/>
      <w:r w:rsidRPr="001008F9">
        <w:rPr>
          <w:rFonts w:ascii="Arial" w:hAnsi="Arial" w:cs="Arial"/>
        </w:rPr>
        <w:t xml:space="preserve"> indicação da distribuição dos quinhões, para fins de</w:t>
      </w:r>
      <w:r>
        <w:rPr>
          <w:rFonts w:ascii="Arial" w:hAnsi="Arial" w:cs="Arial"/>
        </w:rPr>
        <w:t xml:space="preserve"> </w:t>
      </w:r>
      <w:r w:rsidRPr="001008F9">
        <w:rPr>
          <w:rFonts w:ascii="Arial" w:hAnsi="Arial" w:cs="Arial"/>
        </w:rPr>
        <w:t>correta tributação;</w:t>
      </w:r>
    </w:p>
    <w:p w14:paraId="57F5CC64" w14:textId="77777777" w:rsidR="00700C89" w:rsidRPr="001008F9" w:rsidRDefault="00700C89" w:rsidP="00700C89">
      <w:pPr>
        <w:spacing w:after="0"/>
        <w:jc w:val="both"/>
        <w:rPr>
          <w:rFonts w:ascii="Arial" w:hAnsi="Arial" w:cs="Arial"/>
        </w:rPr>
      </w:pPr>
      <w:r w:rsidRPr="001008F9">
        <w:rPr>
          <w:rFonts w:ascii="Arial" w:hAnsi="Arial" w:cs="Arial"/>
        </w:rPr>
        <w:t xml:space="preserve">VI - </w:t>
      </w:r>
      <w:proofErr w:type="gramStart"/>
      <w:r w:rsidRPr="001008F9">
        <w:rPr>
          <w:rFonts w:ascii="Arial" w:hAnsi="Arial" w:cs="Arial"/>
        </w:rPr>
        <w:t>procuração</w:t>
      </w:r>
      <w:proofErr w:type="gramEnd"/>
      <w:r w:rsidRPr="001008F9">
        <w:rPr>
          <w:rFonts w:ascii="Arial" w:hAnsi="Arial" w:cs="Arial"/>
        </w:rPr>
        <w:t xml:space="preserve"> atualizada de cada credor ou sucessor,</w:t>
      </w:r>
      <w:r>
        <w:rPr>
          <w:rFonts w:ascii="Arial" w:hAnsi="Arial" w:cs="Arial"/>
        </w:rPr>
        <w:t xml:space="preserve"> </w:t>
      </w:r>
      <w:r w:rsidRPr="001008F9">
        <w:rPr>
          <w:rFonts w:ascii="Arial" w:hAnsi="Arial" w:cs="Arial"/>
        </w:rPr>
        <w:t>com data posterior à publicação do edital, que confira poderes</w:t>
      </w:r>
      <w:r>
        <w:rPr>
          <w:rFonts w:ascii="Arial" w:hAnsi="Arial" w:cs="Arial"/>
        </w:rPr>
        <w:t xml:space="preserve"> </w:t>
      </w:r>
      <w:r w:rsidRPr="001008F9">
        <w:rPr>
          <w:rFonts w:ascii="Arial" w:hAnsi="Arial" w:cs="Arial"/>
        </w:rPr>
        <w:t>específicos para celebrar acordo direto. No caso de credor</w:t>
      </w:r>
      <w:r>
        <w:rPr>
          <w:rFonts w:ascii="Arial" w:hAnsi="Arial" w:cs="Arial"/>
        </w:rPr>
        <w:t xml:space="preserve"> </w:t>
      </w:r>
      <w:r w:rsidRPr="001008F9">
        <w:rPr>
          <w:rFonts w:ascii="Arial" w:hAnsi="Arial" w:cs="Arial"/>
        </w:rPr>
        <w:t>analfabeto ou que por qualquer motivo não possa assinar, a</w:t>
      </w:r>
      <w:r>
        <w:rPr>
          <w:rFonts w:ascii="Arial" w:hAnsi="Arial" w:cs="Arial"/>
        </w:rPr>
        <w:t xml:space="preserve"> </w:t>
      </w:r>
      <w:r w:rsidRPr="001008F9">
        <w:rPr>
          <w:rFonts w:ascii="Arial" w:hAnsi="Arial" w:cs="Arial"/>
        </w:rPr>
        <w:t>procuração deverá ser outorgada por instrumento público. No</w:t>
      </w:r>
      <w:r>
        <w:rPr>
          <w:rFonts w:ascii="Arial" w:hAnsi="Arial" w:cs="Arial"/>
        </w:rPr>
        <w:t xml:space="preserve"> </w:t>
      </w:r>
      <w:r w:rsidRPr="001008F9">
        <w:rPr>
          <w:rFonts w:ascii="Arial" w:hAnsi="Arial" w:cs="Arial"/>
        </w:rPr>
        <w:t>caso de pessoa jurídica credora, deverá ser juntado o contrato/estatuto social da sociedade;</w:t>
      </w:r>
    </w:p>
    <w:p w14:paraId="0BAEECDA" w14:textId="77777777" w:rsidR="00700C89" w:rsidRPr="001008F9" w:rsidRDefault="00700C89" w:rsidP="00700C89">
      <w:pPr>
        <w:spacing w:after="0"/>
        <w:jc w:val="both"/>
        <w:rPr>
          <w:rFonts w:ascii="Arial" w:hAnsi="Arial" w:cs="Arial"/>
        </w:rPr>
      </w:pPr>
      <w:r w:rsidRPr="001008F9">
        <w:rPr>
          <w:rFonts w:ascii="Arial" w:hAnsi="Arial" w:cs="Arial"/>
        </w:rPr>
        <w:t>VII - cópia do CPF e do RG, no caso de titulares de precatórios alimentares maiores de 60 (sessenta) anos;</w:t>
      </w:r>
    </w:p>
    <w:p w14:paraId="50C121F0" w14:textId="77777777" w:rsidR="00700C89" w:rsidRPr="001008F9" w:rsidRDefault="00700C89" w:rsidP="00700C89">
      <w:pPr>
        <w:spacing w:after="0"/>
        <w:jc w:val="both"/>
        <w:rPr>
          <w:rFonts w:ascii="Arial" w:hAnsi="Arial" w:cs="Arial"/>
        </w:rPr>
      </w:pPr>
      <w:r w:rsidRPr="001008F9">
        <w:rPr>
          <w:rFonts w:ascii="Arial" w:hAnsi="Arial" w:cs="Arial"/>
        </w:rPr>
        <w:t>VIII- comprovação de que a condição de portador de doença grave foi reconhecida pelo Tribunal competente;</w:t>
      </w:r>
    </w:p>
    <w:p w14:paraId="1C3FDD9D" w14:textId="77777777" w:rsidR="00700C89" w:rsidRPr="001008F9" w:rsidRDefault="00700C89" w:rsidP="00700C89">
      <w:pPr>
        <w:spacing w:after="0"/>
        <w:jc w:val="both"/>
        <w:rPr>
          <w:rFonts w:ascii="Arial" w:hAnsi="Arial" w:cs="Arial"/>
        </w:rPr>
      </w:pPr>
      <w:r w:rsidRPr="001008F9">
        <w:rPr>
          <w:rFonts w:ascii="Arial" w:hAnsi="Arial" w:cs="Arial"/>
        </w:rPr>
        <w:t xml:space="preserve">IX - </w:t>
      </w:r>
      <w:proofErr w:type="gramStart"/>
      <w:r w:rsidRPr="001008F9">
        <w:rPr>
          <w:rFonts w:ascii="Arial" w:hAnsi="Arial" w:cs="Arial"/>
        </w:rPr>
        <w:t>comprovação</w:t>
      </w:r>
      <w:proofErr w:type="gramEnd"/>
      <w:r w:rsidRPr="001008F9">
        <w:rPr>
          <w:rFonts w:ascii="Arial" w:hAnsi="Arial" w:cs="Arial"/>
        </w:rPr>
        <w:t xml:space="preserve"> da individualização do precatório junto à</w:t>
      </w:r>
      <w:r>
        <w:rPr>
          <w:rFonts w:ascii="Arial" w:hAnsi="Arial" w:cs="Arial"/>
        </w:rPr>
        <w:t xml:space="preserve"> </w:t>
      </w:r>
      <w:r w:rsidRPr="001008F9">
        <w:rPr>
          <w:rFonts w:ascii="Arial" w:hAnsi="Arial" w:cs="Arial"/>
        </w:rPr>
        <w:t>DEPRE, nos casos de precatórios de outras espécies que não tenham sido expedidos individualmente. Caso não haja individualização, é indispensável a participação de todos os titulares do</w:t>
      </w:r>
      <w:r>
        <w:rPr>
          <w:rFonts w:ascii="Arial" w:hAnsi="Arial" w:cs="Arial"/>
        </w:rPr>
        <w:t xml:space="preserve"> </w:t>
      </w:r>
      <w:r w:rsidRPr="001008F9">
        <w:rPr>
          <w:rFonts w:ascii="Arial" w:hAnsi="Arial" w:cs="Arial"/>
        </w:rPr>
        <w:t>crédito, uma vez que não haverá desmembramento do crédito,</w:t>
      </w:r>
      <w:r>
        <w:rPr>
          <w:rFonts w:ascii="Arial" w:hAnsi="Arial" w:cs="Arial"/>
        </w:rPr>
        <w:t xml:space="preserve"> </w:t>
      </w:r>
      <w:r w:rsidRPr="001008F9">
        <w:rPr>
          <w:rFonts w:ascii="Arial" w:hAnsi="Arial" w:cs="Arial"/>
        </w:rPr>
        <w:t>salvo os honorários sucumbenciais.</w:t>
      </w:r>
    </w:p>
    <w:p w14:paraId="59259950" w14:textId="77777777" w:rsidR="00700C89" w:rsidRPr="001008F9" w:rsidRDefault="00700C89" w:rsidP="00700C89">
      <w:pPr>
        <w:spacing w:after="0"/>
        <w:jc w:val="both"/>
        <w:rPr>
          <w:rFonts w:ascii="Arial" w:hAnsi="Arial" w:cs="Arial"/>
        </w:rPr>
      </w:pPr>
      <w:r w:rsidRPr="001008F9">
        <w:rPr>
          <w:rFonts w:ascii="Arial" w:hAnsi="Arial" w:cs="Arial"/>
        </w:rPr>
        <w:t>3.2 - A proposta de acordo será apresentada pela via</w:t>
      </w:r>
      <w:r>
        <w:rPr>
          <w:rFonts w:ascii="Arial" w:hAnsi="Arial" w:cs="Arial"/>
        </w:rPr>
        <w:t xml:space="preserve"> </w:t>
      </w:r>
      <w:r w:rsidRPr="001008F9">
        <w:rPr>
          <w:rFonts w:ascii="Arial" w:hAnsi="Arial" w:cs="Arial"/>
        </w:rPr>
        <w:t>eletrônica, devendo ser assinada mediante o uso de certificado</w:t>
      </w:r>
      <w:r>
        <w:rPr>
          <w:rFonts w:ascii="Arial" w:hAnsi="Arial" w:cs="Arial"/>
        </w:rPr>
        <w:t xml:space="preserve"> </w:t>
      </w:r>
      <w:r w:rsidRPr="001008F9">
        <w:rPr>
          <w:rFonts w:ascii="Arial" w:hAnsi="Arial" w:cs="Arial"/>
        </w:rPr>
        <w:t>digital emitido por Autoridade Certificadora credenciada, na</w:t>
      </w:r>
      <w:r>
        <w:rPr>
          <w:rFonts w:ascii="Arial" w:hAnsi="Arial" w:cs="Arial"/>
        </w:rPr>
        <w:t xml:space="preserve"> </w:t>
      </w:r>
      <w:r w:rsidRPr="001008F9">
        <w:rPr>
          <w:rFonts w:ascii="Arial" w:hAnsi="Arial" w:cs="Arial"/>
        </w:rPr>
        <w:t>forma de lei específica.</w:t>
      </w:r>
    </w:p>
    <w:p w14:paraId="127784A2" w14:textId="77777777" w:rsidR="00700C89" w:rsidRPr="001008F9" w:rsidRDefault="00700C89" w:rsidP="00700C89">
      <w:pPr>
        <w:spacing w:after="0"/>
        <w:jc w:val="both"/>
        <w:rPr>
          <w:rFonts w:ascii="Arial" w:hAnsi="Arial" w:cs="Arial"/>
        </w:rPr>
      </w:pPr>
      <w:r w:rsidRPr="001008F9">
        <w:rPr>
          <w:rFonts w:ascii="Arial" w:hAnsi="Arial" w:cs="Arial"/>
        </w:rPr>
        <w:t>3.3 - O sistema eletrônico somente aceitará documentos e</w:t>
      </w:r>
      <w:r>
        <w:rPr>
          <w:rFonts w:ascii="Arial" w:hAnsi="Arial" w:cs="Arial"/>
        </w:rPr>
        <w:t xml:space="preserve"> </w:t>
      </w:r>
      <w:r w:rsidRPr="001008F9">
        <w:rPr>
          <w:rFonts w:ascii="Arial" w:hAnsi="Arial" w:cs="Arial"/>
        </w:rPr>
        <w:t>proposta de acordo em arquivos eletrônicos no formato "PDF".</w:t>
      </w:r>
    </w:p>
    <w:p w14:paraId="0E27E3EA" w14:textId="77777777" w:rsidR="00700C89" w:rsidRPr="001008F9" w:rsidRDefault="00700C89" w:rsidP="00700C89">
      <w:pPr>
        <w:spacing w:after="0"/>
        <w:jc w:val="both"/>
        <w:rPr>
          <w:rFonts w:ascii="Arial" w:hAnsi="Arial" w:cs="Arial"/>
        </w:rPr>
      </w:pPr>
      <w:r w:rsidRPr="001008F9">
        <w:rPr>
          <w:rFonts w:ascii="Arial" w:hAnsi="Arial" w:cs="Arial"/>
        </w:rPr>
        <w:t>3.4 - As demais especificações sobre o uso do sistema eletrônico se encontram no "Manual de Cadastro de Propostas",</w:t>
      </w:r>
      <w:r>
        <w:rPr>
          <w:rFonts w:ascii="Arial" w:hAnsi="Arial" w:cs="Arial"/>
        </w:rPr>
        <w:t xml:space="preserve"> </w:t>
      </w:r>
      <w:r w:rsidRPr="001008F9">
        <w:rPr>
          <w:rFonts w:ascii="Arial" w:hAnsi="Arial" w:cs="Arial"/>
        </w:rPr>
        <w:t xml:space="preserve">disponibilizado na página eletrônica </w:t>
      </w:r>
      <w:hyperlink r:id="rId5" w:history="1">
        <w:r w:rsidRPr="004A080E">
          <w:rPr>
            <w:rStyle w:val="Hyperlink"/>
            <w:rFonts w:ascii="Arial" w:hAnsi="Arial" w:cs="Arial"/>
          </w:rPr>
          <w:t>https://pap.prefeitura.sp.gov.br</w:t>
        </w:r>
      </w:hyperlink>
      <w:r>
        <w:rPr>
          <w:rFonts w:ascii="Arial" w:hAnsi="Arial" w:cs="Arial"/>
        </w:rPr>
        <w:t xml:space="preserve"> </w:t>
      </w:r>
    </w:p>
    <w:p w14:paraId="77B4ABCA" w14:textId="77777777" w:rsidR="00700C89" w:rsidRDefault="00700C89" w:rsidP="00700C89">
      <w:pPr>
        <w:spacing w:after="0"/>
        <w:jc w:val="both"/>
        <w:rPr>
          <w:rFonts w:ascii="Arial" w:hAnsi="Arial" w:cs="Arial"/>
          <w:b/>
          <w:bCs/>
        </w:rPr>
      </w:pPr>
    </w:p>
    <w:p w14:paraId="2B5F502A" w14:textId="7674BE47" w:rsidR="00700C89" w:rsidRPr="001008F9" w:rsidRDefault="00700C89" w:rsidP="00700C89">
      <w:pPr>
        <w:spacing w:after="0"/>
        <w:jc w:val="both"/>
        <w:rPr>
          <w:rFonts w:ascii="Arial" w:hAnsi="Arial" w:cs="Arial"/>
          <w:b/>
          <w:bCs/>
        </w:rPr>
      </w:pPr>
      <w:r w:rsidRPr="001008F9">
        <w:rPr>
          <w:rFonts w:ascii="Arial" w:hAnsi="Arial" w:cs="Arial"/>
          <w:b/>
          <w:bCs/>
        </w:rPr>
        <w:t>4. DAS CONDIÇÕES DA PROPOSTA</w:t>
      </w:r>
    </w:p>
    <w:p w14:paraId="02933207" w14:textId="77777777" w:rsidR="00700C89" w:rsidRPr="001008F9" w:rsidRDefault="00700C89" w:rsidP="00700C89">
      <w:pPr>
        <w:spacing w:after="0"/>
        <w:jc w:val="both"/>
        <w:rPr>
          <w:rFonts w:ascii="Arial" w:hAnsi="Arial" w:cs="Arial"/>
        </w:rPr>
      </w:pPr>
      <w:r w:rsidRPr="001008F9">
        <w:rPr>
          <w:rFonts w:ascii="Arial" w:hAnsi="Arial" w:cs="Arial"/>
        </w:rPr>
        <w:t>4.1 - Das propostas deverão obrigatoriamente constar:</w:t>
      </w:r>
      <w:r>
        <w:rPr>
          <w:rFonts w:ascii="Arial" w:hAnsi="Arial" w:cs="Arial"/>
        </w:rPr>
        <w:t xml:space="preserve"> </w:t>
      </w:r>
    </w:p>
    <w:p w14:paraId="63F2F70E" w14:textId="77777777" w:rsidR="00700C89" w:rsidRPr="001008F9" w:rsidRDefault="00700C89" w:rsidP="00700C89">
      <w:pPr>
        <w:spacing w:after="0"/>
        <w:jc w:val="both"/>
        <w:rPr>
          <w:rFonts w:ascii="Arial" w:hAnsi="Arial" w:cs="Arial"/>
        </w:rPr>
      </w:pPr>
      <w:r w:rsidRPr="001008F9">
        <w:rPr>
          <w:rFonts w:ascii="Arial" w:hAnsi="Arial" w:cs="Arial"/>
        </w:rPr>
        <w:t xml:space="preserve">I- </w:t>
      </w:r>
      <w:proofErr w:type="gramStart"/>
      <w:r w:rsidRPr="001008F9">
        <w:rPr>
          <w:rFonts w:ascii="Arial" w:hAnsi="Arial" w:cs="Arial"/>
        </w:rPr>
        <w:t>se</w:t>
      </w:r>
      <w:proofErr w:type="gramEnd"/>
      <w:r w:rsidRPr="001008F9">
        <w:rPr>
          <w:rFonts w:ascii="Arial" w:hAnsi="Arial" w:cs="Arial"/>
        </w:rPr>
        <w:t xml:space="preserve"> o interessado se enquadra nos requisitos de prioridade</w:t>
      </w:r>
      <w:r>
        <w:rPr>
          <w:rFonts w:ascii="Arial" w:hAnsi="Arial" w:cs="Arial"/>
        </w:rPr>
        <w:t xml:space="preserve"> </w:t>
      </w:r>
      <w:r w:rsidRPr="001008F9">
        <w:rPr>
          <w:rFonts w:ascii="Arial" w:hAnsi="Arial" w:cs="Arial"/>
        </w:rPr>
        <w:t>ou não;</w:t>
      </w:r>
    </w:p>
    <w:p w14:paraId="7AFCBCFC" w14:textId="77777777" w:rsidR="00700C89" w:rsidRPr="001008F9" w:rsidRDefault="00700C89" w:rsidP="00700C89">
      <w:pPr>
        <w:spacing w:after="0"/>
        <w:jc w:val="both"/>
        <w:rPr>
          <w:rFonts w:ascii="Arial" w:hAnsi="Arial" w:cs="Arial"/>
        </w:rPr>
      </w:pPr>
      <w:r w:rsidRPr="001008F9">
        <w:rPr>
          <w:rFonts w:ascii="Arial" w:hAnsi="Arial" w:cs="Arial"/>
        </w:rPr>
        <w:t xml:space="preserve">II – </w:t>
      </w:r>
      <w:proofErr w:type="gramStart"/>
      <w:r w:rsidRPr="001008F9">
        <w:rPr>
          <w:rFonts w:ascii="Arial" w:hAnsi="Arial" w:cs="Arial"/>
        </w:rPr>
        <w:t>a</w:t>
      </w:r>
      <w:proofErr w:type="gramEnd"/>
      <w:r w:rsidRPr="001008F9">
        <w:rPr>
          <w:rFonts w:ascii="Arial" w:hAnsi="Arial" w:cs="Arial"/>
        </w:rPr>
        <w:t xml:space="preserve"> indicação do ente devedor (PMSP, IPREM, AHM,</w:t>
      </w:r>
      <w:r>
        <w:rPr>
          <w:rFonts w:ascii="Arial" w:hAnsi="Arial" w:cs="Arial"/>
        </w:rPr>
        <w:t xml:space="preserve"> </w:t>
      </w:r>
      <w:r w:rsidRPr="001008F9">
        <w:rPr>
          <w:rFonts w:ascii="Arial" w:hAnsi="Arial" w:cs="Arial"/>
        </w:rPr>
        <w:t>SFMSP, SPTrans ou SP-Urbanismo);</w:t>
      </w:r>
    </w:p>
    <w:p w14:paraId="4CEB0BC7" w14:textId="77777777" w:rsidR="00700C89" w:rsidRPr="001008F9" w:rsidRDefault="00700C89" w:rsidP="00700C89">
      <w:pPr>
        <w:spacing w:after="0"/>
        <w:jc w:val="both"/>
        <w:rPr>
          <w:rFonts w:ascii="Arial" w:hAnsi="Arial" w:cs="Arial"/>
        </w:rPr>
      </w:pPr>
      <w:r w:rsidRPr="001008F9">
        <w:rPr>
          <w:rFonts w:ascii="Arial" w:hAnsi="Arial" w:cs="Arial"/>
        </w:rPr>
        <w:lastRenderedPageBreak/>
        <w:t>III - se os honorários advocatícios de sucumbência (fixados na ação de origem) estão incluídos na proposta. Caso a</w:t>
      </w:r>
      <w:r>
        <w:rPr>
          <w:rFonts w:ascii="Arial" w:hAnsi="Arial" w:cs="Arial"/>
        </w:rPr>
        <w:t xml:space="preserve"> </w:t>
      </w:r>
      <w:r w:rsidRPr="001008F9">
        <w:rPr>
          <w:rFonts w:ascii="Arial" w:hAnsi="Arial" w:cs="Arial"/>
        </w:rPr>
        <w:t>proposta seja exclusivamente de honorários advocatícios de sucumbência, o advogado deverá apresentá-la em nome próprio,</w:t>
      </w:r>
      <w:r>
        <w:rPr>
          <w:rFonts w:ascii="Arial" w:hAnsi="Arial" w:cs="Arial"/>
        </w:rPr>
        <w:t xml:space="preserve"> </w:t>
      </w:r>
      <w:r w:rsidRPr="001008F9">
        <w:rPr>
          <w:rFonts w:ascii="Arial" w:hAnsi="Arial" w:cs="Arial"/>
        </w:rPr>
        <w:t>inclusive nos precatórios de outras espécies;</w:t>
      </w:r>
    </w:p>
    <w:p w14:paraId="702FB16C" w14:textId="77777777" w:rsidR="00700C89" w:rsidRPr="001008F9" w:rsidRDefault="00700C89" w:rsidP="00700C89">
      <w:pPr>
        <w:spacing w:after="0"/>
        <w:jc w:val="both"/>
        <w:rPr>
          <w:rFonts w:ascii="Arial" w:hAnsi="Arial" w:cs="Arial"/>
        </w:rPr>
      </w:pPr>
      <w:r w:rsidRPr="001008F9">
        <w:rPr>
          <w:rFonts w:ascii="Arial" w:hAnsi="Arial" w:cs="Arial"/>
        </w:rPr>
        <w:t xml:space="preserve">IV - </w:t>
      </w:r>
      <w:proofErr w:type="gramStart"/>
      <w:r w:rsidRPr="001008F9">
        <w:rPr>
          <w:rFonts w:ascii="Arial" w:hAnsi="Arial" w:cs="Arial"/>
        </w:rPr>
        <w:t>que</w:t>
      </w:r>
      <w:proofErr w:type="gramEnd"/>
      <w:r w:rsidRPr="001008F9">
        <w:rPr>
          <w:rFonts w:ascii="Arial" w:hAnsi="Arial" w:cs="Arial"/>
        </w:rPr>
        <w:t xml:space="preserve"> a apresentação da proposta de acordo posteriormente homologada acarreta, por parte do credor, na desistência</w:t>
      </w:r>
      <w:r>
        <w:rPr>
          <w:rFonts w:ascii="Arial" w:hAnsi="Arial" w:cs="Arial"/>
        </w:rPr>
        <w:t xml:space="preserve"> </w:t>
      </w:r>
      <w:r w:rsidRPr="001008F9">
        <w:rPr>
          <w:rFonts w:ascii="Arial" w:hAnsi="Arial" w:cs="Arial"/>
        </w:rPr>
        <w:t>automática (tácita) de toda e qualquer medida judicial visando</w:t>
      </w:r>
      <w:r>
        <w:rPr>
          <w:rFonts w:ascii="Arial" w:hAnsi="Arial" w:cs="Arial"/>
        </w:rPr>
        <w:t xml:space="preserve"> </w:t>
      </w:r>
      <w:r w:rsidRPr="001008F9">
        <w:rPr>
          <w:rFonts w:ascii="Arial" w:hAnsi="Arial" w:cs="Arial"/>
        </w:rPr>
        <w:t>aumentar o valor do crédito em execução ou a expedição de</w:t>
      </w:r>
      <w:r>
        <w:rPr>
          <w:rFonts w:ascii="Arial" w:hAnsi="Arial" w:cs="Arial"/>
        </w:rPr>
        <w:t xml:space="preserve"> </w:t>
      </w:r>
      <w:r w:rsidRPr="001008F9">
        <w:rPr>
          <w:rFonts w:ascii="Arial" w:hAnsi="Arial" w:cs="Arial"/>
        </w:rPr>
        <w:t>novo precatório quanto ao valor controvertido, bem como na</w:t>
      </w:r>
      <w:r>
        <w:rPr>
          <w:rFonts w:ascii="Arial" w:hAnsi="Arial" w:cs="Arial"/>
        </w:rPr>
        <w:t xml:space="preserve"> </w:t>
      </w:r>
      <w:r w:rsidRPr="001008F9">
        <w:rPr>
          <w:rFonts w:ascii="Arial" w:hAnsi="Arial" w:cs="Arial"/>
        </w:rPr>
        <w:t>concordância automática (tácita) com toda e qualquer medida</w:t>
      </w:r>
      <w:r>
        <w:rPr>
          <w:rFonts w:ascii="Arial" w:hAnsi="Arial" w:cs="Arial"/>
        </w:rPr>
        <w:t xml:space="preserve"> </w:t>
      </w:r>
      <w:r w:rsidRPr="001008F9">
        <w:rPr>
          <w:rFonts w:ascii="Arial" w:hAnsi="Arial" w:cs="Arial"/>
        </w:rPr>
        <w:t>judicial do Município que discuta o valor do crédito ou impugne</w:t>
      </w:r>
      <w:r>
        <w:rPr>
          <w:rFonts w:ascii="Arial" w:hAnsi="Arial" w:cs="Arial"/>
        </w:rPr>
        <w:t xml:space="preserve"> </w:t>
      </w:r>
      <w:r w:rsidRPr="001008F9">
        <w:rPr>
          <w:rFonts w:ascii="Arial" w:hAnsi="Arial" w:cs="Arial"/>
        </w:rPr>
        <w:t>a expedição de novo precatório quanto ao valor controvertido;</w:t>
      </w:r>
    </w:p>
    <w:p w14:paraId="70B67E28" w14:textId="77777777" w:rsidR="00700C89" w:rsidRPr="001008F9" w:rsidRDefault="00700C89" w:rsidP="00700C89">
      <w:pPr>
        <w:spacing w:after="0"/>
        <w:jc w:val="both"/>
        <w:rPr>
          <w:rFonts w:ascii="Arial" w:hAnsi="Arial" w:cs="Arial"/>
        </w:rPr>
      </w:pPr>
      <w:r w:rsidRPr="001008F9">
        <w:rPr>
          <w:rFonts w:ascii="Arial" w:hAnsi="Arial" w:cs="Arial"/>
        </w:rPr>
        <w:t xml:space="preserve">V – </w:t>
      </w:r>
      <w:proofErr w:type="gramStart"/>
      <w:r w:rsidRPr="001008F9">
        <w:rPr>
          <w:rFonts w:ascii="Arial" w:hAnsi="Arial" w:cs="Arial"/>
        </w:rPr>
        <w:t>que</w:t>
      </w:r>
      <w:proofErr w:type="gramEnd"/>
      <w:r w:rsidRPr="001008F9">
        <w:rPr>
          <w:rFonts w:ascii="Arial" w:hAnsi="Arial" w:cs="Arial"/>
        </w:rPr>
        <w:t xml:space="preserve"> o interessado declara, sob as penas da lei, estar o</w:t>
      </w:r>
      <w:r>
        <w:rPr>
          <w:rFonts w:ascii="Arial" w:hAnsi="Arial" w:cs="Arial"/>
        </w:rPr>
        <w:t xml:space="preserve"> </w:t>
      </w:r>
      <w:r w:rsidRPr="001008F9">
        <w:rPr>
          <w:rFonts w:ascii="Arial" w:hAnsi="Arial" w:cs="Arial"/>
        </w:rPr>
        <w:t>crédito do precatório livre de quaisquer ônus ou gravames judiciais ou extrajudiciais, tais como penhora, arresto ou sequestro;</w:t>
      </w:r>
    </w:p>
    <w:p w14:paraId="2412C389" w14:textId="77777777" w:rsidR="00700C89" w:rsidRDefault="00700C89" w:rsidP="00700C89">
      <w:pPr>
        <w:spacing w:after="0"/>
        <w:jc w:val="both"/>
        <w:rPr>
          <w:rFonts w:ascii="Arial" w:hAnsi="Arial" w:cs="Arial"/>
        </w:rPr>
      </w:pPr>
      <w:r w:rsidRPr="001008F9">
        <w:rPr>
          <w:rFonts w:ascii="Arial" w:hAnsi="Arial" w:cs="Arial"/>
        </w:rPr>
        <w:t xml:space="preserve">VI - </w:t>
      </w:r>
      <w:proofErr w:type="gramStart"/>
      <w:r w:rsidRPr="001008F9">
        <w:rPr>
          <w:rFonts w:ascii="Arial" w:hAnsi="Arial" w:cs="Arial"/>
        </w:rPr>
        <w:t>que</w:t>
      </w:r>
      <w:proofErr w:type="gramEnd"/>
      <w:r w:rsidRPr="001008F9">
        <w:rPr>
          <w:rFonts w:ascii="Arial" w:hAnsi="Arial" w:cs="Arial"/>
        </w:rPr>
        <w:t xml:space="preserve"> o interessado tem ciência de que o pagamento</w:t>
      </w:r>
      <w:r>
        <w:rPr>
          <w:rFonts w:ascii="Arial" w:hAnsi="Arial" w:cs="Arial"/>
        </w:rPr>
        <w:t xml:space="preserve"> </w:t>
      </w:r>
      <w:r w:rsidRPr="001008F9">
        <w:rPr>
          <w:rFonts w:ascii="Arial" w:hAnsi="Arial" w:cs="Arial"/>
        </w:rPr>
        <w:t>será processado exclusivamente pelo Tribunal competente,</w:t>
      </w:r>
      <w:r>
        <w:rPr>
          <w:rFonts w:ascii="Arial" w:hAnsi="Arial" w:cs="Arial"/>
        </w:rPr>
        <w:t xml:space="preserve"> </w:t>
      </w:r>
      <w:r w:rsidRPr="001008F9">
        <w:rPr>
          <w:rFonts w:ascii="Arial" w:hAnsi="Arial" w:cs="Arial"/>
        </w:rPr>
        <w:t>a quem incumbirá a atualização do crédito e aplicação do</w:t>
      </w:r>
      <w:r>
        <w:rPr>
          <w:rFonts w:ascii="Arial" w:hAnsi="Arial" w:cs="Arial"/>
        </w:rPr>
        <w:t xml:space="preserve"> </w:t>
      </w:r>
      <w:r w:rsidRPr="001008F9">
        <w:rPr>
          <w:rFonts w:ascii="Arial" w:hAnsi="Arial" w:cs="Arial"/>
        </w:rPr>
        <w:t>deságio concedido pelo titular do precatório, na forma do Item</w:t>
      </w:r>
      <w:r>
        <w:rPr>
          <w:rFonts w:ascii="Arial" w:hAnsi="Arial" w:cs="Arial"/>
        </w:rPr>
        <w:t xml:space="preserve"> </w:t>
      </w:r>
      <w:r w:rsidRPr="001008F9">
        <w:rPr>
          <w:rFonts w:ascii="Arial" w:hAnsi="Arial" w:cs="Arial"/>
        </w:rPr>
        <w:t>1 do Edital;</w:t>
      </w:r>
    </w:p>
    <w:p w14:paraId="7EE4341C" w14:textId="77777777" w:rsidR="00700C89" w:rsidRPr="001008F9" w:rsidRDefault="00700C89" w:rsidP="00700C89">
      <w:pPr>
        <w:spacing w:after="0"/>
        <w:jc w:val="both"/>
        <w:rPr>
          <w:rFonts w:ascii="Arial" w:hAnsi="Arial" w:cs="Arial"/>
        </w:rPr>
      </w:pPr>
      <w:r w:rsidRPr="001008F9">
        <w:rPr>
          <w:rFonts w:ascii="Arial" w:hAnsi="Arial" w:cs="Arial"/>
        </w:rPr>
        <w:t>VII - que o pagamento realizado pelo Tribunal competente</w:t>
      </w:r>
      <w:r>
        <w:rPr>
          <w:rFonts w:ascii="Arial" w:hAnsi="Arial" w:cs="Arial"/>
        </w:rPr>
        <w:t xml:space="preserve"> </w:t>
      </w:r>
      <w:r w:rsidRPr="001008F9">
        <w:rPr>
          <w:rFonts w:ascii="Arial" w:hAnsi="Arial" w:cs="Arial"/>
        </w:rPr>
        <w:t>importa em quitação plena concedida pelo credor, que não</w:t>
      </w:r>
      <w:r>
        <w:rPr>
          <w:rFonts w:ascii="Arial" w:hAnsi="Arial" w:cs="Arial"/>
        </w:rPr>
        <w:t xml:space="preserve"> </w:t>
      </w:r>
      <w:r w:rsidRPr="001008F9">
        <w:rPr>
          <w:rFonts w:ascii="Arial" w:hAnsi="Arial" w:cs="Arial"/>
        </w:rPr>
        <w:t>poderá discutir os critérios de cálculo utilizados pelo Tribunal,</w:t>
      </w:r>
      <w:r>
        <w:rPr>
          <w:rFonts w:ascii="Arial" w:hAnsi="Arial" w:cs="Arial"/>
        </w:rPr>
        <w:t xml:space="preserve"> </w:t>
      </w:r>
      <w:r w:rsidRPr="001008F9">
        <w:rPr>
          <w:rFonts w:ascii="Arial" w:hAnsi="Arial" w:cs="Arial"/>
        </w:rPr>
        <w:t>salvo erro material;</w:t>
      </w:r>
    </w:p>
    <w:p w14:paraId="13B0121B" w14:textId="77777777" w:rsidR="00700C89" w:rsidRPr="001008F9" w:rsidRDefault="00700C89" w:rsidP="00700C89">
      <w:pPr>
        <w:spacing w:after="0"/>
        <w:jc w:val="both"/>
        <w:rPr>
          <w:rFonts w:ascii="Arial" w:hAnsi="Arial" w:cs="Arial"/>
        </w:rPr>
      </w:pPr>
      <w:r w:rsidRPr="001008F9">
        <w:rPr>
          <w:rFonts w:ascii="Arial" w:hAnsi="Arial" w:cs="Arial"/>
        </w:rPr>
        <w:t>VIII - a concordância do credor com a retenção do Imposto</w:t>
      </w:r>
      <w:r>
        <w:rPr>
          <w:rFonts w:ascii="Arial" w:hAnsi="Arial" w:cs="Arial"/>
        </w:rPr>
        <w:t xml:space="preserve"> </w:t>
      </w:r>
      <w:r w:rsidRPr="001008F9">
        <w:rPr>
          <w:rFonts w:ascii="Arial" w:hAnsi="Arial" w:cs="Arial"/>
        </w:rPr>
        <w:t>de Renda pela Diretoria de Execuções de Precatórios e Cálculos</w:t>
      </w:r>
      <w:r>
        <w:rPr>
          <w:rFonts w:ascii="Arial" w:hAnsi="Arial" w:cs="Arial"/>
        </w:rPr>
        <w:t xml:space="preserve"> </w:t>
      </w:r>
      <w:r w:rsidRPr="001008F9">
        <w:rPr>
          <w:rFonts w:ascii="Arial" w:hAnsi="Arial" w:cs="Arial"/>
        </w:rPr>
        <w:t>do TJSP (DEPRE) ou pelo Juízo da Execução, se devido, quando</w:t>
      </w:r>
      <w:r>
        <w:rPr>
          <w:rFonts w:ascii="Arial" w:hAnsi="Arial" w:cs="Arial"/>
        </w:rPr>
        <w:t xml:space="preserve"> </w:t>
      </w:r>
      <w:r w:rsidRPr="001008F9">
        <w:rPr>
          <w:rFonts w:ascii="Arial" w:hAnsi="Arial" w:cs="Arial"/>
        </w:rPr>
        <w:t>do levantamento do valor, conforme número de meses e memória de cálculo apresentados pelo Município de São Paulo, nos</w:t>
      </w:r>
      <w:r>
        <w:rPr>
          <w:rFonts w:ascii="Arial" w:hAnsi="Arial" w:cs="Arial"/>
        </w:rPr>
        <w:t xml:space="preserve"> </w:t>
      </w:r>
      <w:r w:rsidRPr="001008F9">
        <w:rPr>
          <w:rFonts w:ascii="Arial" w:hAnsi="Arial" w:cs="Arial"/>
        </w:rPr>
        <w:t>termos da Lei Federal nº 7713, de 22 de dezembro de 1988,</w:t>
      </w:r>
      <w:r>
        <w:rPr>
          <w:rFonts w:ascii="Arial" w:hAnsi="Arial" w:cs="Arial"/>
        </w:rPr>
        <w:t xml:space="preserve"> </w:t>
      </w:r>
      <w:r w:rsidRPr="001008F9">
        <w:rPr>
          <w:rFonts w:ascii="Arial" w:hAnsi="Arial" w:cs="Arial"/>
        </w:rPr>
        <w:t>Decreto 9.580 de 22 de novembro de 2019 e INRFB, nº 1500/14;</w:t>
      </w:r>
    </w:p>
    <w:p w14:paraId="64B35A11" w14:textId="77777777" w:rsidR="00700C89" w:rsidRPr="001008F9" w:rsidRDefault="00700C89" w:rsidP="00700C89">
      <w:pPr>
        <w:spacing w:after="0"/>
        <w:jc w:val="both"/>
        <w:rPr>
          <w:rFonts w:ascii="Arial" w:hAnsi="Arial" w:cs="Arial"/>
        </w:rPr>
      </w:pPr>
      <w:r w:rsidRPr="001008F9">
        <w:rPr>
          <w:rFonts w:ascii="Arial" w:hAnsi="Arial" w:cs="Arial"/>
        </w:rPr>
        <w:t xml:space="preserve">IX - </w:t>
      </w:r>
      <w:proofErr w:type="gramStart"/>
      <w:r w:rsidRPr="001008F9">
        <w:rPr>
          <w:rFonts w:ascii="Arial" w:hAnsi="Arial" w:cs="Arial"/>
        </w:rPr>
        <w:t>a</w:t>
      </w:r>
      <w:proofErr w:type="gramEnd"/>
      <w:r w:rsidRPr="001008F9">
        <w:rPr>
          <w:rFonts w:ascii="Arial" w:hAnsi="Arial" w:cs="Arial"/>
        </w:rPr>
        <w:t xml:space="preserve"> concordância tratada no inciso anterior também</w:t>
      </w:r>
      <w:r>
        <w:rPr>
          <w:rFonts w:ascii="Arial" w:hAnsi="Arial" w:cs="Arial"/>
        </w:rPr>
        <w:t xml:space="preserve"> </w:t>
      </w:r>
      <w:r w:rsidRPr="001008F9">
        <w:rPr>
          <w:rFonts w:ascii="Arial" w:hAnsi="Arial" w:cs="Arial"/>
        </w:rPr>
        <w:t>abarca o reconhecimento da incidência do Imposto de Renda,</w:t>
      </w:r>
      <w:r>
        <w:rPr>
          <w:rFonts w:ascii="Arial" w:hAnsi="Arial" w:cs="Arial"/>
        </w:rPr>
        <w:t xml:space="preserve"> </w:t>
      </w:r>
      <w:r w:rsidRPr="001008F9">
        <w:rPr>
          <w:rFonts w:ascii="Arial" w:hAnsi="Arial" w:cs="Arial"/>
        </w:rPr>
        <w:t>se devido, sobre os juros de mora;</w:t>
      </w:r>
    </w:p>
    <w:p w14:paraId="4F932A39" w14:textId="77777777" w:rsidR="00700C89" w:rsidRPr="001008F9" w:rsidRDefault="00700C89" w:rsidP="00700C89">
      <w:pPr>
        <w:spacing w:after="0"/>
        <w:jc w:val="both"/>
        <w:rPr>
          <w:rFonts w:ascii="Arial" w:hAnsi="Arial" w:cs="Arial"/>
        </w:rPr>
      </w:pPr>
      <w:r w:rsidRPr="001008F9">
        <w:rPr>
          <w:rFonts w:ascii="Arial" w:hAnsi="Arial" w:cs="Arial"/>
        </w:rPr>
        <w:t xml:space="preserve">X – </w:t>
      </w:r>
      <w:proofErr w:type="gramStart"/>
      <w:r w:rsidRPr="001008F9">
        <w:rPr>
          <w:rFonts w:ascii="Arial" w:hAnsi="Arial" w:cs="Arial"/>
        </w:rPr>
        <w:t>a</w:t>
      </w:r>
      <w:proofErr w:type="gramEnd"/>
      <w:r w:rsidRPr="001008F9">
        <w:rPr>
          <w:rFonts w:ascii="Arial" w:hAnsi="Arial" w:cs="Arial"/>
        </w:rPr>
        <w:t xml:space="preserve"> indicação de dados bancários para a realização do</w:t>
      </w:r>
      <w:r>
        <w:rPr>
          <w:rFonts w:ascii="Arial" w:hAnsi="Arial" w:cs="Arial"/>
        </w:rPr>
        <w:t xml:space="preserve"> </w:t>
      </w:r>
      <w:r w:rsidRPr="001008F9">
        <w:rPr>
          <w:rFonts w:ascii="Arial" w:hAnsi="Arial" w:cs="Arial"/>
        </w:rPr>
        <w:t>pagamento do acordo por depósito direto em conta pela Diretoria de Execuções de Precatórios e Cálculos do TJSP (DEPRE),</w:t>
      </w:r>
      <w:r>
        <w:rPr>
          <w:rFonts w:ascii="Arial" w:hAnsi="Arial" w:cs="Arial"/>
        </w:rPr>
        <w:t xml:space="preserve"> </w:t>
      </w:r>
      <w:r w:rsidRPr="001008F9">
        <w:rPr>
          <w:rFonts w:ascii="Arial" w:hAnsi="Arial" w:cs="Arial"/>
        </w:rPr>
        <w:t>explicitando o nome do titular, CPF/CNPJ, banco e respectivo</w:t>
      </w:r>
      <w:r>
        <w:rPr>
          <w:rFonts w:ascii="Arial" w:hAnsi="Arial" w:cs="Arial"/>
        </w:rPr>
        <w:t xml:space="preserve"> </w:t>
      </w:r>
      <w:r w:rsidRPr="001008F9">
        <w:rPr>
          <w:rFonts w:ascii="Arial" w:hAnsi="Arial" w:cs="Arial"/>
        </w:rPr>
        <w:t>código, agência, número da conta bancária (se conta corrente</w:t>
      </w:r>
      <w:r>
        <w:rPr>
          <w:rFonts w:ascii="Arial" w:hAnsi="Arial" w:cs="Arial"/>
        </w:rPr>
        <w:t xml:space="preserve"> </w:t>
      </w:r>
      <w:r w:rsidRPr="001008F9">
        <w:rPr>
          <w:rFonts w:ascii="Arial" w:hAnsi="Arial" w:cs="Arial"/>
        </w:rPr>
        <w:t>ou poupança) e data de nascimento;</w:t>
      </w:r>
    </w:p>
    <w:p w14:paraId="5BC7A3B3" w14:textId="77777777" w:rsidR="00700C89" w:rsidRPr="001008F9" w:rsidRDefault="00700C89" w:rsidP="00700C89">
      <w:pPr>
        <w:spacing w:after="0"/>
        <w:jc w:val="both"/>
        <w:rPr>
          <w:rFonts w:ascii="Arial" w:hAnsi="Arial" w:cs="Arial"/>
        </w:rPr>
      </w:pPr>
      <w:r w:rsidRPr="001008F9">
        <w:rPr>
          <w:rFonts w:ascii="Arial" w:hAnsi="Arial" w:cs="Arial"/>
        </w:rPr>
        <w:t>XI – os dados bancários tratados no inciso anterior devem</w:t>
      </w:r>
      <w:r>
        <w:rPr>
          <w:rFonts w:ascii="Arial" w:hAnsi="Arial" w:cs="Arial"/>
        </w:rPr>
        <w:t xml:space="preserve"> </w:t>
      </w:r>
      <w:r w:rsidRPr="001008F9">
        <w:rPr>
          <w:rFonts w:ascii="Arial" w:hAnsi="Arial" w:cs="Arial"/>
        </w:rPr>
        <w:t>ser</w:t>
      </w:r>
      <w:r>
        <w:rPr>
          <w:rFonts w:ascii="Arial" w:hAnsi="Arial" w:cs="Arial"/>
        </w:rPr>
        <w:t xml:space="preserve"> </w:t>
      </w:r>
      <w:r w:rsidRPr="001008F9">
        <w:rPr>
          <w:rFonts w:ascii="Arial" w:hAnsi="Arial" w:cs="Arial"/>
        </w:rPr>
        <w:t>do credor do precatório ou do advogado que o representa,</w:t>
      </w:r>
      <w:r>
        <w:rPr>
          <w:rFonts w:ascii="Arial" w:hAnsi="Arial" w:cs="Arial"/>
        </w:rPr>
        <w:t xml:space="preserve"> </w:t>
      </w:r>
      <w:r w:rsidRPr="001008F9">
        <w:rPr>
          <w:rFonts w:ascii="Arial" w:hAnsi="Arial" w:cs="Arial"/>
        </w:rPr>
        <w:t>desde que a procuração de que trata o inciso VI do item 3.1 lhe</w:t>
      </w:r>
      <w:r>
        <w:rPr>
          <w:rFonts w:ascii="Arial" w:hAnsi="Arial" w:cs="Arial"/>
        </w:rPr>
        <w:t xml:space="preserve"> </w:t>
      </w:r>
      <w:r w:rsidRPr="001008F9">
        <w:rPr>
          <w:rFonts w:ascii="Arial" w:hAnsi="Arial" w:cs="Arial"/>
        </w:rPr>
        <w:t>confira poderes para receber o pagamento e dar quitação.</w:t>
      </w:r>
    </w:p>
    <w:p w14:paraId="5B0D1669" w14:textId="77777777" w:rsidR="00700C89" w:rsidRDefault="00700C89" w:rsidP="00700C89">
      <w:pPr>
        <w:spacing w:after="0"/>
        <w:jc w:val="both"/>
        <w:rPr>
          <w:rFonts w:ascii="Arial" w:hAnsi="Arial" w:cs="Arial"/>
          <w:b/>
          <w:bCs/>
        </w:rPr>
      </w:pPr>
    </w:p>
    <w:p w14:paraId="14DFDF73" w14:textId="692F6A47" w:rsidR="00700C89" w:rsidRPr="00923D56" w:rsidRDefault="00700C89" w:rsidP="00700C89">
      <w:pPr>
        <w:spacing w:after="0"/>
        <w:jc w:val="both"/>
        <w:rPr>
          <w:rFonts w:ascii="Arial" w:hAnsi="Arial" w:cs="Arial"/>
          <w:b/>
          <w:bCs/>
        </w:rPr>
      </w:pPr>
      <w:r w:rsidRPr="00923D56">
        <w:rPr>
          <w:rFonts w:ascii="Arial" w:hAnsi="Arial" w:cs="Arial"/>
          <w:b/>
          <w:bCs/>
        </w:rPr>
        <w:t>5. DO VALOR DESTINADO AO PAGAMENTO DE ACORDOS</w:t>
      </w:r>
    </w:p>
    <w:p w14:paraId="6B8BF4F3" w14:textId="77777777" w:rsidR="00700C89" w:rsidRPr="001008F9" w:rsidRDefault="00700C89" w:rsidP="00700C89">
      <w:pPr>
        <w:spacing w:after="0"/>
        <w:jc w:val="both"/>
        <w:rPr>
          <w:rFonts w:ascii="Arial" w:hAnsi="Arial" w:cs="Arial"/>
        </w:rPr>
      </w:pPr>
      <w:r w:rsidRPr="001008F9">
        <w:rPr>
          <w:rFonts w:ascii="Arial" w:hAnsi="Arial" w:cs="Arial"/>
        </w:rPr>
        <w:t>5.1 - Serão destinados ao pagamento das propostas contempladas os valores disponíveis na segunda conta administrada pelo Tribunal de Justiça, reservada ao pagamento de precatórios por meio de acordos, nos termos do Decreto Municipal nº</w:t>
      </w:r>
      <w:r>
        <w:rPr>
          <w:rFonts w:ascii="Arial" w:hAnsi="Arial" w:cs="Arial"/>
        </w:rPr>
        <w:t xml:space="preserve"> </w:t>
      </w:r>
      <w:r w:rsidRPr="001008F9">
        <w:rPr>
          <w:rFonts w:ascii="Arial" w:hAnsi="Arial" w:cs="Arial"/>
        </w:rPr>
        <w:t>51.378, de 31 de março de 2010.</w:t>
      </w:r>
    </w:p>
    <w:p w14:paraId="433F9BD5" w14:textId="77777777" w:rsidR="00700C89" w:rsidRDefault="00700C89" w:rsidP="00700C89">
      <w:pPr>
        <w:spacing w:after="0"/>
        <w:jc w:val="both"/>
        <w:rPr>
          <w:rFonts w:ascii="Arial" w:hAnsi="Arial" w:cs="Arial"/>
          <w:b/>
          <w:bCs/>
        </w:rPr>
      </w:pPr>
    </w:p>
    <w:p w14:paraId="7340F4A0" w14:textId="20219436" w:rsidR="00700C89" w:rsidRPr="00923D56" w:rsidRDefault="00700C89" w:rsidP="00700C89">
      <w:pPr>
        <w:spacing w:after="0"/>
        <w:jc w:val="both"/>
        <w:rPr>
          <w:rFonts w:ascii="Arial" w:hAnsi="Arial" w:cs="Arial"/>
          <w:b/>
          <w:bCs/>
        </w:rPr>
      </w:pPr>
      <w:r w:rsidRPr="00923D56">
        <w:rPr>
          <w:rFonts w:ascii="Arial" w:hAnsi="Arial" w:cs="Arial"/>
          <w:b/>
          <w:bCs/>
        </w:rPr>
        <w:t>6. DO CRITÉRIO DE ANÁLISE E CLASSIFICAÇÃO DAS PROPOSTAS</w:t>
      </w:r>
    </w:p>
    <w:p w14:paraId="1DF5A320" w14:textId="77777777" w:rsidR="00700C89" w:rsidRPr="001008F9" w:rsidRDefault="00700C89" w:rsidP="00700C89">
      <w:pPr>
        <w:spacing w:after="0"/>
        <w:jc w:val="both"/>
        <w:rPr>
          <w:rFonts w:ascii="Arial" w:hAnsi="Arial" w:cs="Arial"/>
        </w:rPr>
      </w:pPr>
      <w:r w:rsidRPr="001008F9">
        <w:rPr>
          <w:rFonts w:ascii="Arial" w:hAnsi="Arial" w:cs="Arial"/>
        </w:rPr>
        <w:t>6.1 - Ao fim de cada mês, será formado o lote de propostas</w:t>
      </w:r>
      <w:r>
        <w:rPr>
          <w:rFonts w:ascii="Arial" w:hAnsi="Arial" w:cs="Arial"/>
        </w:rPr>
        <w:t xml:space="preserve"> </w:t>
      </w:r>
      <w:r w:rsidRPr="001008F9">
        <w:rPr>
          <w:rFonts w:ascii="Arial" w:hAnsi="Arial" w:cs="Arial"/>
        </w:rPr>
        <w:t>a serem analisadas pela Câmara de Conciliação de Precatórios</w:t>
      </w:r>
      <w:r>
        <w:rPr>
          <w:rFonts w:ascii="Arial" w:hAnsi="Arial" w:cs="Arial"/>
        </w:rPr>
        <w:t xml:space="preserve"> </w:t>
      </w:r>
      <w:r w:rsidRPr="001008F9">
        <w:rPr>
          <w:rFonts w:ascii="Arial" w:hAnsi="Arial" w:cs="Arial"/>
        </w:rPr>
        <w:t>da PGM, que habilitará e classificará os pedidos conforme os</w:t>
      </w:r>
      <w:r>
        <w:rPr>
          <w:rFonts w:ascii="Arial" w:hAnsi="Arial" w:cs="Arial"/>
        </w:rPr>
        <w:t xml:space="preserve"> </w:t>
      </w:r>
      <w:r w:rsidRPr="001008F9">
        <w:rPr>
          <w:rFonts w:ascii="Arial" w:hAnsi="Arial" w:cs="Arial"/>
        </w:rPr>
        <w:t>critérios abaixo indicados, em lista que será divulgada no Diário</w:t>
      </w:r>
      <w:r>
        <w:rPr>
          <w:rFonts w:ascii="Arial" w:hAnsi="Arial" w:cs="Arial"/>
        </w:rPr>
        <w:t xml:space="preserve"> </w:t>
      </w:r>
      <w:r w:rsidRPr="001008F9">
        <w:rPr>
          <w:rFonts w:ascii="Arial" w:hAnsi="Arial" w:cs="Arial"/>
        </w:rPr>
        <w:t>Oficial Cidade de São Paulo e no portal da PMSP na Internet</w:t>
      </w:r>
      <w:r>
        <w:rPr>
          <w:rFonts w:ascii="Arial" w:hAnsi="Arial" w:cs="Arial"/>
        </w:rPr>
        <w:t xml:space="preserve"> </w:t>
      </w:r>
      <w:r w:rsidRPr="001008F9">
        <w:rPr>
          <w:rFonts w:ascii="Arial" w:hAnsi="Arial" w:cs="Arial"/>
        </w:rPr>
        <w:t>(</w:t>
      </w:r>
      <w:hyperlink r:id="rId6" w:history="1">
        <w:r w:rsidRPr="004A080E">
          <w:rPr>
            <w:rStyle w:val="Hyperlink"/>
            <w:rFonts w:ascii="Arial" w:hAnsi="Arial" w:cs="Arial"/>
          </w:rPr>
          <w:t>https://pgmsp.net/acordosprecatorios</w:t>
        </w:r>
      </w:hyperlink>
      <w:r w:rsidRPr="001008F9">
        <w:rPr>
          <w:rFonts w:ascii="Arial" w:hAnsi="Arial" w:cs="Arial"/>
        </w:rPr>
        <w:t>).</w:t>
      </w:r>
      <w:r>
        <w:rPr>
          <w:rFonts w:ascii="Arial" w:hAnsi="Arial" w:cs="Arial"/>
        </w:rPr>
        <w:t xml:space="preserve"> </w:t>
      </w:r>
    </w:p>
    <w:p w14:paraId="737FC5FC" w14:textId="77777777" w:rsidR="00700C89" w:rsidRPr="001008F9" w:rsidRDefault="00700C89" w:rsidP="00700C89">
      <w:pPr>
        <w:spacing w:after="0"/>
        <w:jc w:val="both"/>
        <w:rPr>
          <w:rFonts w:ascii="Arial" w:hAnsi="Arial" w:cs="Arial"/>
        </w:rPr>
      </w:pPr>
      <w:r w:rsidRPr="001008F9">
        <w:rPr>
          <w:rFonts w:ascii="Arial" w:hAnsi="Arial" w:cs="Arial"/>
        </w:rPr>
        <w:t>I – Os acordos referentes a precatórios com ordem cronológica de pagamento dos exercícios de 2007 e 2008 integrarão</w:t>
      </w:r>
      <w:r>
        <w:rPr>
          <w:rFonts w:ascii="Arial" w:hAnsi="Arial" w:cs="Arial"/>
        </w:rPr>
        <w:t xml:space="preserve"> </w:t>
      </w:r>
      <w:r w:rsidRPr="001008F9">
        <w:rPr>
          <w:rFonts w:ascii="Arial" w:hAnsi="Arial" w:cs="Arial"/>
        </w:rPr>
        <w:t>lote separado inicial, que será analisado e encaminhado ao</w:t>
      </w:r>
      <w:r>
        <w:rPr>
          <w:rFonts w:ascii="Arial" w:hAnsi="Arial" w:cs="Arial"/>
        </w:rPr>
        <w:t xml:space="preserve"> </w:t>
      </w:r>
      <w:r w:rsidRPr="001008F9">
        <w:rPr>
          <w:rFonts w:ascii="Arial" w:hAnsi="Arial" w:cs="Arial"/>
        </w:rPr>
        <w:t>Tribunal competente antes dos demais lotes, observados os</w:t>
      </w:r>
      <w:r>
        <w:rPr>
          <w:rFonts w:ascii="Arial" w:hAnsi="Arial" w:cs="Arial"/>
        </w:rPr>
        <w:t xml:space="preserve"> </w:t>
      </w:r>
      <w:r w:rsidRPr="001008F9">
        <w:rPr>
          <w:rFonts w:ascii="Arial" w:hAnsi="Arial" w:cs="Arial"/>
        </w:rPr>
        <w:t>critérios do item 6.2;</w:t>
      </w:r>
    </w:p>
    <w:p w14:paraId="07DB39B4" w14:textId="77777777" w:rsidR="00700C89" w:rsidRPr="001008F9" w:rsidRDefault="00700C89" w:rsidP="00700C89">
      <w:pPr>
        <w:spacing w:after="0"/>
        <w:jc w:val="both"/>
        <w:rPr>
          <w:rFonts w:ascii="Arial" w:hAnsi="Arial" w:cs="Arial"/>
        </w:rPr>
      </w:pPr>
      <w:r w:rsidRPr="001008F9">
        <w:rPr>
          <w:rFonts w:ascii="Arial" w:hAnsi="Arial" w:cs="Arial"/>
        </w:rPr>
        <w:t>II – Os acordos referentes a precatórios com ordem cronológica de pagamento do exercício de 2023 formarão lote separado, a ser analisado e encaminhado ao Tribunal competente</w:t>
      </w:r>
      <w:r>
        <w:rPr>
          <w:rFonts w:ascii="Arial" w:hAnsi="Arial" w:cs="Arial"/>
        </w:rPr>
        <w:t xml:space="preserve"> </w:t>
      </w:r>
      <w:r w:rsidRPr="001008F9">
        <w:rPr>
          <w:rFonts w:ascii="Arial" w:hAnsi="Arial" w:cs="Arial"/>
        </w:rPr>
        <w:t>ao final dos demais lotes, observados os critérios do item 6.2.</w:t>
      </w:r>
    </w:p>
    <w:p w14:paraId="00416A43" w14:textId="77777777" w:rsidR="00700C89" w:rsidRPr="001008F9" w:rsidRDefault="00700C89" w:rsidP="00700C89">
      <w:pPr>
        <w:spacing w:after="0"/>
        <w:jc w:val="both"/>
        <w:rPr>
          <w:rFonts w:ascii="Arial" w:hAnsi="Arial" w:cs="Arial"/>
        </w:rPr>
      </w:pPr>
      <w:r w:rsidRPr="001008F9">
        <w:rPr>
          <w:rFonts w:ascii="Arial" w:hAnsi="Arial" w:cs="Arial"/>
        </w:rPr>
        <w:t>6.2 -A classificação das propostas será feita de acordo com</w:t>
      </w:r>
      <w:r>
        <w:rPr>
          <w:rFonts w:ascii="Arial" w:hAnsi="Arial" w:cs="Arial"/>
        </w:rPr>
        <w:t xml:space="preserve"> </w:t>
      </w:r>
      <w:r w:rsidRPr="001008F9">
        <w:rPr>
          <w:rFonts w:ascii="Arial" w:hAnsi="Arial" w:cs="Arial"/>
        </w:rPr>
        <w:t>os seguintes critérios:</w:t>
      </w:r>
    </w:p>
    <w:p w14:paraId="689644D5" w14:textId="77777777" w:rsidR="00700C89" w:rsidRPr="001008F9" w:rsidRDefault="00700C89" w:rsidP="00700C89">
      <w:pPr>
        <w:spacing w:after="0"/>
        <w:jc w:val="both"/>
        <w:rPr>
          <w:rFonts w:ascii="Arial" w:hAnsi="Arial" w:cs="Arial"/>
        </w:rPr>
      </w:pPr>
      <w:r w:rsidRPr="001008F9">
        <w:rPr>
          <w:rFonts w:ascii="Arial" w:hAnsi="Arial" w:cs="Arial"/>
        </w:rPr>
        <w:t xml:space="preserve">I - </w:t>
      </w:r>
      <w:proofErr w:type="gramStart"/>
      <w:r w:rsidRPr="001008F9">
        <w:rPr>
          <w:rFonts w:ascii="Arial" w:hAnsi="Arial" w:cs="Arial"/>
        </w:rPr>
        <w:t>portadores</w:t>
      </w:r>
      <w:proofErr w:type="gramEnd"/>
      <w:r w:rsidRPr="001008F9">
        <w:rPr>
          <w:rFonts w:ascii="Arial" w:hAnsi="Arial" w:cs="Arial"/>
        </w:rPr>
        <w:t xml:space="preserve"> de doenças graves e maiores de 60 (sessenta) anos titulares de precatórios alimentares, ordenados segundo a ordem cronológica do precatório. A condição de prioridade</w:t>
      </w:r>
      <w:r>
        <w:rPr>
          <w:rFonts w:ascii="Arial" w:hAnsi="Arial" w:cs="Arial"/>
        </w:rPr>
        <w:t xml:space="preserve"> </w:t>
      </w:r>
      <w:r w:rsidRPr="001008F9">
        <w:rPr>
          <w:rFonts w:ascii="Arial" w:hAnsi="Arial" w:cs="Arial"/>
        </w:rPr>
        <w:t>se refere ao credor originário vivo ou, se falecido, aos seus</w:t>
      </w:r>
      <w:r>
        <w:rPr>
          <w:rFonts w:ascii="Arial" w:hAnsi="Arial" w:cs="Arial"/>
        </w:rPr>
        <w:t xml:space="preserve"> </w:t>
      </w:r>
      <w:r w:rsidRPr="001008F9">
        <w:rPr>
          <w:rFonts w:ascii="Arial" w:hAnsi="Arial" w:cs="Arial"/>
        </w:rPr>
        <w:t>sucessores e não abrange cessionários do crédito;</w:t>
      </w:r>
    </w:p>
    <w:p w14:paraId="67DB9DEF" w14:textId="77777777" w:rsidR="00700C89" w:rsidRPr="001008F9" w:rsidRDefault="00700C89" w:rsidP="00700C89">
      <w:pPr>
        <w:spacing w:after="0"/>
        <w:jc w:val="both"/>
        <w:rPr>
          <w:rFonts w:ascii="Arial" w:hAnsi="Arial" w:cs="Arial"/>
        </w:rPr>
      </w:pPr>
      <w:r w:rsidRPr="001008F9">
        <w:rPr>
          <w:rFonts w:ascii="Arial" w:hAnsi="Arial" w:cs="Arial"/>
        </w:rPr>
        <w:lastRenderedPageBreak/>
        <w:t xml:space="preserve">II - </w:t>
      </w:r>
      <w:proofErr w:type="gramStart"/>
      <w:r w:rsidRPr="001008F9">
        <w:rPr>
          <w:rFonts w:ascii="Arial" w:hAnsi="Arial" w:cs="Arial"/>
        </w:rPr>
        <w:t>ordem</w:t>
      </w:r>
      <w:proofErr w:type="gramEnd"/>
      <w:r w:rsidRPr="001008F9">
        <w:rPr>
          <w:rFonts w:ascii="Arial" w:hAnsi="Arial" w:cs="Arial"/>
        </w:rPr>
        <w:t xml:space="preserve"> cronológica dos precatórios, de acordo com seus</w:t>
      </w:r>
      <w:r>
        <w:rPr>
          <w:rFonts w:ascii="Arial" w:hAnsi="Arial" w:cs="Arial"/>
        </w:rPr>
        <w:t xml:space="preserve"> </w:t>
      </w:r>
      <w:r w:rsidRPr="001008F9">
        <w:rPr>
          <w:rFonts w:ascii="Arial" w:hAnsi="Arial" w:cs="Arial"/>
        </w:rPr>
        <w:t>exercícios, sendo conferida prioridade a todos os precatórios</w:t>
      </w:r>
      <w:r>
        <w:rPr>
          <w:rFonts w:ascii="Arial" w:hAnsi="Arial" w:cs="Arial"/>
        </w:rPr>
        <w:t xml:space="preserve"> </w:t>
      </w:r>
      <w:r w:rsidRPr="001008F9">
        <w:rPr>
          <w:rFonts w:ascii="Arial" w:hAnsi="Arial" w:cs="Arial"/>
        </w:rPr>
        <w:t>alimentares no interior de cada exercício.</w:t>
      </w:r>
    </w:p>
    <w:p w14:paraId="6F46BA08" w14:textId="77777777" w:rsidR="00700C89" w:rsidRPr="001008F9" w:rsidRDefault="00700C89" w:rsidP="00700C89">
      <w:pPr>
        <w:spacing w:after="0"/>
        <w:jc w:val="both"/>
        <w:rPr>
          <w:rFonts w:ascii="Arial" w:hAnsi="Arial" w:cs="Arial"/>
        </w:rPr>
      </w:pPr>
      <w:r w:rsidRPr="001008F9">
        <w:rPr>
          <w:rFonts w:ascii="Arial" w:hAnsi="Arial" w:cs="Arial"/>
        </w:rPr>
        <w:t>6.3 - Considera-se portador de doença grave aquele que</w:t>
      </w:r>
      <w:r>
        <w:rPr>
          <w:rFonts w:ascii="Arial" w:hAnsi="Arial" w:cs="Arial"/>
        </w:rPr>
        <w:t xml:space="preserve"> </w:t>
      </w:r>
      <w:r w:rsidRPr="001008F9">
        <w:rPr>
          <w:rFonts w:ascii="Arial" w:hAnsi="Arial" w:cs="Arial"/>
        </w:rPr>
        <w:t>tenha sua condição reconhecida pelo órgão de execução do</w:t>
      </w:r>
      <w:r>
        <w:rPr>
          <w:rFonts w:ascii="Arial" w:hAnsi="Arial" w:cs="Arial"/>
        </w:rPr>
        <w:t xml:space="preserve"> </w:t>
      </w:r>
      <w:r w:rsidRPr="001008F9">
        <w:rPr>
          <w:rFonts w:ascii="Arial" w:hAnsi="Arial" w:cs="Arial"/>
        </w:rPr>
        <w:t>Tribunal competente.</w:t>
      </w:r>
    </w:p>
    <w:p w14:paraId="075BA771" w14:textId="77777777" w:rsidR="00700C89" w:rsidRPr="001008F9" w:rsidRDefault="00700C89" w:rsidP="00700C89">
      <w:pPr>
        <w:spacing w:after="0"/>
        <w:jc w:val="both"/>
        <w:rPr>
          <w:rFonts w:ascii="Arial" w:hAnsi="Arial" w:cs="Arial"/>
        </w:rPr>
      </w:pPr>
      <w:r w:rsidRPr="001008F9">
        <w:rPr>
          <w:rFonts w:ascii="Arial" w:hAnsi="Arial" w:cs="Arial"/>
        </w:rPr>
        <w:t>6.4 - Considera-se maior de 60 (sessenta) anos aquele que</w:t>
      </w:r>
      <w:r>
        <w:rPr>
          <w:rFonts w:ascii="Arial" w:hAnsi="Arial" w:cs="Arial"/>
        </w:rPr>
        <w:t xml:space="preserve"> </w:t>
      </w:r>
      <w:r w:rsidRPr="001008F9">
        <w:rPr>
          <w:rFonts w:ascii="Arial" w:hAnsi="Arial" w:cs="Arial"/>
        </w:rPr>
        <w:t>tenha completado essa idade até a data de protocolo do requerimento do pedido de acordo.</w:t>
      </w:r>
    </w:p>
    <w:p w14:paraId="62334821" w14:textId="77777777" w:rsidR="00700C89" w:rsidRPr="001008F9" w:rsidRDefault="00700C89" w:rsidP="00700C89">
      <w:pPr>
        <w:spacing w:after="0"/>
        <w:jc w:val="both"/>
        <w:rPr>
          <w:rFonts w:ascii="Arial" w:hAnsi="Arial" w:cs="Arial"/>
        </w:rPr>
      </w:pPr>
      <w:r w:rsidRPr="001008F9">
        <w:rPr>
          <w:rFonts w:ascii="Arial" w:hAnsi="Arial" w:cs="Arial"/>
        </w:rPr>
        <w:t>6.5 - Caso não sejam comprovados os requisitos dos subitens 6.3 e 6.4, os pedidos serão automaticamente classificados</w:t>
      </w:r>
      <w:r>
        <w:rPr>
          <w:rFonts w:ascii="Arial" w:hAnsi="Arial" w:cs="Arial"/>
        </w:rPr>
        <w:t xml:space="preserve"> </w:t>
      </w:r>
      <w:r w:rsidRPr="001008F9">
        <w:rPr>
          <w:rFonts w:ascii="Arial" w:hAnsi="Arial" w:cs="Arial"/>
        </w:rPr>
        <w:t>pela ordem cronológica, em obediência ao critério do inciso II</w:t>
      </w:r>
      <w:r>
        <w:rPr>
          <w:rFonts w:ascii="Arial" w:hAnsi="Arial" w:cs="Arial"/>
        </w:rPr>
        <w:t xml:space="preserve"> </w:t>
      </w:r>
      <w:r w:rsidRPr="001008F9">
        <w:rPr>
          <w:rFonts w:ascii="Arial" w:hAnsi="Arial" w:cs="Arial"/>
        </w:rPr>
        <w:t>do subitem 6.2, devendo a classificação ser realizada com base</w:t>
      </w:r>
      <w:r>
        <w:rPr>
          <w:rFonts w:ascii="Arial" w:hAnsi="Arial" w:cs="Arial"/>
        </w:rPr>
        <w:t xml:space="preserve"> </w:t>
      </w:r>
      <w:r w:rsidRPr="001008F9">
        <w:rPr>
          <w:rFonts w:ascii="Arial" w:hAnsi="Arial" w:cs="Arial"/>
        </w:rPr>
        <w:t>nas propostas apresentadas em cada mês.</w:t>
      </w:r>
    </w:p>
    <w:p w14:paraId="64630F06" w14:textId="77777777" w:rsidR="00700C89" w:rsidRPr="001008F9" w:rsidRDefault="00700C89" w:rsidP="00700C89">
      <w:pPr>
        <w:spacing w:after="0"/>
        <w:jc w:val="both"/>
        <w:rPr>
          <w:rFonts w:ascii="Arial" w:hAnsi="Arial" w:cs="Arial"/>
        </w:rPr>
      </w:pPr>
      <w:r w:rsidRPr="001008F9">
        <w:rPr>
          <w:rFonts w:ascii="Arial" w:hAnsi="Arial" w:cs="Arial"/>
        </w:rPr>
        <w:t>6.6 - Somente serão analisadas as propostas devidamente</w:t>
      </w:r>
      <w:r>
        <w:rPr>
          <w:rFonts w:ascii="Arial" w:hAnsi="Arial" w:cs="Arial"/>
        </w:rPr>
        <w:t xml:space="preserve"> </w:t>
      </w:r>
      <w:r w:rsidRPr="001008F9">
        <w:rPr>
          <w:rFonts w:ascii="Arial" w:hAnsi="Arial" w:cs="Arial"/>
        </w:rPr>
        <w:t>finalizadas no sistema pelo proponente. As propostas não finalizadas eletronicamente serão consideradas como não realizadas</w:t>
      </w:r>
      <w:r>
        <w:rPr>
          <w:rFonts w:ascii="Arial" w:hAnsi="Arial" w:cs="Arial"/>
        </w:rPr>
        <w:t xml:space="preserve"> </w:t>
      </w:r>
      <w:r w:rsidRPr="001008F9">
        <w:rPr>
          <w:rFonts w:ascii="Arial" w:hAnsi="Arial" w:cs="Arial"/>
        </w:rPr>
        <w:t>e não será concedido prazo adicional para regularização.</w:t>
      </w:r>
    </w:p>
    <w:p w14:paraId="47444EBE" w14:textId="77777777" w:rsidR="00700C89" w:rsidRPr="001008F9" w:rsidRDefault="00700C89" w:rsidP="00700C89">
      <w:pPr>
        <w:spacing w:after="0"/>
        <w:jc w:val="both"/>
        <w:rPr>
          <w:rFonts w:ascii="Arial" w:hAnsi="Arial" w:cs="Arial"/>
        </w:rPr>
      </w:pPr>
      <w:r w:rsidRPr="001008F9">
        <w:rPr>
          <w:rFonts w:ascii="Arial" w:hAnsi="Arial" w:cs="Arial"/>
        </w:rPr>
        <w:t>6.7 – A divulgação das propostas aprovadas acompanhará</w:t>
      </w:r>
      <w:r>
        <w:rPr>
          <w:rFonts w:ascii="Arial" w:hAnsi="Arial" w:cs="Arial"/>
        </w:rPr>
        <w:t xml:space="preserve"> </w:t>
      </w:r>
      <w:r w:rsidRPr="001008F9">
        <w:rPr>
          <w:rFonts w:ascii="Arial" w:hAnsi="Arial" w:cs="Arial"/>
        </w:rPr>
        <w:t>o número de meses constante da conta de liquidação que servirá de base para o cálculo de imposto de renda para os precatórios com créditos de rendimentos recebidos acumuladamente</w:t>
      </w:r>
      <w:r>
        <w:rPr>
          <w:rFonts w:ascii="Arial" w:hAnsi="Arial" w:cs="Arial"/>
        </w:rPr>
        <w:t xml:space="preserve"> </w:t>
      </w:r>
      <w:r w:rsidRPr="001008F9">
        <w:rPr>
          <w:rFonts w:ascii="Arial" w:hAnsi="Arial" w:cs="Arial"/>
        </w:rPr>
        <w:t>(RRA). Caso não se trate de rendimentos recebidos acumuladamente, o número de meses informado será igual a 1 (um).</w:t>
      </w:r>
    </w:p>
    <w:p w14:paraId="17D76C0D" w14:textId="77777777" w:rsidR="00700C89" w:rsidRDefault="00700C89" w:rsidP="00700C89">
      <w:pPr>
        <w:spacing w:after="0"/>
        <w:jc w:val="both"/>
        <w:rPr>
          <w:rFonts w:ascii="Arial" w:hAnsi="Arial" w:cs="Arial"/>
          <w:b/>
          <w:bCs/>
        </w:rPr>
      </w:pPr>
    </w:p>
    <w:p w14:paraId="228DA8A4" w14:textId="28C7E636" w:rsidR="00700C89" w:rsidRPr="00923D56" w:rsidRDefault="00700C89" w:rsidP="00700C89">
      <w:pPr>
        <w:spacing w:after="0"/>
        <w:jc w:val="both"/>
        <w:rPr>
          <w:rFonts w:ascii="Arial" w:hAnsi="Arial" w:cs="Arial"/>
          <w:b/>
          <w:bCs/>
        </w:rPr>
      </w:pPr>
      <w:r w:rsidRPr="00923D56">
        <w:rPr>
          <w:rFonts w:ascii="Arial" w:hAnsi="Arial" w:cs="Arial"/>
          <w:b/>
          <w:bCs/>
        </w:rPr>
        <w:t>7. DAS IMPUGNAÇÕES</w:t>
      </w:r>
    </w:p>
    <w:p w14:paraId="2F8B5859" w14:textId="77777777" w:rsidR="00700C89" w:rsidRPr="001008F9" w:rsidRDefault="00700C89" w:rsidP="00700C89">
      <w:pPr>
        <w:spacing w:after="0"/>
        <w:jc w:val="both"/>
        <w:rPr>
          <w:rFonts w:ascii="Arial" w:hAnsi="Arial" w:cs="Arial"/>
        </w:rPr>
      </w:pPr>
      <w:r w:rsidRPr="001008F9">
        <w:rPr>
          <w:rFonts w:ascii="Arial" w:hAnsi="Arial" w:cs="Arial"/>
        </w:rPr>
        <w:t>7.1 - Será concedido o prazo de 05 (cinco) dias úteis, após</w:t>
      </w:r>
      <w:r>
        <w:rPr>
          <w:rFonts w:ascii="Arial" w:hAnsi="Arial" w:cs="Arial"/>
        </w:rPr>
        <w:t xml:space="preserve"> </w:t>
      </w:r>
      <w:r w:rsidRPr="001008F9">
        <w:rPr>
          <w:rFonts w:ascii="Arial" w:hAnsi="Arial" w:cs="Arial"/>
        </w:rPr>
        <w:t>a divulgação da lista de aprovados, para eventuais impugnações, as quais deverão ser apresentadas no protocolo do Departamento Judicial da Procuradoria Geral do Município, localizado</w:t>
      </w:r>
      <w:r>
        <w:rPr>
          <w:rFonts w:ascii="Arial" w:hAnsi="Arial" w:cs="Arial"/>
        </w:rPr>
        <w:t xml:space="preserve"> </w:t>
      </w:r>
      <w:r w:rsidRPr="001008F9">
        <w:rPr>
          <w:rFonts w:ascii="Arial" w:hAnsi="Arial" w:cs="Arial"/>
        </w:rPr>
        <w:t>na Avenida Liberdade, n.º 103, 2º andar, no horário das 10:00</w:t>
      </w:r>
      <w:r>
        <w:rPr>
          <w:rFonts w:ascii="Arial" w:hAnsi="Arial" w:cs="Arial"/>
        </w:rPr>
        <w:t xml:space="preserve"> </w:t>
      </w:r>
      <w:r w:rsidRPr="001008F9">
        <w:rPr>
          <w:rFonts w:ascii="Arial" w:hAnsi="Arial" w:cs="Arial"/>
        </w:rPr>
        <w:t>às 16:00 horas.</w:t>
      </w:r>
    </w:p>
    <w:p w14:paraId="0FC90DBA" w14:textId="77777777" w:rsidR="00700C89" w:rsidRPr="001008F9" w:rsidRDefault="00700C89" w:rsidP="00700C89">
      <w:pPr>
        <w:spacing w:after="0"/>
        <w:jc w:val="both"/>
        <w:rPr>
          <w:rFonts w:ascii="Arial" w:hAnsi="Arial" w:cs="Arial"/>
        </w:rPr>
      </w:pPr>
      <w:r w:rsidRPr="001008F9">
        <w:rPr>
          <w:rFonts w:ascii="Arial" w:hAnsi="Arial" w:cs="Arial"/>
        </w:rPr>
        <w:t>7.2 – Somente serão aceitos recursos encaminhados por e-mail, correio ou qualquer outra forma que não seja o protocolo</w:t>
      </w:r>
      <w:r>
        <w:rPr>
          <w:rFonts w:ascii="Arial" w:hAnsi="Arial" w:cs="Arial"/>
        </w:rPr>
        <w:t xml:space="preserve"> </w:t>
      </w:r>
      <w:r w:rsidRPr="001008F9">
        <w:rPr>
          <w:rFonts w:ascii="Arial" w:hAnsi="Arial" w:cs="Arial"/>
        </w:rPr>
        <w:t>pessoal, caso haja circunstância de caráter extraordinário que</w:t>
      </w:r>
      <w:r>
        <w:rPr>
          <w:rFonts w:ascii="Arial" w:hAnsi="Arial" w:cs="Arial"/>
        </w:rPr>
        <w:t xml:space="preserve"> </w:t>
      </w:r>
      <w:r w:rsidRPr="001008F9">
        <w:rPr>
          <w:rFonts w:ascii="Arial" w:hAnsi="Arial" w:cs="Arial"/>
        </w:rPr>
        <w:t>torne necessária a providência. Nessas hipóteses somente será</w:t>
      </w:r>
      <w:r>
        <w:rPr>
          <w:rFonts w:ascii="Arial" w:hAnsi="Arial" w:cs="Arial"/>
        </w:rPr>
        <w:t xml:space="preserve"> </w:t>
      </w:r>
      <w:r w:rsidRPr="001008F9">
        <w:rPr>
          <w:rFonts w:ascii="Arial" w:hAnsi="Arial" w:cs="Arial"/>
        </w:rPr>
        <w:t>autorizado o protocolo por outros meios, caso haja autorização</w:t>
      </w:r>
      <w:r>
        <w:rPr>
          <w:rFonts w:ascii="Arial" w:hAnsi="Arial" w:cs="Arial"/>
        </w:rPr>
        <w:t xml:space="preserve"> </w:t>
      </w:r>
      <w:r w:rsidRPr="001008F9">
        <w:rPr>
          <w:rFonts w:ascii="Arial" w:hAnsi="Arial" w:cs="Arial"/>
        </w:rPr>
        <w:t>expressa da Câmara de Conciliação de Precatórios, devidamente publicada no Diário Oficial Cidade de São Paulo.</w:t>
      </w:r>
    </w:p>
    <w:p w14:paraId="2F203F4F" w14:textId="77777777" w:rsidR="00700C89" w:rsidRPr="001008F9" w:rsidRDefault="00700C89" w:rsidP="00700C89">
      <w:pPr>
        <w:spacing w:after="0"/>
        <w:jc w:val="both"/>
        <w:rPr>
          <w:rFonts w:ascii="Arial" w:hAnsi="Arial" w:cs="Arial"/>
        </w:rPr>
      </w:pPr>
      <w:r w:rsidRPr="001008F9">
        <w:rPr>
          <w:rFonts w:ascii="Arial" w:hAnsi="Arial" w:cs="Arial"/>
        </w:rPr>
        <w:t>7.3 – Os recursos deferidos serão encaminhados ao Tribunal competente, para efetivação dos depósitos, com aplicação</w:t>
      </w:r>
      <w:r>
        <w:rPr>
          <w:rFonts w:ascii="Arial" w:hAnsi="Arial" w:cs="Arial"/>
        </w:rPr>
        <w:t xml:space="preserve"> </w:t>
      </w:r>
      <w:r w:rsidRPr="001008F9">
        <w:rPr>
          <w:rFonts w:ascii="Arial" w:hAnsi="Arial" w:cs="Arial"/>
        </w:rPr>
        <w:t>do deságio definido no Decreto nº 52.312, de 13 de maio de</w:t>
      </w:r>
      <w:r>
        <w:rPr>
          <w:rFonts w:ascii="Arial" w:hAnsi="Arial" w:cs="Arial"/>
        </w:rPr>
        <w:t xml:space="preserve"> </w:t>
      </w:r>
      <w:r w:rsidRPr="001008F9">
        <w:rPr>
          <w:rFonts w:ascii="Arial" w:hAnsi="Arial" w:cs="Arial"/>
        </w:rPr>
        <w:t>2011, até o limite do valor disponível para pagamento dos</w:t>
      </w:r>
      <w:r>
        <w:rPr>
          <w:rFonts w:ascii="Arial" w:hAnsi="Arial" w:cs="Arial"/>
        </w:rPr>
        <w:t xml:space="preserve"> </w:t>
      </w:r>
      <w:r w:rsidRPr="001008F9">
        <w:rPr>
          <w:rFonts w:ascii="Arial" w:hAnsi="Arial" w:cs="Arial"/>
        </w:rPr>
        <w:t>acordos.</w:t>
      </w:r>
    </w:p>
    <w:p w14:paraId="2F9CADE5" w14:textId="77777777" w:rsidR="00700C89" w:rsidRDefault="00700C89" w:rsidP="00700C89">
      <w:pPr>
        <w:spacing w:after="0"/>
        <w:jc w:val="both"/>
        <w:rPr>
          <w:rFonts w:ascii="Arial" w:hAnsi="Arial" w:cs="Arial"/>
          <w:b/>
          <w:bCs/>
        </w:rPr>
      </w:pPr>
    </w:p>
    <w:p w14:paraId="03299005" w14:textId="0FAB099E" w:rsidR="00700C89" w:rsidRPr="00923D56" w:rsidRDefault="00700C89" w:rsidP="00700C89">
      <w:pPr>
        <w:spacing w:after="0"/>
        <w:jc w:val="both"/>
        <w:rPr>
          <w:rFonts w:ascii="Arial" w:hAnsi="Arial" w:cs="Arial"/>
          <w:b/>
          <w:bCs/>
        </w:rPr>
      </w:pPr>
      <w:r w:rsidRPr="00923D56">
        <w:rPr>
          <w:rFonts w:ascii="Arial" w:hAnsi="Arial" w:cs="Arial"/>
          <w:b/>
          <w:bCs/>
        </w:rPr>
        <w:t>8. DAS PROPOSTAS CONTEMPLADAS</w:t>
      </w:r>
    </w:p>
    <w:p w14:paraId="6C86CCE1" w14:textId="77777777" w:rsidR="00700C89" w:rsidRPr="001008F9" w:rsidRDefault="00700C89" w:rsidP="00700C89">
      <w:pPr>
        <w:spacing w:after="0"/>
        <w:jc w:val="both"/>
        <w:rPr>
          <w:rFonts w:ascii="Arial" w:hAnsi="Arial" w:cs="Arial"/>
        </w:rPr>
      </w:pPr>
      <w:r w:rsidRPr="001008F9">
        <w:rPr>
          <w:rFonts w:ascii="Arial" w:hAnsi="Arial" w:cs="Arial"/>
        </w:rPr>
        <w:t>8.1 - Serão contempladas todas as propostas que possam</w:t>
      </w:r>
      <w:r>
        <w:rPr>
          <w:rFonts w:ascii="Arial" w:hAnsi="Arial" w:cs="Arial"/>
        </w:rPr>
        <w:t xml:space="preserve"> </w:t>
      </w:r>
      <w:r w:rsidRPr="001008F9">
        <w:rPr>
          <w:rFonts w:ascii="Arial" w:hAnsi="Arial" w:cs="Arial"/>
        </w:rPr>
        <w:t>ser pagas até o limite dos depósitos realizados na segunda</w:t>
      </w:r>
      <w:r>
        <w:rPr>
          <w:rFonts w:ascii="Arial" w:hAnsi="Arial" w:cs="Arial"/>
        </w:rPr>
        <w:t xml:space="preserve"> </w:t>
      </w:r>
      <w:r w:rsidRPr="001008F9">
        <w:rPr>
          <w:rFonts w:ascii="Arial" w:hAnsi="Arial" w:cs="Arial"/>
        </w:rPr>
        <w:t>conta administrada pelo Tribunal de Justiça, destinada ao pagamento de precatórios por meio de acordos.</w:t>
      </w:r>
    </w:p>
    <w:p w14:paraId="050AF022" w14:textId="77777777" w:rsidR="00700C89" w:rsidRDefault="00700C89" w:rsidP="00700C89">
      <w:pPr>
        <w:spacing w:after="0"/>
        <w:jc w:val="both"/>
        <w:rPr>
          <w:rFonts w:ascii="Arial" w:hAnsi="Arial" w:cs="Arial"/>
          <w:b/>
          <w:bCs/>
        </w:rPr>
      </w:pPr>
    </w:p>
    <w:p w14:paraId="0A6ED55F" w14:textId="7A4A0767" w:rsidR="00700C89" w:rsidRPr="00923D56" w:rsidRDefault="00700C89" w:rsidP="00700C89">
      <w:pPr>
        <w:spacing w:after="0"/>
        <w:jc w:val="both"/>
        <w:rPr>
          <w:rFonts w:ascii="Arial" w:hAnsi="Arial" w:cs="Arial"/>
          <w:b/>
          <w:bCs/>
        </w:rPr>
      </w:pPr>
      <w:r w:rsidRPr="00923D56">
        <w:rPr>
          <w:rFonts w:ascii="Arial" w:hAnsi="Arial" w:cs="Arial"/>
          <w:b/>
          <w:bCs/>
        </w:rPr>
        <w:t>9. DA EFETIVAÇÃO E DO PROCESSAMENTO DOS PAGAMENTOS</w:t>
      </w:r>
    </w:p>
    <w:p w14:paraId="58FC4AD8" w14:textId="77777777" w:rsidR="00700C89" w:rsidRPr="001008F9" w:rsidRDefault="00700C89" w:rsidP="00700C89">
      <w:pPr>
        <w:spacing w:after="0"/>
        <w:jc w:val="both"/>
        <w:rPr>
          <w:rFonts w:ascii="Arial" w:hAnsi="Arial" w:cs="Arial"/>
        </w:rPr>
      </w:pPr>
      <w:r w:rsidRPr="001008F9">
        <w:rPr>
          <w:rFonts w:ascii="Arial" w:hAnsi="Arial" w:cs="Arial"/>
        </w:rPr>
        <w:t>9.1 - O efetivo pagamento será realizado pelo Tribunal</w:t>
      </w:r>
      <w:r>
        <w:rPr>
          <w:rFonts w:ascii="Arial" w:hAnsi="Arial" w:cs="Arial"/>
        </w:rPr>
        <w:t xml:space="preserve"> </w:t>
      </w:r>
      <w:r w:rsidRPr="001008F9">
        <w:rPr>
          <w:rFonts w:ascii="Arial" w:hAnsi="Arial" w:cs="Arial"/>
        </w:rPr>
        <w:t>competente, conforme disponibilidade financeira, a quem caberá a atualização do valor devido e aplicação do deságio</w:t>
      </w:r>
      <w:r>
        <w:rPr>
          <w:rFonts w:ascii="Arial" w:hAnsi="Arial" w:cs="Arial"/>
        </w:rPr>
        <w:t xml:space="preserve"> </w:t>
      </w:r>
      <w:r w:rsidRPr="001008F9">
        <w:rPr>
          <w:rFonts w:ascii="Arial" w:hAnsi="Arial" w:cs="Arial"/>
        </w:rPr>
        <w:t>concedido.</w:t>
      </w:r>
    </w:p>
    <w:p w14:paraId="61D0162F" w14:textId="77777777" w:rsidR="00700C89" w:rsidRPr="001008F9" w:rsidRDefault="00700C89" w:rsidP="00700C89">
      <w:pPr>
        <w:spacing w:after="0"/>
        <w:jc w:val="both"/>
        <w:rPr>
          <w:rFonts w:ascii="Arial" w:hAnsi="Arial" w:cs="Arial"/>
        </w:rPr>
      </w:pPr>
      <w:r w:rsidRPr="001008F9">
        <w:rPr>
          <w:rFonts w:ascii="Arial" w:hAnsi="Arial" w:cs="Arial"/>
        </w:rPr>
        <w:t>9.2 - O procedimento para pagamento dos acordos será estabelecido pelo Tribunal competente, cabendo ao Município de</w:t>
      </w:r>
      <w:r>
        <w:rPr>
          <w:rFonts w:ascii="Arial" w:hAnsi="Arial" w:cs="Arial"/>
        </w:rPr>
        <w:t xml:space="preserve"> </w:t>
      </w:r>
      <w:r w:rsidRPr="001008F9">
        <w:rPr>
          <w:rFonts w:ascii="Arial" w:hAnsi="Arial" w:cs="Arial"/>
        </w:rPr>
        <w:t>São Paulo a indicação das retenções obrigatórias (imposto de</w:t>
      </w:r>
      <w:r>
        <w:rPr>
          <w:rFonts w:ascii="Arial" w:hAnsi="Arial" w:cs="Arial"/>
        </w:rPr>
        <w:t xml:space="preserve"> </w:t>
      </w:r>
      <w:r w:rsidRPr="001008F9">
        <w:rPr>
          <w:rFonts w:ascii="Arial" w:hAnsi="Arial" w:cs="Arial"/>
        </w:rPr>
        <w:t>renda e contribuições ao IPREM e HSPM) nos casos depositados</w:t>
      </w:r>
      <w:r>
        <w:rPr>
          <w:rFonts w:ascii="Arial" w:hAnsi="Arial" w:cs="Arial"/>
        </w:rPr>
        <w:t xml:space="preserve"> </w:t>
      </w:r>
      <w:r w:rsidRPr="001008F9">
        <w:rPr>
          <w:rFonts w:ascii="Arial" w:hAnsi="Arial" w:cs="Arial"/>
        </w:rPr>
        <w:t>junto aos autos da execução.</w:t>
      </w:r>
    </w:p>
    <w:p w14:paraId="06F0017D" w14:textId="77777777" w:rsidR="00700C89" w:rsidRPr="001008F9" w:rsidRDefault="00700C89" w:rsidP="00700C89">
      <w:pPr>
        <w:spacing w:after="0"/>
        <w:jc w:val="both"/>
        <w:rPr>
          <w:rFonts w:ascii="Arial" w:hAnsi="Arial" w:cs="Arial"/>
        </w:rPr>
      </w:pPr>
      <w:r w:rsidRPr="001008F9">
        <w:rPr>
          <w:rFonts w:ascii="Arial" w:hAnsi="Arial" w:cs="Arial"/>
        </w:rPr>
        <w:t>9.3 - O pagamento do acordo implicará plena quitação do</w:t>
      </w:r>
      <w:r>
        <w:rPr>
          <w:rFonts w:ascii="Arial" w:hAnsi="Arial" w:cs="Arial"/>
        </w:rPr>
        <w:t xml:space="preserve"> </w:t>
      </w:r>
      <w:r w:rsidRPr="001008F9">
        <w:rPr>
          <w:rFonts w:ascii="Arial" w:hAnsi="Arial" w:cs="Arial"/>
        </w:rPr>
        <w:t>precatório pelo credor, bem como eventual saldo sub judice</w:t>
      </w:r>
      <w:r>
        <w:rPr>
          <w:rFonts w:ascii="Arial" w:hAnsi="Arial" w:cs="Arial"/>
        </w:rPr>
        <w:t xml:space="preserve"> </w:t>
      </w:r>
      <w:r w:rsidRPr="001008F9">
        <w:rPr>
          <w:rFonts w:ascii="Arial" w:hAnsi="Arial" w:cs="Arial"/>
        </w:rPr>
        <w:t>ou ainda não requisitado, quando o valor requisitado for o</w:t>
      </w:r>
      <w:r>
        <w:rPr>
          <w:rFonts w:ascii="Arial" w:hAnsi="Arial" w:cs="Arial"/>
        </w:rPr>
        <w:t xml:space="preserve"> </w:t>
      </w:r>
      <w:r w:rsidRPr="001008F9">
        <w:rPr>
          <w:rFonts w:ascii="Arial" w:hAnsi="Arial" w:cs="Arial"/>
        </w:rPr>
        <w:t>incontroverso.</w:t>
      </w:r>
    </w:p>
    <w:p w14:paraId="4075C7EA" w14:textId="77777777" w:rsidR="00700C89" w:rsidRPr="001008F9" w:rsidRDefault="00700C89" w:rsidP="00700C89">
      <w:pPr>
        <w:spacing w:after="0"/>
        <w:jc w:val="both"/>
        <w:rPr>
          <w:rFonts w:ascii="Arial" w:hAnsi="Arial" w:cs="Arial"/>
        </w:rPr>
      </w:pPr>
      <w:r w:rsidRPr="001008F9">
        <w:rPr>
          <w:rFonts w:ascii="Arial" w:hAnsi="Arial" w:cs="Arial"/>
        </w:rPr>
        <w:t>9.4 – Considera-se momento de requisição do precatório,</w:t>
      </w:r>
      <w:r>
        <w:rPr>
          <w:rFonts w:ascii="Arial" w:hAnsi="Arial" w:cs="Arial"/>
        </w:rPr>
        <w:t xml:space="preserve"> </w:t>
      </w:r>
      <w:r w:rsidRPr="001008F9">
        <w:rPr>
          <w:rFonts w:ascii="Arial" w:hAnsi="Arial" w:cs="Arial"/>
        </w:rPr>
        <w:t>para aqueles apresentados ao tribunal entre 3 de abril do</w:t>
      </w:r>
      <w:r>
        <w:rPr>
          <w:rFonts w:ascii="Arial" w:hAnsi="Arial" w:cs="Arial"/>
        </w:rPr>
        <w:t xml:space="preserve"> </w:t>
      </w:r>
      <w:r w:rsidRPr="001008F9">
        <w:rPr>
          <w:rFonts w:ascii="Arial" w:hAnsi="Arial" w:cs="Arial"/>
        </w:rPr>
        <w:t>ano anterior e 2 de abril do ano de elaboração da proposta</w:t>
      </w:r>
      <w:r>
        <w:rPr>
          <w:rFonts w:ascii="Arial" w:hAnsi="Arial" w:cs="Arial"/>
        </w:rPr>
        <w:t xml:space="preserve"> </w:t>
      </w:r>
      <w:r w:rsidRPr="001008F9">
        <w:rPr>
          <w:rFonts w:ascii="Arial" w:hAnsi="Arial" w:cs="Arial"/>
        </w:rPr>
        <w:t>orçamentária, a data de 2 de abril, conforme estabelecido no §</w:t>
      </w:r>
      <w:r>
        <w:rPr>
          <w:rFonts w:ascii="Arial" w:hAnsi="Arial" w:cs="Arial"/>
        </w:rPr>
        <w:t xml:space="preserve"> </w:t>
      </w:r>
      <w:r w:rsidRPr="001008F9">
        <w:rPr>
          <w:rFonts w:ascii="Arial" w:hAnsi="Arial" w:cs="Arial"/>
        </w:rPr>
        <w:t>5º do artigo 100 da Constituição Federal, com a redação dada</w:t>
      </w:r>
      <w:r>
        <w:rPr>
          <w:rFonts w:ascii="Arial" w:hAnsi="Arial" w:cs="Arial"/>
        </w:rPr>
        <w:t xml:space="preserve"> </w:t>
      </w:r>
      <w:r w:rsidRPr="001008F9">
        <w:rPr>
          <w:rFonts w:ascii="Arial" w:hAnsi="Arial" w:cs="Arial"/>
        </w:rPr>
        <w:t>pela Emenda Constitucional nº 114/2021, bem como no artigo</w:t>
      </w:r>
      <w:r>
        <w:rPr>
          <w:rFonts w:ascii="Arial" w:hAnsi="Arial" w:cs="Arial"/>
        </w:rPr>
        <w:t xml:space="preserve"> </w:t>
      </w:r>
      <w:r w:rsidRPr="001008F9">
        <w:rPr>
          <w:rFonts w:ascii="Arial" w:hAnsi="Arial" w:cs="Arial"/>
        </w:rPr>
        <w:t>15 da Resolução n.º 303/2019 do Conselho Nacional de Justiça.</w:t>
      </w:r>
      <w:r>
        <w:rPr>
          <w:rFonts w:ascii="Arial" w:hAnsi="Arial" w:cs="Arial"/>
        </w:rPr>
        <w:t xml:space="preserve"> </w:t>
      </w:r>
    </w:p>
    <w:p w14:paraId="01833BFF" w14:textId="77777777" w:rsidR="00700C89" w:rsidRPr="001008F9" w:rsidRDefault="00700C89" w:rsidP="00700C89">
      <w:pPr>
        <w:spacing w:after="0"/>
        <w:jc w:val="both"/>
        <w:rPr>
          <w:rFonts w:ascii="Arial" w:hAnsi="Arial" w:cs="Arial"/>
        </w:rPr>
      </w:pPr>
      <w:r w:rsidRPr="001008F9">
        <w:rPr>
          <w:rFonts w:ascii="Arial" w:hAnsi="Arial" w:cs="Arial"/>
        </w:rPr>
        <w:t>9.5 - O Imposto de Renda – IRRF, se devido nos moldes</w:t>
      </w:r>
      <w:r>
        <w:rPr>
          <w:rFonts w:ascii="Arial" w:hAnsi="Arial" w:cs="Arial"/>
        </w:rPr>
        <w:t xml:space="preserve"> </w:t>
      </w:r>
      <w:r w:rsidRPr="001008F9">
        <w:rPr>
          <w:rFonts w:ascii="Arial" w:hAnsi="Arial" w:cs="Arial"/>
        </w:rPr>
        <w:t>estabelecidos pela Receita Federal (Lei nº 7713/88, Decreto nº</w:t>
      </w:r>
      <w:r>
        <w:rPr>
          <w:rFonts w:ascii="Arial" w:hAnsi="Arial" w:cs="Arial"/>
        </w:rPr>
        <w:t xml:space="preserve"> </w:t>
      </w:r>
      <w:r w:rsidRPr="001008F9">
        <w:rPr>
          <w:rFonts w:ascii="Arial" w:hAnsi="Arial" w:cs="Arial"/>
        </w:rPr>
        <w:t>9.580/2019 e INRFB nº 1500/14) será retido pela Diretoria de</w:t>
      </w:r>
      <w:r>
        <w:rPr>
          <w:rFonts w:ascii="Arial" w:hAnsi="Arial" w:cs="Arial"/>
        </w:rPr>
        <w:t xml:space="preserve"> </w:t>
      </w:r>
      <w:r w:rsidRPr="001008F9">
        <w:rPr>
          <w:rFonts w:ascii="Arial" w:hAnsi="Arial" w:cs="Arial"/>
        </w:rPr>
        <w:t xml:space="preserve">Execuções de </w:t>
      </w:r>
      <w:r w:rsidRPr="001008F9">
        <w:rPr>
          <w:rFonts w:ascii="Arial" w:hAnsi="Arial" w:cs="Arial"/>
        </w:rPr>
        <w:lastRenderedPageBreak/>
        <w:t>Precatórios e Cálculos do TJSP (DEPRE) ou pelo</w:t>
      </w:r>
      <w:r>
        <w:rPr>
          <w:rFonts w:ascii="Arial" w:hAnsi="Arial" w:cs="Arial"/>
        </w:rPr>
        <w:t xml:space="preserve"> </w:t>
      </w:r>
      <w:r w:rsidRPr="001008F9">
        <w:rPr>
          <w:rFonts w:ascii="Arial" w:hAnsi="Arial" w:cs="Arial"/>
        </w:rPr>
        <w:t>juízo da execução quando do pagamento ou levantamento e</w:t>
      </w:r>
      <w:r>
        <w:rPr>
          <w:rFonts w:ascii="Arial" w:hAnsi="Arial" w:cs="Arial"/>
        </w:rPr>
        <w:t xml:space="preserve"> </w:t>
      </w:r>
      <w:r w:rsidRPr="001008F9">
        <w:rPr>
          <w:rFonts w:ascii="Arial" w:hAnsi="Arial" w:cs="Arial"/>
        </w:rPr>
        <w:t>repassado aos cofres públicos.</w:t>
      </w:r>
    </w:p>
    <w:p w14:paraId="22A14CE7" w14:textId="77777777" w:rsidR="00700C89" w:rsidRPr="001008F9" w:rsidRDefault="00700C89" w:rsidP="00700C89">
      <w:pPr>
        <w:spacing w:after="0"/>
        <w:jc w:val="both"/>
        <w:rPr>
          <w:rFonts w:ascii="Arial" w:hAnsi="Arial" w:cs="Arial"/>
        </w:rPr>
      </w:pPr>
      <w:r w:rsidRPr="001008F9">
        <w:rPr>
          <w:rFonts w:ascii="Arial" w:hAnsi="Arial" w:cs="Arial"/>
        </w:rPr>
        <w:t>9.6 - Caso a habilitação dos herdeiros seja feita em nome</w:t>
      </w:r>
      <w:r>
        <w:rPr>
          <w:rFonts w:ascii="Arial" w:hAnsi="Arial" w:cs="Arial"/>
        </w:rPr>
        <w:t xml:space="preserve"> </w:t>
      </w:r>
      <w:r w:rsidRPr="001008F9">
        <w:rPr>
          <w:rFonts w:ascii="Arial" w:hAnsi="Arial" w:cs="Arial"/>
        </w:rPr>
        <w:t>do espólio, a tributação será devida pelo espólio.</w:t>
      </w:r>
    </w:p>
    <w:p w14:paraId="210FF44A" w14:textId="77777777" w:rsidR="00700C89" w:rsidRPr="001008F9" w:rsidRDefault="00700C89" w:rsidP="00700C89">
      <w:pPr>
        <w:spacing w:after="0"/>
        <w:jc w:val="both"/>
        <w:rPr>
          <w:rFonts w:ascii="Arial" w:hAnsi="Arial" w:cs="Arial"/>
        </w:rPr>
      </w:pPr>
      <w:r w:rsidRPr="001008F9">
        <w:rPr>
          <w:rFonts w:ascii="Arial" w:hAnsi="Arial" w:cs="Arial"/>
        </w:rPr>
        <w:t>9.7- O credor poderá desistir da proposta, a qualquer</w:t>
      </w:r>
      <w:r>
        <w:rPr>
          <w:rFonts w:ascii="Arial" w:hAnsi="Arial" w:cs="Arial"/>
        </w:rPr>
        <w:t xml:space="preserve"> </w:t>
      </w:r>
      <w:r w:rsidRPr="001008F9">
        <w:rPr>
          <w:rFonts w:ascii="Arial" w:hAnsi="Arial" w:cs="Arial"/>
        </w:rPr>
        <w:t>tempo, desde que antes do pagamento realizado pela DEPRE.</w:t>
      </w:r>
    </w:p>
    <w:p w14:paraId="7C1B8CF7" w14:textId="77777777" w:rsidR="00700C89" w:rsidRPr="001008F9" w:rsidRDefault="00700C89" w:rsidP="00700C89">
      <w:pPr>
        <w:spacing w:after="0"/>
        <w:jc w:val="both"/>
        <w:rPr>
          <w:rFonts w:ascii="Arial" w:hAnsi="Arial" w:cs="Arial"/>
        </w:rPr>
      </w:pPr>
      <w:r w:rsidRPr="001008F9">
        <w:rPr>
          <w:rFonts w:ascii="Arial" w:hAnsi="Arial" w:cs="Arial"/>
        </w:rPr>
        <w:t>9.8- A desistência mencionada no item 9.7 deverá ser realizada mediante petição assinada por advogado com procuração</w:t>
      </w:r>
      <w:r>
        <w:rPr>
          <w:rFonts w:ascii="Arial" w:hAnsi="Arial" w:cs="Arial"/>
        </w:rPr>
        <w:t xml:space="preserve"> </w:t>
      </w:r>
      <w:r w:rsidRPr="001008F9">
        <w:rPr>
          <w:rFonts w:ascii="Arial" w:hAnsi="Arial" w:cs="Arial"/>
        </w:rPr>
        <w:t>atualizada, na qual conste poderes específicos para desistir e</w:t>
      </w:r>
      <w:r>
        <w:rPr>
          <w:rFonts w:ascii="Arial" w:hAnsi="Arial" w:cs="Arial"/>
        </w:rPr>
        <w:t xml:space="preserve"> </w:t>
      </w:r>
      <w:r w:rsidRPr="001008F9">
        <w:rPr>
          <w:rFonts w:ascii="Arial" w:hAnsi="Arial" w:cs="Arial"/>
        </w:rPr>
        <w:t>deverá ser apresentada no protocolo do Departamento Judicial</w:t>
      </w:r>
      <w:r>
        <w:rPr>
          <w:rFonts w:ascii="Arial" w:hAnsi="Arial" w:cs="Arial"/>
        </w:rPr>
        <w:t xml:space="preserve"> </w:t>
      </w:r>
      <w:r w:rsidRPr="001008F9">
        <w:rPr>
          <w:rFonts w:ascii="Arial" w:hAnsi="Arial" w:cs="Arial"/>
        </w:rPr>
        <w:t>da Procuradoria Geral do Município, localizado na Avenida Liberdade, n.º 103, 2º andar, no horário das 10:00 às 16:00 horas.</w:t>
      </w:r>
    </w:p>
    <w:p w14:paraId="47FBCC44" w14:textId="77777777" w:rsidR="00700C89" w:rsidRPr="001008F9" w:rsidRDefault="00700C89" w:rsidP="00700C89">
      <w:pPr>
        <w:spacing w:after="0"/>
        <w:jc w:val="both"/>
        <w:rPr>
          <w:rFonts w:ascii="Arial" w:hAnsi="Arial" w:cs="Arial"/>
        </w:rPr>
      </w:pPr>
      <w:r w:rsidRPr="001008F9">
        <w:rPr>
          <w:rFonts w:ascii="Arial" w:hAnsi="Arial" w:cs="Arial"/>
        </w:rPr>
        <w:t>9.9- Nas hipóteses em que o deferimento do acordo já tiver</w:t>
      </w:r>
      <w:r>
        <w:rPr>
          <w:rFonts w:ascii="Arial" w:hAnsi="Arial" w:cs="Arial"/>
        </w:rPr>
        <w:t xml:space="preserve"> </w:t>
      </w:r>
      <w:r w:rsidRPr="001008F9">
        <w:rPr>
          <w:rFonts w:ascii="Arial" w:hAnsi="Arial" w:cs="Arial"/>
        </w:rPr>
        <w:t>sido publicado no diário oficial, caberá ao credor, além da providência mencionada no item 9.8, solicitar a desistência diretamente ao Desembargador Coordenador da DEPRE, através de</w:t>
      </w:r>
      <w:r>
        <w:rPr>
          <w:rFonts w:ascii="Arial" w:hAnsi="Arial" w:cs="Arial"/>
        </w:rPr>
        <w:t xml:space="preserve"> </w:t>
      </w:r>
      <w:r w:rsidRPr="001008F9">
        <w:rPr>
          <w:rFonts w:ascii="Arial" w:hAnsi="Arial" w:cs="Arial"/>
        </w:rPr>
        <w:t>petição no processo do precatório, não possuindo o Município,</w:t>
      </w:r>
      <w:r>
        <w:rPr>
          <w:rFonts w:ascii="Arial" w:hAnsi="Arial" w:cs="Arial"/>
        </w:rPr>
        <w:t xml:space="preserve"> </w:t>
      </w:r>
      <w:r w:rsidRPr="001008F9">
        <w:rPr>
          <w:rFonts w:ascii="Arial" w:hAnsi="Arial" w:cs="Arial"/>
        </w:rPr>
        <w:t>nessa hipótese, responsabilidade em solicitar a desistência do</w:t>
      </w:r>
      <w:r>
        <w:rPr>
          <w:rFonts w:ascii="Arial" w:hAnsi="Arial" w:cs="Arial"/>
        </w:rPr>
        <w:t xml:space="preserve"> </w:t>
      </w:r>
      <w:r w:rsidRPr="001008F9">
        <w:rPr>
          <w:rFonts w:ascii="Arial" w:hAnsi="Arial" w:cs="Arial"/>
        </w:rPr>
        <w:t>acordo junto ao Tribunal.</w:t>
      </w:r>
    </w:p>
    <w:p w14:paraId="21D8178F" w14:textId="77777777" w:rsidR="00700C89" w:rsidRPr="001008F9" w:rsidRDefault="00700C89" w:rsidP="00700C89">
      <w:pPr>
        <w:spacing w:after="0"/>
        <w:jc w:val="both"/>
        <w:rPr>
          <w:rFonts w:ascii="Arial" w:hAnsi="Arial" w:cs="Arial"/>
        </w:rPr>
      </w:pPr>
      <w:r w:rsidRPr="001008F9">
        <w:rPr>
          <w:rFonts w:ascii="Arial" w:hAnsi="Arial" w:cs="Arial"/>
        </w:rPr>
        <w:t>9.10- Após o envio dos acordos ao Tribunal competente</w:t>
      </w:r>
      <w:r>
        <w:rPr>
          <w:rFonts w:ascii="Arial" w:hAnsi="Arial" w:cs="Arial"/>
        </w:rPr>
        <w:t xml:space="preserve"> </w:t>
      </w:r>
      <w:r w:rsidRPr="001008F9">
        <w:rPr>
          <w:rFonts w:ascii="Arial" w:hAnsi="Arial" w:cs="Arial"/>
        </w:rPr>
        <w:t>para homologação, cessam as atribuições do Município com</w:t>
      </w:r>
      <w:r>
        <w:rPr>
          <w:rFonts w:ascii="Arial" w:hAnsi="Arial" w:cs="Arial"/>
        </w:rPr>
        <w:t xml:space="preserve"> </w:t>
      </w:r>
      <w:r w:rsidRPr="001008F9">
        <w:rPr>
          <w:rFonts w:ascii="Arial" w:hAnsi="Arial" w:cs="Arial"/>
        </w:rPr>
        <w:t>relação ao pagamento dos acordos.</w:t>
      </w:r>
    </w:p>
    <w:p w14:paraId="772EDF0D" w14:textId="77777777" w:rsidR="00700C89" w:rsidRDefault="00700C89" w:rsidP="00700C89">
      <w:pPr>
        <w:spacing w:after="0"/>
        <w:jc w:val="both"/>
        <w:rPr>
          <w:rFonts w:ascii="Arial" w:hAnsi="Arial" w:cs="Arial"/>
          <w:b/>
          <w:bCs/>
        </w:rPr>
      </w:pPr>
    </w:p>
    <w:p w14:paraId="7A0C8E08" w14:textId="3E58FEAC" w:rsidR="00700C89" w:rsidRPr="00923D56" w:rsidRDefault="00700C89" w:rsidP="00700C89">
      <w:pPr>
        <w:spacing w:after="0"/>
        <w:jc w:val="both"/>
        <w:rPr>
          <w:rFonts w:ascii="Arial" w:hAnsi="Arial" w:cs="Arial"/>
          <w:b/>
          <w:bCs/>
        </w:rPr>
      </w:pPr>
      <w:r w:rsidRPr="00923D56">
        <w:rPr>
          <w:rFonts w:ascii="Arial" w:hAnsi="Arial" w:cs="Arial"/>
          <w:b/>
          <w:bCs/>
        </w:rPr>
        <w:t>10. DOS PEDIDOS INDEFERIDOS</w:t>
      </w:r>
    </w:p>
    <w:p w14:paraId="4EB1B4E1" w14:textId="77777777" w:rsidR="00700C89" w:rsidRPr="001008F9" w:rsidRDefault="00700C89" w:rsidP="00700C89">
      <w:pPr>
        <w:spacing w:after="0"/>
        <w:jc w:val="both"/>
        <w:rPr>
          <w:rFonts w:ascii="Arial" w:hAnsi="Arial" w:cs="Arial"/>
        </w:rPr>
      </w:pPr>
      <w:r w:rsidRPr="001008F9">
        <w:rPr>
          <w:rFonts w:ascii="Arial" w:hAnsi="Arial" w:cs="Arial"/>
        </w:rPr>
        <w:t>10.1 - A ausência dos documentos necessários ou dos</w:t>
      </w:r>
      <w:r>
        <w:rPr>
          <w:rFonts w:ascii="Arial" w:hAnsi="Arial" w:cs="Arial"/>
        </w:rPr>
        <w:t xml:space="preserve"> </w:t>
      </w:r>
      <w:r w:rsidRPr="001008F9">
        <w:rPr>
          <w:rFonts w:ascii="Arial" w:hAnsi="Arial" w:cs="Arial"/>
        </w:rPr>
        <w:t>requisitos exigidos pela legislação em vigor e por este edital</w:t>
      </w:r>
      <w:r>
        <w:rPr>
          <w:rFonts w:ascii="Arial" w:hAnsi="Arial" w:cs="Arial"/>
        </w:rPr>
        <w:t xml:space="preserve"> </w:t>
      </w:r>
      <w:r w:rsidRPr="001008F9">
        <w:rPr>
          <w:rFonts w:ascii="Arial" w:hAnsi="Arial" w:cs="Arial"/>
        </w:rPr>
        <w:t>acarretará o indeferimento de plano da proposta.</w:t>
      </w:r>
    </w:p>
    <w:p w14:paraId="1274EBD7" w14:textId="77777777" w:rsidR="00700C89" w:rsidRPr="001008F9" w:rsidRDefault="00700C89" w:rsidP="00700C89">
      <w:pPr>
        <w:spacing w:after="0"/>
        <w:jc w:val="both"/>
        <w:rPr>
          <w:rFonts w:ascii="Arial" w:hAnsi="Arial" w:cs="Arial"/>
        </w:rPr>
      </w:pPr>
      <w:r w:rsidRPr="001008F9">
        <w:rPr>
          <w:rFonts w:ascii="Arial" w:hAnsi="Arial" w:cs="Arial"/>
        </w:rPr>
        <w:t>10.2 - Serão indeferidas as propostas cujo valor requisitado</w:t>
      </w:r>
      <w:r>
        <w:rPr>
          <w:rFonts w:ascii="Arial" w:hAnsi="Arial" w:cs="Arial"/>
        </w:rPr>
        <w:t xml:space="preserve"> </w:t>
      </w:r>
      <w:r w:rsidRPr="001008F9">
        <w:rPr>
          <w:rFonts w:ascii="Arial" w:hAnsi="Arial" w:cs="Arial"/>
        </w:rPr>
        <w:t>esteja pendente de recurso ou de retificação, bem como de</w:t>
      </w:r>
      <w:r>
        <w:rPr>
          <w:rFonts w:ascii="Arial" w:hAnsi="Arial" w:cs="Arial"/>
        </w:rPr>
        <w:t xml:space="preserve"> </w:t>
      </w:r>
      <w:r w:rsidRPr="001008F9">
        <w:rPr>
          <w:rFonts w:ascii="Arial" w:hAnsi="Arial" w:cs="Arial"/>
        </w:rPr>
        <w:t>qualquer medida que importe em desconstituição do crédito,</w:t>
      </w:r>
      <w:r>
        <w:rPr>
          <w:rFonts w:ascii="Arial" w:hAnsi="Arial" w:cs="Arial"/>
        </w:rPr>
        <w:t xml:space="preserve"> </w:t>
      </w:r>
      <w:r w:rsidRPr="001008F9">
        <w:rPr>
          <w:rFonts w:ascii="Arial" w:hAnsi="Arial" w:cs="Arial"/>
        </w:rPr>
        <w:t>salvo quando requisitado o valor incontroverso.</w:t>
      </w:r>
    </w:p>
    <w:p w14:paraId="37F18BB9" w14:textId="77777777" w:rsidR="00700C89" w:rsidRDefault="00700C89" w:rsidP="00700C89">
      <w:pPr>
        <w:spacing w:after="0"/>
        <w:jc w:val="both"/>
        <w:rPr>
          <w:rFonts w:ascii="Arial" w:hAnsi="Arial" w:cs="Arial"/>
          <w:b/>
          <w:bCs/>
        </w:rPr>
      </w:pPr>
    </w:p>
    <w:p w14:paraId="2A885140" w14:textId="5C2FFC5E" w:rsidR="00700C89" w:rsidRPr="00923D56" w:rsidRDefault="00700C89" w:rsidP="00700C89">
      <w:pPr>
        <w:spacing w:after="0"/>
        <w:jc w:val="both"/>
        <w:rPr>
          <w:rFonts w:ascii="Arial" w:hAnsi="Arial" w:cs="Arial"/>
          <w:b/>
          <w:bCs/>
        </w:rPr>
      </w:pPr>
      <w:r w:rsidRPr="00923D56">
        <w:rPr>
          <w:rFonts w:ascii="Arial" w:hAnsi="Arial" w:cs="Arial"/>
          <w:b/>
          <w:bCs/>
        </w:rPr>
        <w:t>11. DAS DISPOSIÇÕES FINAIS</w:t>
      </w:r>
    </w:p>
    <w:p w14:paraId="4AA1DC4A" w14:textId="77777777" w:rsidR="00700C89" w:rsidRPr="001008F9" w:rsidRDefault="00700C89" w:rsidP="00700C89">
      <w:pPr>
        <w:spacing w:after="0"/>
        <w:jc w:val="both"/>
        <w:rPr>
          <w:rFonts w:ascii="Arial" w:hAnsi="Arial" w:cs="Arial"/>
        </w:rPr>
      </w:pPr>
      <w:r w:rsidRPr="001008F9">
        <w:rPr>
          <w:rFonts w:ascii="Arial" w:hAnsi="Arial" w:cs="Arial"/>
        </w:rPr>
        <w:t>11.1 – Serão indeferidas as propostas de acordo em que o</w:t>
      </w:r>
      <w:r>
        <w:rPr>
          <w:rFonts w:ascii="Arial" w:hAnsi="Arial" w:cs="Arial"/>
        </w:rPr>
        <w:t xml:space="preserve"> </w:t>
      </w:r>
      <w:r w:rsidRPr="001008F9">
        <w:rPr>
          <w:rFonts w:ascii="Arial" w:hAnsi="Arial" w:cs="Arial"/>
        </w:rPr>
        <w:t>precatório tiver sido retificado pelo juízo do feito, mas a retificação não tenha sido comunicada à DEPRE.</w:t>
      </w:r>
    </w:p>
    <w:p w14:paraId="3E8CED22" w14:textId="77777777" w:rsidR="00700C89" w:rsidRPr="001008F9" w:rsidRDefault="00700C89" w:rsidP="00700C89">
      <w:pPr>
        <w:spacing w:after="0"/>
        <w:jc w:val="both"/>
        <w:rPr>
          <w:rFonts w:ascii="Arial" w:hAnsi="Arial" w:cs="Arial"/>
        </w:rPr>
      </w:pPr>
      <w:r w:rsidRPr="001008F9">
        <w:rPr>
          <w:rFonts w:ascii="Arial" w:hAnsi="Arial" w:cs="Arial"/>
        </w:rPr>
        <w:t>11.2 - A celebração de acordo não dispensa o cumprimento, pelo credor, dos requisitos legais exigidos para o levantamento da quantia disponibilizada. Conforme disposto no § 2º</w:t>
      </w:r>
      <w:r>
        <w:rPr>
          <w:rFonts w:ascii="Arial" w:hAnsi="Arial" w:cs="Arial"/>
        </w:rPr>
        <w:t xml:space="preserve"> </w:t>
      </w:r>
      <w:r w:rsidRPr="001008F9">
        <w:rPr>
          <w:rFonts w:ascii="Arial" w:hAnsi="Arial" w:cs="Arial"/>
        </w:rPr>
        <w:t>do artigo 4º do Decreto Municipal nº 52.312, de 13 de maio</w:t>
      </w:r>
      <w:r>
        <w:rPr>
          <w:rFonts w:ascii="Arial" w:hAnsi="Arial" w:cs="Arial"/>
        </w:rPr>
        <w:t xml:space="preserve"> </w:t>
      </w:r>
      <w:r w:rsidRPr="001008F9">
        <w:rPr>
          <w:rFonts w:ascii="Arial" w:hAnsi="Arial" w:cs="Arial"/>
        </w:rPr>
        <w:t>de 2011, o acordo poderá não produzir efeitos se constatadas</w:t>
      </w:r>
      <w:r>
        <w:rPr>
          <w:rFonts w:ascii="Arial" w:hAnsi="Arial" w:cs="Arial"/>
        </w:rPr>
        <w:t xml:space="preserve"> </w:t>
      </w:r>
      <w:r w:rsidRPr="001008F9">
        <w:rPr>
          <w:rFonts w:ascii="Arial" w:hAnsi="Arial" w:cs="Arial"/>
        </w:rPr>
        <w:t>irregularidades relativas à legitimidade do habilitante ou a outros pressupostos essenciais relacionados ao respectivo crédito,</w:t>
      </w:r>
      <w:r>
        <w:rPr>
          <w:rFonts w:ascii="Arial" w:hAnsi="Arial" w:cs="Arial"/>
        </w:rPr>
        <w:t xml:space="preserve"> </w:t>
      </w:r>
      <w:r w:rsidRPr="001008F9">
        <w:rPr>
          <w:rFonts w:ascii="Arial" w:hAnsi="Arial" w:cs="Arial"/>
        </w:rPr>
        <w:t>mesmo após seu encaminhamento ao Tribunal competente.</w:t>
      </w:r>
    </w:p>
    <w:p w14:paraId="737E8C8E" w14:textId="77777777" w:rsidR="00700C89" w:rsidRDefault="00700C89" w:rsidP="00700C89">
      <w:pPr>
        <w:spacing w:after="0"/>
        <w:jc w:val="both"/>
        <w:rPr>
          <w:rFonts w:ascii="Arial" w:hAnsi="Arial" w:cs="Arial"/>
          <w:b/>
          <w:bCs/>
        </w:rPr>
      </w:pPr>
    </w:p>
    <w:p w14:paraId="3F71FA8F" w14:textId="488A0F6C" w:rsidR="00700C89" w:rsidRPr="00923D56" w:rsidRDefault="00700C89" w:rsidP="00700C89">
      <w:pPr>
        <w:spacing w:after="0"/>
        <w:jc w:val="both"/>
        <w:rPr>
          <w:rFonts w:ascii="Arial" w:hAnsi="Arial" w:cs="Arial"/>
          <w:b/>
          <w:bCs/>
        </w:rPr>
      </w:pPr>
      <w:r w:rsidRPr="00923D56">
        <w:rPr>
          <w:rFonts w:ascii="Arial" w:hAnsi="Arial" w:cs="Arial"/>
          <w:b/>
          <w:bCs/>
        </w:rPr>
        <w:t>12. DAS INFORMAÇÕES COMPLEMENTARES.</w:t>
      </w:r>
    </w:p>
    <w:p w14:paraId="12A60530" w14:textId="77777777" w:rsidR="00700C89" w:rsidRPr="001008F9" w:rsidRDefault="00700C89" w:rsidP="00700C89">
      <w:pPr>
        <w:spacing w:after="0"/>
        <w:jc w:val="both"/>
        <w:rPr>
          <w:rFonts w:ascii="Arial" w:hAnsi="Arial" w:cs="Arial"/>
        </w:rPr>
      </w:pPr>
      <w:r w:rsidRPr="001008F9">
        <w:rPr>
          <w:rFonts w:ascii="Arial" w:hAnsi="Arial" w:cs="Arial"/>
        </w:rPr>
        <w:t>Eventuais dúvidas e/ou informações complementares poderão ser obtidas pelo portal 156, através dos seguintes sítios</w:t>
      </w:r>
      <w:r>
        <w:rPr>
          <w:rFonts w:ascii="Arial" w:hAnsi="Arial" w:cs="Arial"/>
        </w:rPr>
        <w:t xml:space="preserve"> </w:t>
      </w:r>
      <w:r w:rsidRPr="001008F9">
        <w:rPr>
          <w:rFonts w:ascii="Arial" w:hAnsi="Arial" w:cs="Arial"/>
        </w:rPr>
        <w:t>eletrônicos:</w:t>
      </w:r>
    </w:p>
    <w:p w14:paraId="0621AFA0" w14:textId="77777777" w:rsidR="00700C89" w:rsidRPr="001008F9" w:rsidRDefault="00700C89" w:rsidP="00700C89">
      <w:pPr>
        <w:spacing w:after="0"/>
        <w:jc w:val="both"/>
        <w:rPr>
          <w:rFonts w:ascii="Arial" w:hAnsi="Arial" w:cs="Arial"/>
        </w:rPr>
      </w:pPr>
      <w:hyperlink r:id="rId7" w:history="1">
        <w:r w:rsidRPr="004A080E">
          <w:rPr>
            <w:rStyle w:val="Hyperlink"/>
            <w:rFonts w:ascii="Arial" w:hAnsi="Arial" w:cs="Arial"/>
          </w:rPr>
          <w:t>https://sp156.prefeitura.sp.gov.br/portal/servicos/informacao?conteudo=3351</w:t>
        </w:r>
      </w:hyperlink>
      <w:r>
        <w:rPr>
          <w:rFonts w:ascii="Arial" w:hAnsi="Arial" w:cs="Arial"/>
        </w:rPr>
        <w:t xml:space="preserve"> </w:t>
      </w:r>
    </w:p>
    <w:p w14:paraId="555B2E8B" w14:textId="77777777" w:rsidR="00700C89" w:rsidRDefault="00700C89" w:rsidP="00700C89">
      <w:pPr>
        <w:spacing w:after="0"/>
        <w:jc w:val="both"/>
        <w:rPr>
          <w:rFonts w:ascii="Arial" w:hAnsi="Arial" w:cs="Arial"/>
        </w:rPr>
      </w:pPr>
      <w:hyperlink r:id="rId8" w:history="1">
        <w:r w:rsidRPr="004A080E">
          <w:rPr>
            <w:rStyle w:val="Hyperlink"/>
            <w:rFonts w:ascii="Arial" w:hAnsi="Arial" w:cs="Arial"/>
          </w:rPr>
          <w:t>https://sp156.prefeitura.sp.gov.br/portal/servicos/informacao?servico=3678</w:t>
        </w:r>
      </w:hyperlink>
      <w:r>
        <w:rPr>
          <w:rFonts w:ascii="Arial" w:hAnsi="Arial" w:cs="Arial"/>
        </w:rPr>
        <w:t xml:space="preserve"> </w:t>
      </w:r>
    </w:p>
    <w:p w14:paraId="261564C9" w14:textId="77777777" w:rsidR="00700C89" w:rsidRDefault="00700C89" w:rsidP="00700C89">
      <w:pPr>
        <w:spacing w:after="0"/>
        <w:jc w:val="both"/>
        <w:rPr>
          <w:rFonts w:ascii="Arial" w:hAnsi="Arial" w:cs="Arial"/>
        </w:rPr>
      </w:pPr>
    </w:p>
    <w:p w14:paraId="330CC047" w14:textId="27844DBE" w:rsidR="00715771" w:rsidRPr="00700C89" w:rsidRDefault="00715771" w:rsidP="00700C89">
      <w:pPr>
        <w:spacing w:after="0"/>
        <w:jc w:val="both"/>
        <w:rPr>
          <w:rFonts w:ascii="Arial" w:hAnsi="Arial" w:cs="Arial"/>
        </w:rPr>
      </w:pPr>
    </w:p>
    <w:sectPr w:rsidR="00715771" w:rsidRPr="00700C89" w:rsidSect="00700C8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89"/>
    <w:rsid w:val="00700C89"/>
    <w:rsid w:val="00715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1D42"/>
  <w15:chartTrackingRefBased/>
  <w15:docId w15:val="{F321C314-940D-4D0A-A151-1EB120CC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00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156.prefeitura.sp.gov.br/portal/servicos/informacao?servico=3678" TargetMode="External"/><Relationship Id="rId3" Type="http://schemas.openxmlformats.org/officeDocument/2006/relationships/webSettings" Target="webSettings.xml"/><Relationship Id="rId7" Type="http://schemas.openxmlformats.org/officeDocument/2006/relationships/hyperlink" Target="https://sp156.prefeitura.sp.gov.br/portal/servicos/informacao?conteudo=33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gmsp.net/acordosprecatorios" TargetMode="External"/><Relationship Id="rId5" Type="http://schemas.openxmlformats.org/officeDocument/2006/relationships/hyperlink" Target="https://pap.prefeitura.sp.gov.br" TargetMode="External"/><Relationship Id="rId10" Type="http://schemas.openxmlformats.org/officeDocument/2006/relationships/theme" Target="theme/theme1.xml"/><Relationship Id="rId4" Type="http://schemas.openxmlformats.org/officeDocument/2006/relationships/hyperlink" Target="https://pap.prefeitura.sp.gov.br"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2745</Words>
  <Characters>14823</Characters>
  <Application>Microsoft Office Word</Application>
  <DocSecurity>0</DocSecurity>
  <Lines>123</Lines>
  <Paragraphs>35</Paragraphs>
  <ScaleCrop>false</ScaleCrop>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2022-11-30T11:30:00Z</dcterms:created>
  <dcterms:modified xsi:type="dcterms:W3CDTF">2022-11-30T11:32:00Z</dcterms:modified>
</cp:coreProperties>
</file>