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F9D0" w14:textId="52DF5645" w:rsidR="00443BA7" w:rsidRDefault="00443BA7" w:rsidP="00443B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11/10/2022 - </w:t>
      </w:r>
      <w:r>
        <w:rPr>
          <w:rFonts w:ascii="Arial" w:hAnsi="Arial" w:cs="Arial"/>
        </w:rPr>
        <w:t>pp. 59 a 64</w:t>
      </w:r>
    </w:p>
    <w:p w14:paraId="5CFD756C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</w:p>
    <w:p w14:paraId="220B9095" w14:textId="028EA0B5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REPUBLICADO POR TER SAÍDO COM INCORREÇÃO NO DOC DE 30/08/2022.</w:t>
      </w:r>
    </w:p>
    <w:p w14:paraId="34B7E585" w14:textId="77777777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</w:p>
    <w:p w14:paraId="30B66CD0" w14:textId="77777777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PREFEITURA DO MUNICÍPIO DE SÃO PAULO</w:t>
      </w:r>
    </w:p>
    <w:p w14:paraId="61792261" w14:textId="77777777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SECRETARIA MUNICIPAL DE EDUCAÇÃO</w:t>
      </w:r>
    </w:p>
    <w:p w14:paraId="7F28D3A1" w14:textId="77777777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COORDENADORIA DE GESTÃO DE PESSOAS – COGEP</w:t>
      </w:r>
    </w:p>
    <w:p w14:paraId="202082E5" w14:textId="77777777" w:rsidR="00443BA7" w:rsidRDefault="00443BA7" w:rsidP="00443BA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C4BB302" w14:textId="42CBD112" w:rsidR="00443BA7" w:rsidRPr="00443BA7" w:rsidRDefault="00443BA7" w:rsidP="00443B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43BA7">
        <w:rPr>
          <w:rFonts w:ascii="Arial" w:hAnsi="Arial" w:cs="Arial"/>
          <w:b/>
          <w:bCs/>
          <w:i/>
          <w:iCs/>
        </w:rPr>
        <w:t>CONCURSO PÚBLICO DE INGRESSO PARA PROVIMENTO DE CARGOS DE PROFESSOR DE EDUCAÇÃO INFANTIL E ENSINO FUNDAMENTAL I</w:t>
      </w:r>
    </w:p>
    <w:p w14:paraId="54847A35" w14:textId="77777777" w:rsidR="00443BA7" w:rsidRPr="00443BA7" w:rsidRDefault="00443BA7" w:rsidP="00443BA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F1F46BD" w14:textId="795136F1" w:rsidR="00443BA7" w:rsidRPr="00443BA7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443BA7">
        <w:rPr>
          <w:rFonts w:ascii="Arial" w:hAnsi="Arial" w:cs="Arial"/>
          <w:b/>
          <w:bCs/>
        </w:rPr>
        <w:t>EDITAL Nº 02/2022 DE ABERTURA DE INSCRIÇÕES</w:t>
      </w:r>
    </w:p>
    <w:p w14:paraId="3BB5A6C6" w14:textId="77777777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</w:p>
    <w:p w14:paraId="383436C7" w14:textId="76DE253F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A Secretaria Municipal de Educação da Prefeitura do Município de São Paulo, nos termos da Lei Municipal nº 8.989, de 29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outubro de 1979, e alterações, da Lei Municipal nº 11.229,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26 de junho de 1992, da Lei Municipal nº 11.434, de 12 de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novembro de 1993, da Lei Municipal nº 12.396, de 02 de julho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1997, da Lei Municipal nº 13.398, de 31 de julho de 2002,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da Lei Municipal nº 14.660, de 26 de dezembro de 2007, da Lei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Municipal nº 15.939, de 23 de dezembro de 2013, Lei Municipal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nº 17.675, de 08 de outubro de 2021, torna pública a realização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 Concurso Público de Ingresso para provimento, em caráter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efetivo, de cargos vagos de Professor de Educação Infantil e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Ensino Fundamental I, do Quadro do Magistério Municipal, do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Quadro dos Profissionais de Educação, conforme autorização do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Excelentíssimo Senhor Prefeito do Município de São Paulo no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processo SEI nº 6016.2019/0053380-8, mediante as condições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estabelecidas neste Edital.</w:t>
      </w:r>
    </w:p>
    <w:p w14:paraId="121E711E" w14:textId="77777777" w:rsidR="00443BA7" w:rsidRDefault="00443BA7" w:rsidP="00443BA7">
      <w:pPr>
        <w:spacing w:after="0"/>
        <w:jc w:val="both"/>
        <w:rPr>
          <w:rFonts w:ascii="Arial" w:hAnsi="Arial" w:cs="Arial"/>
          <w:b/>
          <w:bCs/>
        </w:rPr>
      </w:pPr>
    </w:p>
    <w:p w14:paraId="4626506D" w14:textId="77F521CB" w:rsidR="00443BA7" w:rsidRPr="00443BA7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443BA7">
        <w:rPr>
          <w:rFonts w:ascii="Arial" w:hAnsi="Arial" w:cs="Arial"/>
          <w:b/>
          <w:bCs/>
        </w:rPr>
        <w:t>1. DAS DISPOSIÇÕES PRELIMINARES</w:t>
      </w:r>
    </w:p>
    <w:p w14:paraId="57189A62" w14:textId="24BEB8AC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1.1. O Concurso Público realizar-se-á sob a responsabilidade da Fundação </w:t>
      </w:r>
      <w:proofErr w:type="spellStart"/>
      <w:r w:rsidRPr="00CF285E">
        <w:rPr>
          <w:rFonts w:ascii="Arial" w:hAnsi="Arial" w:cs="Arial"/>
        </w:rPr>
        <w:t>Getulio</w:t>
      </w:r>
      <w:proofErr w:type="spellEnd"/>
      <w:r w:rsidRPr="00CF285E">
        <w:rPr>
          <w:rFonts w:ascii="Arial" w:hAnsi="Arial" w:cs="Arial"/>
        </w:rPr>
        <w:t xml:space="preserve"> Vargas, doravante denominada FGV,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obedecidas às normas deste Edital.</w:t>
      </w:r>
      <w:r>
        <w:rPr>
          <w:rFonts w:ascii="Arial" w:hAnsi="Arial" w:cs="Arial"/>
        </w:rPr>
        <w:t xml:space="preserve"> </w:t>
      </w:r>
    </w:p>
    <w:p w14:paraId="3700DC09" w14:textId="25522AFF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 xml:space="preserve">1.2. O Concurso destina-se ao provimento efetivo, pelo Regime Estatutário, de </w:t>
      </w:r>
      <w:r w:rsidRPr="00443BA7">
        <w:rPr>
          <w:rFonts w:ascii="Arial" w:hAnsi="Arial" w:cs="Arial"/>
          <w:b/>
          <w:bCs/>
          <w:i/>
          <w:iCs/>
        </w:rPr>
        <w:t>1.270 (um mil duzentos e setenta) cargos</w:t>
      </w:r>
      <w:r w:rsidRPr="00443BA7">
        <w:rPr>
          <w:rFonts w:ascii="Arial" w:hAnsi="Arial" w:cs="Arial"/>
          <w:b/>
          <w:bCs/>
          <w:i/>
          <w:iCs/>
        </w:rPr>
        <w:t xml:space="preserve"> </w:t>
      </w:r>
      <w:r w:rsidRPr="00443BA7">
        <w:rPr>
          <w:rFonts w:ascii="Arial" w:hAnsi="Arial" w:cs="Arial"/>
          <w:b/>
          <w:bCs/>
          <w:i/>
          <w:iCs/>
        </w:rPr>
        <w:t>vagos de Professor de Educação Infantil e Ensino Fundamental</w:t>
      </w:r>
      <w:r w:rsidRPr="00443BA7">
        <w:rPr>
          <w:rFonts w:ascii="Arial" w:hAnsi="Arial" w:cs="Arial"/>
          <w:b/>
          <w:bCs/>
          <w:i/>
          <w:iCs/>
        </w:rPr>
        <w:t xml:space="preserve"> </w:t>
      </w:r>
      <w:r w:rsidRPr="00443BA7">
        <w:rPr>
          <w:rFonts w:ascii="Arial" w:hAnsi="Arial" w:cs="Arial"/>
          <w:b/>
          <w:bCs/>
          <w:i/>
          <w:iCs/>
        </w:rPr>
        <w:t>I, da Classe dos Docentes, da Carreira do Quadro do Magistério</w:t>
      </w:r>
      <w:r w:rsidRPr="00443BA7">
        <w:rPr>
          <w:rFonts w:ascii="Arial" w:hAnsi="Arial" w:cs="Arial"/>
          <w:b/>
          <w:bCs/>
          <w:i/>
          <w:iCs/>
        </w:rPr>
        <w:t xml:space="preserve"> </w:t>
      </w:r>
      <w:r w:rsidRPr="00443BA7">
        <w:rPr>
          <w:rFonts w:ascii="Arial" w:hAnsi="Arial" w:cs="Arial"/>
          <w:b/>
          <w:bCs/>
          <w:i/>
          <w:iCs/>
        </w:rPr>
        <w:t>Municipal, do Quadro dos Profissionais de Educação, padrão</w:t>
      </w:r>
      <w:r w:rsidRPr="00443BA7">
        <w:rPr>
          <w:rFonts w:ascii="Arial" w:hAnsi="Arial" w:cs="Arial"/>
          <w:b/>
          <w:bCs/>
          <w:i/>
          <w:iCs/>
        </w:rPr>
        <w:t xml:space="preserve"> </w:t>
      </w:r>
      <w:r w:rsidRPr="00443BA7">
        <w:rPr>
          <w:rFonts w:ascii="Arial" w:hAnsi="Arial" w:cs="Arial"/>
          <w:b/>
          <w:bCs/>
          <w:i/>
          <w:iCs/>
        </w:rPr>
        <w:t>QPE 11-A</w:t>
      </w:r>
      <w:r w:rsidRPr="00CF285E">
        <w:rPr>
          <w:rFonts w:ascii="Arial" w:hAnsi="Arial" w:cs="Arial"/>
        </w:rPr>
        <w:t>, a serem lotados nas unidades da Secretaria Municipal de Educação - SME-SP, em qualquer localidade do Município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São Paulo. O prazo de validade do concurso é de 1 (um) ano,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prorrogável por mais 1 (um) ano, a contar da data de homologação do certame a critério da Administração da Secretaria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Municipal de Educação.</w:t>
      </w:r>
    </w:p>
    <w:p w14:paraId="0577283D" w14:textId="283AC5C3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1.3. Será respeitado o percentual de 5% (cinco por cento)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às pessoas com deficiência, nos termos da Lei Municipal nº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13.398/2002, e 20% (vinte por cento) aos negros, negras ou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afrodescendentes, nos termos da Lei Municipal nº 15.939/2013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do total de cargos vagos oferecidos.</w:t>
      </w:r>
    </w:p>
    <w:p w14:paraId="69CF4947" w14:textId="7C6EAB6F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1.3.1. Não havendo candidatos com deficiência inscritos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nos termos da Lei Municipal nº 13.398/2002, ou classificados no Concurso ou no exame médico específico, os cargos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reservados serão revertidos para os de ampla concorrência e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preenchidos pelos demais candidatos aprovados, observada a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ordem de classificação.</w:t>
      </w:r>
    </w:p>
    <w:p w14:paraId="4D498844" w14:textId="1358BF76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1.3.2. Não havendo candidatos negros, negras ou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afrodescendentes inscritos nos termos da Lei Municipal nº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15.939/2013, ou aprovados em número suficiente para ocupar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as vagas reservadas, as vagas remanescentes serão revertidas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para a ampla concorrência e preenchidas pelos demais candidatos aprovados, observada a ordem de classificação.</w:t>
      </w:r>
    </w:p>
    <w:p w14:paraId="5B6323EA" w14:textId="299C1347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1.4. A inscrição do candidato implicará a concordância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plena e integral com os termos deste Edital, seus anexos, eventuais alterações, bem como das condições previstas em lei, em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relação às quais não poderá ser alegada qualquer espécie de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desconhecimento.</w:t>
      </w:r>
    </w:p>
    <w:p w14:paraId="26639A7D" w14:textId="7CF3AFE4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1.5. Os casos omissos neste Edital serão resolvidos pela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Comissão do Concurso juntamente à FGV.</w:t>
      </w:r>
    </w:p>
    <w:p w14:paraId="061E51F0" w14:textId="02622A71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1.6. Todos os horários definidos nesse Edital, seus anexos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comunicados oficiais têm como referência o horário oficial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Brasília.</w:t>
      </w:r>
    </w:p>
    <w:p w14:paraId="59BD754E" w14:textId="77777777" w:rsidR="00443BA7" w:rsidRDefault="00443BA7" w:rsidP="00443BA7">
      <w:pPr>
        <w:spacing w:after="0"/>
        <w:jc w:val="both"/>
        <w:rPr>
          <w:rFonts w:ascii="Arial" w:hAnsi="Arial" w:cs="Arial"/>
          <w:b/>
          <w:bCs/>
        </w:rPr>
      </w:pPr>
    </w:p>
    <w:p w14:paraId="543A09F3" w14:textId="3E8A4673" w:rsidR="00443BA7" w:rsidRPr="00443BA7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443BA7">
        <w:rPr>
          <w:rFonts w:ascii="Arial" w:hAnsi="Arial" w:cs="Arial"/>
          <w:b/>
          <w:bCs/>
        </w:rPr>
        <w:t>2. DO CONCURSO</w:t>
      </w:r>
    </w:p>
    <w:p w14:paraId="4B9C6294" w14:textId="7BE66767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2.1. A seleção dos candidatos para os cargos vagos de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Professor de Educação Infantil e Ensino Fundamental I, dar-se-á por meio de quatro etapas, quais sejam: Prova Objetiva,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caráter eliminatório e classificatório; Prova Discursiva, de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caráter eliminatório e classificatório, Prova Prática, de caráter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eliminatório e classificatório e Avaliação de Títulos, de caráter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classificatório.</w:t>
      </w:r>
    </w:p>
    <w:p w14:paraId="6D738BE1" w14:textId="3F9E781A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2.2. Os resultados serão divulgados no endereço eletrônico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(</w:t>
      </w:r>
      <w:hyperlink r:id="rId4" w:history="1">
        <w:r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) e no Diário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Oficial da Cidade de São Paulo-DOC.</w:t>
      </w:r>
    </w:p>
    <w:p w14:paraId="5A7726A5" w14:textId="65FBA3A8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2.3. As Provas Objetivas, Prova Discursiva e a Prova Prática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serão realizadas no Município de São Paulo.</w:t>
      </w:r>
    </w:p>
    <w:p w14:paraId="65889874" w14:textId="15DD4DE4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2.4. As despesas da participação em todas as fases e procedimentos do concurso correrão por conta do candidato, que não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terá direito a alojamento, alimentação, transporte e/ou ressarcimento de despesas por parte da FGV e da SME-SP.</w:t>
      </w:r>
    </w:p>
    <w:p w14:paraId="037870C1" w14:textId="77777777" w:rsidR="00443BA7" w:rsidRDefault="00443BA7" w:rsidP="00443BA7">
      <w:pPr>
        <w:spacing w:after="0"/>
        <w:jc w:val="both"/>
        <w:rPr>
          <w:rFonts w:ascii="Arial" w:hAnsi="Arial" w:cs="Arial"/>
          <w:b/>
          <w:bCs/>
        </w:rPr>
      </w:pPr>
    </w:p>
    <w:p w14:paraId="444D8C55" w14:textId="34E655DB" w:rsidR="00443BA7" w:rsidRPr="00443BA7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443BA7">
        <w:rPr>
          <w:rFonts w:ascii="Arial" w:hAnsi="Arial" w:cs="Arial"/>
          <w:b/>
          <w:bCs/>
        </w:rPr>
        <w:t>3. DOS CARGOS</w:t>
      </w:r>
    </w:p>
    <w:p w14:paraId="7C512647" w14:textId="6551D57A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3.1. A denominação do cargo, o valor da taxa de inscrição,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o cargo, o número total de cargos vagos e os reservados, a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remuneração inicial do cargo, a carga horária semanal e a Escolaridade/Pré-Requisitos (a serem comprovados no ato da posse)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são os estabelecidos na Tabela I, especificada abaixo:</w:t>
      </w:r>
    </w:p>
    <w:p w14:paraId="0F7789FB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</w:p>
    <w:p w14:paraId="50366CC0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11D8C4" wp14:editId="58B5B324">
            <wp:extent cx="6353666" cy="3065755"/>
            <wp:effectExtent l="0" t="0" r="0" b="1905"/>
            <wp:docPr id="16" name="Imagem 1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599" cy="307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6DE6F" w14:textId="77777777" w:rsidR="00443BA7" w:rsidRPr="00443BA7" w:rsidRDefault="00443BA7" w:rsidP="00443BA7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443BA7">
        <w:rPr>
          <w:rFonts w:ascii="Arial" w:hAnsi="Arial" w:cs="Arial"/>
          <w:i/>
          <w:iCs/>
          <w:sz w:val="18"/>
          <w:szCs w:val="18"/>
        </w:rPr>
        <w:t>Legenda:</w:t>
      </w:r>
    </w:p>
    <w:p w14:paraId="63C03C9C" w14:textId="77777777" w:rsidR="00443BA7" w:rsidRPr="00443BA7" w:rsidRDefault="00443BA7" w:rsidP="00443BA7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443BA7">
        <w:rPr>
          <w:rFonts w:ascii="Arial" w:hAnsi="Arial" w:cs="Arial"/>
          <w:i/>
          <w:iCs/>
          <w:sz w:val="18"/>
          <w:szCs w:val="18"/>
        </w:rPr>
        <w:t>(1) Total de Cargos Vagos (incluindo-se a reserva para Pessoas com Deficiência e NNA)</w:t>
      </w:r>
    </w:p>
    <w:p w14:paraId="60E22947" w14:textId="77777777" w:rsidR="00443BA7" w:rsidRPr="00443BA7" w:rsidRDefault="00443BA7" w:rsidP="00443BA7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443BA7">
        <w:rPr>
          <w:rFonts w:ascii="Arial" w:hAnsi="Arial" w:cs="Arial"/>
          <w:i/>
          <w:iCs/>
          <w:sz w:val="18"/>
          <w:szCs w:val="18"/>
        </w:rPr>
        <w:t>(2) Reserva de Cargos Vagos para Candidatos, que se declararem pessoas com deficiência em atendimento à Lei Municipal</w:t>
      </w:r>
    </w:p>
    <w:p w14:paraId="5F566541" w14:textId="77777777" w:rsidR="00443BA7" w:rsidRPr="00443BA7" w:rsidRDefault="00443BA7" w:rsidP="00443BA7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443BA7">
        <w:rPr>
          <w:rFonts w:ascii="Arial" w:hAnsi="Arial" w:cs="Arial"/>
          <w:i/>
          <w:iCs/>
          <w:sz w:val="18"/>
          <w:szCs w:val="18"/>
        </w:rPr>
        <w:t>nº 13.398/2002.</w:t>
      </w:r>
    </w:p>
    <w:p w14:paraId="10774E00" w14:textId="56733868" w:rsidR="00443BA7" w:rsidRPr="00443BA7" w:rsidRDefault="00443BA7" w:rsidP="00443BA7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443BA7">
        <w:rPr>
          <w:rFonts w:ascii="Arial" w:hAnsi="Arial" w:cs="Arial"/>
          <w:i/>
          <w:iCs/>
          <w:sz w:val="18"/>
          <w:szCs w:val="18"/>
        </w:rPr>
        <w:t>(3) NNA - Reserva de Cargos Vagos para Candidatos Negros, Negras ou Afrodescendentes, em atendimento à Lei Municipal nº 15.939/2013.</w:t>
      </w:r>
    </w:p>
    <w:p w14:paraId="1D47C4B3" w14:textId="77777777" w:rsidR="00443BA7" w:rsidRPr="00443BA7" w:rsidRDefault="00443BA7" w:rsidP="00443BA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2DB62B5" w14:textId="2958DE53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3.2. A remuneração mensal inicial do cargo é de R$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2.498,54 (dois mil, quatrocentos e noventa e oito reais e cinquenta e quatro centavos) acrescida de R$ 636,94 (seiscentos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e trinta e seis reais e noventa e quatro centavos) a título de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Abono Complementar prevista no Título X, Capítulo II, da Lei nº</w:t>
      </w:r>
    </w:p>
    <w:p w14:paraId="55668F8C" w14:textId="77777777" w:rsidR="00443BA7" w:rsidRPr="00CF285E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17.841, de 19 de agosto de 2022, e demais vantagens.</w:t>
      </w:r>
    </w:p>
    <w:p w14:paraId="38ABF29F" w14:textId="5E1FFE4E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CF285E">
        <w:rPr>
          <w:rFonts w:ascii="Arial" w:hAnsi="Arial" w:cs="Arial"/>
        </w:rPr>
        <w:t>3.3. Os ocupantes do cargo de Professor de Educação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Infantil e Ensino Fundamental I ficarão sujeitos à jornada básica</w:t>
      </w:r>
      <w:r>
        <w:rPr>
          <w:rFonts w:ascii="Arial" w:hAnsi="Arial" w:cs="Arial"/>
        </w:rPr>
        <w:t xml:space="preserve"> </w:t>
      </w:r>
      <w:r w:rsidRPr="00CF285E">
        <w:rPr>
          <w:rFonts w:ascii="Arial" w:hAnsi="Arial" w:cs="Arial"/>
        </w:rPr>
        <w:t>de 30 (trinta) horas aula de trabalho semanais.</w:t>
      </w:r>
    </w:p>
    <w:p w14:paraId="0EE73D89" w14:textId="01B7E38B" w:rsidR="00443BA7" w:rsidRPr="00DD5600" w:rsidRDefault="00443BA7" w:rsidP="00443BA7">
      <w:pPr>
        <w:spacing w:after="0"/>
        <w:jc w:val="both"/>
        <w:rPr>
          <w:rFonts w:ascii="Arial" w:hAnsi="Arial" w:cs="Arial"/>
        </w:rPr>
      </w:pPr>
      <w:r w:rsidRPr="00DD5600">
        <w:rPr>
          <w:rFonts w:ascii="Arial" w:hAnsi="Arial" w:cs="Arial"/>
        </w:rPr>
        <w:lastRenderedPageBreak/>
        <w:t>3.4. A síntese das atribuições a serem desempenhadas</w:t>
      </w:r>
      <w:r>
        <w:rPr>
          <w:rFonts w:ascii="Arial" w:hAnsi="Arial" w:cs="Arial"/>
        </w:rPr>
        <w:t xml:space="preserve"> </w:t>
      </w:r>
      <w:r w:rsidRPr="00DD5600">
        <w:rPr>
          <w:rFonts w:ascii="Arial" w:hAnsi="Arial" w:cs="Arial"/>
        </w:rPr>
        <w:t>pelo profissional é a constante do ANEXO I - DAS ATRIBUIÇÕES</w:t>
      </w:r>
      <w:r>
        <w:rPr>
          <w:rFonts w:ascii="Arial" w:hAnsi="Arial" w:cs="Arial"/>
        </w:rPr>
        <w:t xml:space="preserve"> </w:t>
      </w:r>
      <w:r w:rsidRPr="00DD5600">
        <w:rPr>
          <w:rFonts w:ascii="Arial" w:hAnsi="Arial" w:cs="Arial"/>
        </w:rPr>
        <w:t>deste Edital.</w:t>
      </w:r>
    </w:p>
    <w:p w14:paraId="51970CAC" w14:textId="69DE0291" w:rsidR="00443BA7" w:rsidRPr="00DD5600" w:rsidRDefault="00443BA7" w:rsidP="00443BA7">
      <w:pPr>
        <w:spacing w:after="0"/>
        <w:jc w:val="both"/>
        <w:rPr>
          <w:rFonts w:ascii="Arial" w:hAnsi="Arial" w:cs="Arial"/>
        </w:rPr>
      </w:pPr>
      <w:r w:rsidRPr="00DD5600">
        <w:rPr>
          <w:rFonts w:ascii="Arial" w:hAnsi="Arial" w:cs="Arial"/>
        </w:rPr>
        <w:t>3.5. O candidato aprovado no Concurso, de que trata este</w:t>
      </w:r>
      <w:r>
        <w:rPr>
          <w:rFonts w:ascii="Arial" w:hAnsi="Arial" w:cs="Arial"/>
        </w:rPr>
        <w:t xml:space="preserve"> </w:t>
      </w:r>
      <w:r w:rsidRPr="00DD5600">
        <w:rPr>
          <w:rFonts w:ascii="Arial" w:hAnsi="Arial" w:cs="Arial"/>
        </w:rPr>
        <w:t>Edital, será investido no cargo se atender às seguintes exigências, na data da posse:</w:t>
      </w:r>
    </w:p>
    <w:p w14:paraId="2BDEA7FD" w14:textId="44BFA66C" w:rsidR="00443BA7" w:rsidRPr="00DD5600" w:rsidRDefault="00443BA7" w:rsidP="00443BA7">
      <w:pPr>
        <w:spacing w:after="0"/>
        <w:jc w:val="both"/>
        <w:rPr>
          <w:rFonts w:ascii="Arial" w:hAnsi="Arial" w:cs="Arial"/>
        </w:rPr>
      </w:pPr>
      <w:r w:rsidRPr="00DD5600">
        <w:rPr>
          <w:rFonts w:ascii="Arial" w:hAnsi="Arial" w:cs="Arial"/>
        </w:rPr>
        <w:t>a) ser brasileiro nato ou naturalizado, cidadão português</w:t>
      </w:r>
      <w:r>
        <w:rPr>
          <w:rFonts w:ascii="Arial" w:hAnsi="Arial" w:cs="Arial"/>
        </w:rPr>
        <w:t xml:space="preserve"> </w:t>
      </w:r>
      <w:r w:rsidRPr="00DD5600">
        <w:rPr>
          <w:rFonts w:ascii="Arial" w:hAnsi="Arial" w:cs="Arial"/>
        </w:rPr>
        <w:t>ou estrangeiro conforme disposto no § 1º, do artigo 12, da</w:t>
      </w:r>
      <w:r>
        <w:rPr>
          <w:rFonts w:ascii="Arial" w:hAnsi="Arial" w:cs="Arial"/>
        </w:rPr>
        <w:t xml:space="preserve"> </w:t>
      </w:r>
      <w:r w:rsidRPr="00DD5600">
        <w:rPr>
          <w:rFonts w:ascii="Arial" w:hAnsi="Arial" w:cs="Arial"/>
        </w:rPr>
        <w:t>Constituição Federal, no Decreto Federal nº 70.436/1972, na Lei</w:t>
      </w:r>
      <w:r>
        <w:rPr>
          <w:rFonts w:ascii="Arial" w:hAnsi="Arial" w:cs="Arial"/>
        </w:rPr>
        <w:t xml:space="preserve"> </w:t>
      </w:r>
      <w:r w:rsidRPr="00DD5600">
        <w:rPr>
          <w:rFonts w:ascii="Arial" w:hAnsi="Arial" w:cs="Arial"/>
        </w:rPr>
        <w:t>Municipal nº 13.404, de 08/08/2002 e no Decreto Municipal nº</w:t>
      </w:r>
      <w:r>
        <w:rPr>
          <w:rFonts w:ascii="Arial" w:hAnsi="Arial" w:cs="Arial"/>
        </w:rPr>
        <w:t xml:space="preserve"> </w:t>
      </w:r>
      <w:r w:rsidRPr="00DD5600">
        <w:rPr>
          <w:rFonts w:ascii="Arial" w:hAnsi="Arial" w:cs="Arial"/>
        </w:rPr>
        <w:t>42.813, de 28.01.2003;</w:t>
      </w:r>
    </w:p>
    <w:p w14:paraId="17DF55BA" w14:textId="77777777" w:rsidR="00443BA7" w:rsidRPr="00DD5600" w:rsidRDefault="00443BA7" w:rsidP="00443BA7">
      <w:pPr>
        <w:spacing w:after="0"/>
        <w:jc w:val="both"/>
        <w:rPr>
          <w:rFonts w:ascii="Arial" w:hAnsi="Arial" w:cs="Arial"/>
        </w:rPr>
      </w:pPr>
      <w:r w:rsidRPr="00DD5600">
        <w:rPr>
          <w:rFonts w:ascii="Arial" w:hAnsi="Arial" w:cs="Arial"/>
        </w:rPr>
        <w:t>b) ter idade mínima de 18 (dezoito) anos completos;</w:t>
      </w:r>
    </w:p>
    <w:p w14:paraId="0A681A25" w14:textId="130DE734" w:rsidR="00443BA7" w:rsidRPr="00DD5600" w:rsidRDefault="00443BA7" w:rsidP="00443BA7">
      <w:pPr>
        <w:spacing w:after="0"/>
        <w:jc w:val="both"/>
        <w:rPr>
          <w:rFonts w:ascii="Arial" w:hAnsi="Arial" w:cs="Arial"/>
        </w:rPr>
      </w:pPr>
      <w:r w:rsidRPr="00DD5600">
        <w:rPr>
          <w:rFonts w:ascii="Arial" w:hAnsi="Arial" w:cs="Arial"/>
        </w:rPr>
        <w:t xml:space="preserve">c) encontrar-se em pleno exercício de seus direitos </w:t>
      </w:r>
      <w:proofErr w:type="spellStart"/>
      <w:r w:rsidRPr="00DD5600">
        <w:rPr>
          <w:rFonts w:ascii="Arial" w:hAnsi="Arial" w:cs="Arial"/>
        </w:rPr>
        <w:t>civís</w:t>
      </w:r>
      <w:proofErr w:type="spellEnd"/>
      <w:r w:rsidRPr="00DD560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DD5600">
        <w:rPr>
          <w:rFonts w:ascii="Arial" w:hAnsi="Arial" w:cs="Arial"/>
        </w:rPr>
        <w:t>políticos;</w:t>
      </w:r>
    </w:p>
    <w:p w14:paraId="7A9EBE34" w14:textId="790A0218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DD5600">
        <w:rPr>
          <w:rFonts w:ascii="Arial" w:hAnsi="Arial" w:cs="Arial"/>
        </w:rPr>
        <w:t>d) possuir Certificado de Conclusão de Curso acompanhado</w:t>
      </w:r>
      <w:r>
        <w:rPr>
          <w:rFonts w:ascii="Arial" w:hAnsi="Arial" w:cs="Arial"/>
        </w:rPr>
        <w:t xml:space="preserve"> </w:t>
      </w:r>
      <w:r w:rsidRPr="00DD5600">
        <w:rPr>
          <w:rFonts w:ascii="Arial" w:hAnsi="Arial" w:cs="Arial"/>
        </w:rPr>
        <w:t>do respectivo Histórico Escolar ou Diploma do Curso expedido</w:t>
      </w:r>
      <w:r>
        <w:rPr>
          <w:rFonts w:ascii="Arial" w:hAnsi="Arial" w:cs="Arial"/>
        </w:rPr>
        <w:t xml:space="preserve"> </w:t>
      </w:r>
      <w:r w:rsidRPr="00DD5600">
        <w:rPr>
          <w:rFonts w:ascii="Arial" w:hAnsi="Arial" w:cs="Arial"/>
        </w:rPr>
        <w:t>por Entidade Oficial ou oficializada acompanhado do respectivo</w:t>
      </w:r>
      <w:r>
        <w:rPr>
          <w:rFonts w:ascii="Arial" w:hAnsi="Arial" w:cs="Arial"/>
        </w:rPr>
        <w:t xml:space="preserve"> </w:t>
      </w:r>
      <w:r w:rsidRPr="00DD5600">
        <w:rPr>
          <w:rFonts w:ascii="Arial" w:hAnsi="Arial" w:cs="Arial"/>
        </w:rPr>
        <w:t>Histórico Escolar, que atenda ao previsto na Tabela I deste</w:t>
      </w:r>
      <w:r>
        <w:rPr>
          <w:rFonts w:ascii="Arial" w:hAnsi="Arial" w:cs="Arial"/>
        </w:rPr>
        <w:t xml:space="preserve"> </w:t>
      </w:r>
      <w:r w:rsidRPr="00DD5600">
        <w:rPr>
          <w:rFonts w:ascii="Arial" w:hAnsi="Arial" w:cs="Arial"/>
        </w:rPr>
        <w:t>Edital;</w:t>
      </w:r>
    </w:p>
    <w:p w14:paraId="448978DF" w14:textId="44E428F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 xml:space="preserve">e) possuir os documentos exigidos no Capítulo 20 </w:t>
      </w:r>
      <w:r>
        <w:rPr>
          <w:rFonts w:ascii="Arial" w:hAnsi="Arial" w:cs="Arial"/>
        </w:rPr>
        <w:t>–</w:t>
      </w:r>
      <w:r w:rsidRPr="00F03501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NOMEAÇÃO E DA POSSE constantes deste Edital;</w:t>
      </w:r>
    </w:p>
    <w:p w14:paraId="2E92C942" w14:textId="4640269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f) atender aos requisitos do Decreto Municipal nº 53.177,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04/06/2012;</w:t>
      </w:r>
    </w:p>
    <w:p w14:paraId="4A8FCC91" w14:textId="0A0488E5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g) ter aptidão física e mental, e não apresentar deficiência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que o incapacite para o exercício das respectivas funções do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cargo para o qual se inscreveu;</w:t>
      </w:r>
    </w:p>
    <w:p w14:paraId="21808A86" w14:textId="4F8BF03F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h) conhecer e estar de acordo com as disposições contidas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neste Edital e seus Anexos, bem como as condições previstas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em lei; e ter boa conduta.</w:t>
      </w:r>
    </w:p>
    <w:p w14:paraId="7D2C4CB2" w14:textId="1949A0D8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3.6. O candidato que, na data da posse, não reunir os requisitos enumerados no subitem 3.5 deste Edital, perderá o direito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à investidura no cargo.</w:t>
      </w:r>
    </w:p>
    <w:p w14:paraId="66EFBDBB" w14:textId="229F5236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3.7. Os candidatos, ao ingressarem no cargo de Professor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Educação Infantil e Ensino Fundamental I, ficarão em período de estágio probatório durante 3 (três) anos, podendo ser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exonerados a qualquer momento durante este período, nos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seguintes casos:</w:t>
      </w:r>
    </w:p>
    <w:p w14:paraId="164EAE77" w14:textId="777777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a) inassiduidade;</w:t>
      </w:r>
    </w:p>
    <w:p w14:paraId="6387C48C" w14:textId="777777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b) ineficiência;</w:t>
      </w:r>
    </w:p>
    <w:p w14:paraId="6A8C2D56" w14:textId="777777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c) indisciplina;</w:t>
      </w:r>
    </w:p>
    <w:p w14:paraId="1EB42D76" w14:textId="777777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d) insubordinação;</w:t>
      </w:r>
    </w:p>
    <w:p w14:paraId="0140CCF5" w14:textId="777777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e) falta de dedicação ao serviço;</w:t>
      </w:r>
    </w:p>
    <w:p w14:paraId="2E037240" w14:textId="777777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f) má conduta.</w:t>
      </w:r>
    </w:p>
    <w:p w14:paraId="458C43F3" w14:textId="6D7AE54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3.8. A Secretaria Municipal de Educação da Prefeitura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 Município de São Paulo – SME-SP reserva-se o direito 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proceder às nomeações em número que atenda ao interesse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 às necessidades do serviço, de acordo com a disponibilidade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orçamentária.</w:t>
      </w:r>
    </w:p>
    <w:p w14:paraId="23533BBC" w14:textId="77777777" w:rsidR="00443BA7" w:rsidRDefault="00443BA7" w:rsidP="00443BA7">
      <w:pPr>
        <w:spacing w:after="0"/>
        <w:jc w:val="both"/>
        <w:rPr>
          <w:rFonts w:ascii="Arial" w:hAnsi="Arial" w:cs="Arial"/>
          <w:b/>
          <w:bCs/>
        </w:rPr>
      </w:pPr>
    </w:p>
    <w:p w14:paraId="31178F94" w14:textId="1EBBBD20" w:rsidR="00443BA7" w:rsidRPr="00443BA7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443BA7">
        <w:rPr>
          <w:rFonts w:ascii="Arial" w:hAnsi="Arial" w:cs="Arial"/>
          <w:b/>
          <w:bCs/>
        </w:rPr>
        <w:t>4. DAS INSCRIÇÕES</w:t>
      </w:r>
    </w:p>
    <w:p w14:paraId="7A04553B" w14:textId="3445BB41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4.1. Objetivando evitar ônus desnecessário, o interessado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deverá orientar-se no sentido de recolher o valor da inscrição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somente após tomar conhecimento de todos os requisitos exigidos para o Concurso, em especial da síntese das atribuições do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cargo constante do ANEXO I - DAS ATRIBUIÇÕES deste Edital.</w:t>
      </w:r>
    </w:p>
    <w:p w14:paraId="1C905D99" w14:textId="554A1BCE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4.2. As inscrições para este Concurso Público serão realizadas, exclusivamente pela internet, de acordo com o item 4.3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deste Capítulo.</w:t>
      </w:r>
    </w:p>
    <w:p w14:paraId="36E8CF84" w14:textId="2457B92B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4.3 Para efetuar sua inscrição, o interessado deverá acessar,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via Internet, o endereço eletrônico (</w:t>
      </w:r>
      <w:hyperlink r:id="rId6" w:history="1">
        <w:r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), observando o seguinte:</w:t>
      </w:r>
    </w:p>
    <w:p w14:paraId="3B474FE7" w14:textId="44394FB3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a) acessar o endereço eletrônico a partir das 16h do dia 31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agosto de 2022 até às 16h do dia 17 de outubro de 2022.</w:t>
      </w:r>
    </w:p>
    <w:p w14:paraId="287EE4DB" w14:textId="2CDEFFEB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b) preencher o requerimento de inscrição que será exibido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e, em seguida, enviá-lo de acordo com as respectivas instruções;</w:t>
      </w:r>
    </w:p>
    <w:p w14:paraId="619756BC" w14:textId="18C27E1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c) após a conclusão e o envio do requerimento de inscrição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 candidato deverá selecionar a opção “emitir boleto” da taxa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inscrição, que deverá ser impresso e pago em qualquer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banco do sistema de compensação bancária, sendo de inteira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responsabilidade do candidato a impressão e a guarda do comprovante de inscrição;</w:t>
      </w:r>
    </w:p>
    <w:p w14:paraId="38357478" w14:textId="57F970C8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lastRenderedPageBreak/>
        <w:t>d) A SME-SP e a FGV não se responsabilizarão por requerimento de inscrição que não tenha sido recebido por fatores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ordem técnica dos computadores, os quais impossibilitem 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transferência dos dados e/ou causem falhas de comunicação ou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congestionamento das linhas de transmissão de dados;</w:t>
      </w:r>
    </w:p>
    <w:p w14:paraId="5BDC5639" w14:textId="29B8AD28" w:rsidR="00443BA7" w:rsidRPr="00443BA7" w:rsidRDefault="00443BA7" w:rsidP="00443BA7">
      <w:pPr>
        <w:spacing w:after="0"/>
        <w:jc w:val="both"/>
        <w:rPr>
          <w:rFonts w:ascii="Arial" w:hAnsi="Arial" w:cs="Arial"/>
        </w:rPr>
      </w:pPr>
      <w:r w:rsidRPr="00443BA7">
        <w:rPr>
          <w:rFonts w:ascii="Arial" w:hAnsi="Arial" w:cs="Arial"/>
        </w:rPr>
        <w:t>e) o requerimento de inscrição será cancelado caso o</w:t>
      </w:r>
      <w:r w:rsidRPr="00443BA7">
        <w:rPr>
          <w:rFonts w:ascii="Arial" w:hAnsi="Arial" w:cs="Arial"/>
        </w:rPr>
        <w:t xml:space="preserve"> </w:t>
      </w:r>
      <w:r w:rsidRPr="00443BA7">
        <w:rPr>
          <w:rFonts w:ascii="Arial" w:hAnsi="Arial" w:cs="Arial"/>
        </w:rPr>
        <w:t>pagamento da taxa de inscrição (boleto) não seja efetuado até</w:t>
      </w:r>
      <w:r w:rsidRPr="00443BA7">
        <w:rPr>
          <w:rFonts w:ascii="Arial" w:hAnsi="Arial" w:cs="Arial"/>
        </w:rPr>
        <w:t xml:space="preserve"> </w:t>
      </w:r>
      <w:r w:rsidRPr="00443BA7">
        <w:rPr>
          <w:rFonts w:ascii="Arial" w:hAnsi="Arial" w:cs="Arial"/>
        </w:rPr>
        <w:t>o dia 18 de outubro de 2022 primeiro dia útil subsequente ao</w:t>
      </w:r>
      <w:r w:rsidRPr="00443BA7">
        <w:rPr>
          <w:rFonts w:ascii="Arial" w:hAnsi="Arial" w:cs="Arial"/>
        </w:rPr>
        <w:t xml:space="preserve"> </w:t>
      </w:r>
      <w:r w:rsidRPr="00443BA7">
        <w:rPr>
          <w:rFonts w:ascii="Arial" w:hAnsi="Arial" w:cs="Arial"/>
        </w:rPr>
        <w:t>último dia do período destinado ao recebimento de inscrições</w:t>
      </w:r>
      <w:r w:rsidRPr="00443BA7">
        <w:rPr>
          <w:rFonts w:ascii="Arial" w:hAnsi="Arial" w:cs="Arial"/>
        </w:rPr>
        <w:t xml:space="preserve"> </w:t>
      </w:r>
      <w:r w:rsidRPr="00443BA7">
        <w:rPr>
          <w:rFonts w:ascii="Arial" w:hAnsi="Arial" w:cs="Arial"/>
        </w:rPr>
        <w:t>via Internet;</w:t>
      </w:r>
    </w:p>
    <w:p w14:paraId="1775A16B" w14:textId="69A55C37" w:rsidR="00443BA7" w:rsidRPr="00443BA7" w:rsidRDefault="00443BA7" w:rsidP="00443BA7">
      <w:pPr>
        <w:spacing w:after="0"/>
        <w:jc w:val="both"/>
        <w:rPr>
          <w:rFonts w:ascii="Arial" w:hAnsi="Arial" w:cs="Arial"/>
        </w:rPr>
      </w:pPr>
      <w:r w:rsidRPr="00443BA7">
        <w:rPr>
          <w:rFonts w:ascii="Arial" w:hAnsi="Arial" w:cs="Arial"/>
        </w:rPr>
        <w:t>f) após as 16h do dia 17 de outubro de 2022 não será mais</w:t>
      </w:r>
      <w:r w:rsidRPr="00443BA7">
        <w:rPr>
          <w:rFonts w:ascii="Arial" w:hAnsi="Arial" w:cs="Arial"/>
        </w:rPr>
        <w:t xml:space="preserve"> </w:t>
      </w:r>
      <w:r w:rsidRPr="00443BA7">
        <w:rPr>
          <w:rFonts w:ascii="Arial" w:hAnsi="Arial" w:cs="Arial"/>
        </w:rPr>
        <w:t>possível acessar o formulário de requerimento de inscrição.</w:t>
      </w:r>
    </w:p>
    <w:p w14:paraId="0C34C9E6" w14:textId="31ACD6B4" w:rsidR="00443BA7" w:rsidRPr="00443BA7" w:rsidRDefault="00443BA7" w:rsidP="00443BA7">
      <w:pPr>
        <w:spacing w:after="0"/>
        <w:jc w:val="both"/>
        <w:rPr>
          <w:rFonts w:ascii="Arial" w:hAnsi="Arial" w:cs="Arial"/>
        </w:rPr>
      </w:pPr>
      <w:r w:rsidRPr="00443BA7">
        <w:rPr>
          <w:rFonts w:ascii="Arial" w:hAnsi="Arial" w:cs="Arial"/>
        </w:rPr>
        <w:t>4.4. O candidato somente poderá efetuar o pagamento da</w:t>
      </w:r>
      <w:r w:rsidRPr="00443BA7">
        <w:rPr>
          <w:rFonts w:ascii="Arial" w:hAnsi="Arial" w:cs="Arial"/>
        </w:rPr>
        <w:t xml:space="preserve"> </w:t>
      </w:r>
      <w:r w:rsidRPr="00443BA7">
        <w:rPr>
          <w:rFonts w:ascii="Arial" w:hAnsi="Arial" w:cs="Arial"/>
        </w:rPr>
        <w:t>taxa de inscrição por meio do boleto emitido no momento da</w:t>
      </w:r>
      <w:r w:rsidRPr="00443BA7">
        <w:rPr>
          <w:rFonts w:ascii="Arial" w:hAnsi="Arial" w:cs="Arial"/>
        </w:rPr>
        <w:t xml:space="preserve"> </w:t>
      </w:r>
      <w:r w:rsidRPr="00443BA7">
        <w:rPr>
          <w:rFonts w:ascii="Arial" w:hAnsi="Arial" w:cs="Arial"/>
        </w:rPr>
        <w:t>inscrição, gerado ao término do processo de inscrição.</w:t>
      </w:r>
    </w:p>
    <w:p w14:paraId="196D93D3" w14:textId="7D7C10B3" w:rsidR="00443BA7" w:rsidRPr="00443BA7" w:rsidRDefault="00443BA7" w:rsidP="00443BA7">
      <w:pPr>
        <w:spacing w:after="0"/>
        <w:jc w:val="both"/>
        <w:rPr>
          <w:rFonts w:ascii="Arial" w:hAnsi="Arial" w:cs="Arial"/>
        </w:rPr>
      </w:pPr>
      <w:r w:rsidRPr="00443BA7">
        <w:rPr>
          <w:rFonts w:ascii="Arial" w:hAnsi="Arial" w:cs="Arial"/>
        </w:rPr>
        <w:t>4.5. O boleto bancário estará disponível no endereço eletrônico (</w:t>
      </w:r>
      <w:hyperlink r:id="rId7" w:history="1">
        <w:r w:rsidRPr="00443BA7">
          <w:rPr>
            <w:rStyle w:val="Hyperlink"/>
            <w:rFonts w:ascii="Arial" w:hAnsi="Arial" w:cs="Arial"/>
          </w:rPr>
          <w:t>https://conhecimento.fgv.br/concursos/sme-sp</w:t>
        </w:r>
      </w:hyperlink>
      <w:r w:rsidRPr="00443BA7">
        <w:rPr>
          <w:rFonts w:ascii="Arial" w:hAnsi="Arial" w:cs="Arial"/>
        </w:rPr>
        <w:t xml:space="preserve"> </w:t>
      </w:r>
      <w:r w:rsidRPr="00443BA7">
        <w:rPr>
          <w:rFonts w:ascii="Arial" w:hAnsi="Arial" w:cs="Arial"/>
        </w:rPr>
        <w:t>) e deverá</w:t>
      </w:r>
      <w:r w:rsidRPr="00443BA7">
        <w:rPr>
          <w:rFonts w:ascii="Arial" w:hAnsi="Arial" w:cs="Arial"/>
        </w:rPr>
        <w:t xml:space="preserve"> </w:t>
      </w:r>
      <w:r w:rsidRPr="00443BA7">
        <w:rPr>
          <w:rFonts w:ascii="Arial" w:hAnsi="Arial" w:cs="Arial"/>
        </w:rPr>
        <w:t>ser impresso para o pagamento da taxa de inscrição após a</w:t>
      </w:r>
      <w:r w:rsidRPr="00443BA7">
        <w:rPr>
          <w:rFonts w:ascii="Arial" w:hAnsi="Arial" w:cs="Arial"/>
        </w:rPr>
        <w:t xml:space="preserve"> </w:t>
      </w:r>
      <w:r w:rsidRPr="00443BA7">
        <w:rPr>
          <w:rFonts w:ascii="Arial" w:hAnsi="Arial" w:cs="Arial"/>
        </w:rPr>
        <w:t>conclusão do preenchimento do requerimento de inscrição.</w:t>
      </w:r>
    </w:p>
    <w:p w14:paraId="28C473B7" w14:textId="45D1F20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443BA7">
        <w:rPr>
          <w:rFonts w:ascii="Arial" w:hAnsi="Arial" w:cs="Arial"/>
        </w:rPr>
        <w:t>4.6. Todos os candidatos inscritos no período entre 31 de</w:t>
      </w:r>
      <w:r w:rsidRPr="00443BA7">
        <w:rPr>
          <w:rFonts w:ascii="Arial" w:hAnsi="Arial" w:cs="Arial"/>
        </w:rPr>
        <w:t xml:space="preserve"> </w:t>
      </w:r>
      <w:r w:rsidRPr="00443BA7">
        <w:rPr>
          <w:rFonts w:ascii="Arial" w:hAnsi="Arial" w:cs="Arial"/>
        </w:rPr>
        <w:t>agosto de 2022 até às 16h do dia 17 de outubro de 2022 poderão reimprimir, caso necessário, o boleto bancário, no máximo</w:t>
      </w:r>
      <w:r w:rsidRPr="00443BA7">
        <w:rPr>
          <w:rFonts w:ascii="Arial" w:hAnsi="Arial" w:cs="Arial"/>
        </w:rPr>
        <w:t xml:space="preserve"> </w:t>
      </w:r>
      <w:r w:rsidRPr="00443BA7">
        <w:rPr>
          <w:rFonts w:ascii="Arial" w:hAnsi="Arial" w:cs="Arial"/>
        </w:rPr>
        <w:t>até às 16h</w:t>
      </w:r>
      <w:r w:rsidRPr="00F03501">
        <w:rPr>
          <w:rFonts w:ascii="Arial" w:hAnsi="Arial" w:cs="Arial"/>
        </w:rPr>
        <w:t xml:space="preserve"> do dia 18 de outubro de 2022, primeiro dia útil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posterior ao encerramento das inscrições, quando esse recurso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será retirado do site da FGV. 4.6.1. O pagamento da taxa 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inscrição após às 16h do dia 18 de outubro de 2022, ou o pagamento de valor distinto do estipulado neste Edital implicam 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cancelamento da inscrição.</w:t>
      </w:r>
    </w:p>
    <w:p w14:paraId="6C0BFA57" w14:textId="0F94BD29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4.6.2. Não serão consideradas as inscrições nas quais 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pagamento do valor da inscrição seja realizado após a data prevista no item 4.6.1, após os horários limites estabelecidos pelas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diversas instituições financeiras, quando efetuados pela internet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 xml:space="preserve">ou por meio dos caixas eletrônicos. Nesses casos, </w:t>
      </w:r>
      <w:proofErr w:type="gramStart"/>
      <w:r w:rsidRPr="00F03501">
        <w:rPr>
          <w:rFonts w:ascii="Arial" w:hAnsi="Arial" w:cs="Arial"/>
        </w:rPr>
        <w:t>os pagamentos realizados fora</w:t>
      </w:r>
      <w:proofErr w:type="gramEnd"/>
      <w:r w:rsidRPr="00F03501">
        <w:rPr>
          <w:rFonts w:ascii="Arial" w:hAnsi="Arial" w:cs="Arial"/>
        </w:rPr>
        <w:t xml:space="preserve"> desses horários serão considerados como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extemporâneos, tendo em vista que essas operações farão parte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 movimento do próximo dia útil da instituição bancária.</w:t>
      </w:r>
    </w:p>
    <w:p w14:paraId="7EFCBF0D" w14:textId="49B6FDCE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4.6.3. Não será aceito, como comprovação de pagamento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taxa de inscrição, comprovante de agendamento bancário.</w:t>
      </w:r>
    </w:p>
    <w:p w14:paraId="25AE914E" w14:textId="70E4E39A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4.6.4. Não serão aceitos os pagamentos das inscrições por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depósito em caixa eletrônico, por meio de cartão de crédito, via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 xml:space="preserve">postal, fac-símile (fax), </w:t>
      </w:r>
      <w:proofErr w:type="spellStart"/>
      <w:r w:rsidRPr="00F03501">
        <w:rPr>
          <w:rFonts w:ascii="Arial" w:hAnsi="Arial" w:cs="Arial"/>
        </w:rPr>
        <w:t>Pix</w:t>
      </w:r>
      <w:proofErr w:type="spellEnd"/>
      <w:r w:rsidRPr="00F03501">
        <w:rPr>
          <w:rFonts w:ascii="Arial" w:hAnsi="Arial" w:cs="Arial"/>
        </w:rPr>
        <w:t>, transferência ou depósito em conta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corrente, DOC ou TED, ordem de pagamento, ou por qualquer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outra via que não as especificadas neste Edital.</w:t>
      </w:r>
    </w:p>
    <w:p w14:paraId="7A6114A3" w14:textId="6CF2F5D0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4.6.5. Em caso de feriado ou evento que acarrete o fechamento de agências bancárias na localidade em que se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encontra, o candidato deverá antecipar o pagamento do boleto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ou realizá-lo por outro meio válido, devendo ser respeitado 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prazo-limite determinado neste Edital.</w:t>
      </w:r>
    </w:p>
    <w:p w14:paraId="4D8798A6" w14:textId="0AC17381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4.6.6. Quando do pagamento do boleto bancário, o candidato tem o dever de conferir todos os seus dados cadastrais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 da inscrição nele registrados, bem como no comprovante 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pagamento. As inscrições e/ou pagamentos que não forem identificados devido a erro na informação de dados pelo candidato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ou por terceiros no pagamento do referido boleto não serão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aceitos, não cabendo reclamações posteriores neste sentido.</w:t>
      </w:r>
    </w:p>
    <w:p w14:paraId="401C6479" w14:textId="5E53C056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4.7. As inscrições somente serão efetivadas após a comprovação de pagamento da taxa de inscrição ou o deferimento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da solicitação de isenção da taxa de inscrição, nos termos do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subitem 4.6.1 e seguintes deste Edital.</w:t>
      </w:r>
    </w:p>
    <w:p w14:paraId="785F84AC" w14:textId="6AB717C3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4.7.1. Não serão homologadas inscrições cujo requerimento não seja concluído nos moldes do item 4.3, ainda que seja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confirmado o pagamento da taxa de inscrição pelo candidato.</w:t>
      </w:r>
    </w:p>
    <w:p w14:paraId="78D5A5A7" w14:textId="1B8B366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4.7.2. O comprovante de inscrição do candidato estará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disponível no endereço eletrônico (</w:t>
      </w:r>
      <w:hyperlink r:id="rId8" w:history="1">
        <w:r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), sendo de responsabilidade exclusiva do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candidato a obtenção desse documento.</w:t>
      </w:r>
    </w:p>
    <w:p w14:paraId="529D15E5" w14:textId="763FA882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4.8. Não serão aceitas inscrições condicionais ou extemporâneas, nem as requeridas por via postal, via fax e/ou correio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eletrônico.</w:t>
      </w:r>
    </w:p>
    <w:p w14:paraId="7AEAD1C6" w14:textId="77FAFB99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4.9. É vedada a transferência do valor pago, a título 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taxa, para terceiros, para outra inscrição ou para outro Concurso.</w:t>
      </w:r>
    </w:p>
    <w:p w14:paraId="1E5DACBD" w14:textId="0F2EE602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lastRenderedPageBreak/>
        <w:t>4.10. Para efetuar a inscrição é imprescindível o número 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Cadastro de Pessoa Física (CPF) do candidato.</w:t>
      </w:r>
    </w:p>
    <w:p w14:paraId="1E2E7568" w14:textId="6002C0E4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4.11. A qualquer tempo, mesmo após o término das etapas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 concurso, poderão ser anuladas a inscrição, as provas e 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nomeação do candidato, desde que verificada falsidade em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qualquer declaração e/ou irregularidade nas provas e/ou em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informações fornecidas.</w:t>
      </w:r>
    </w:p>
    <w:p w14:paraId="3C199BBC" w14:textId="4C0F29C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4.11.1. O candidato que cometer, no ato de inscrição, erro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grosseiro na digitação de seu nome ou apresentar documento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identificação que não conste na ficha de cadastro do Concurso será eliminado do certame, a qualquer tempo.</w:t>
      </w:r>
    </w:p>
    <w:p w14:paraId="6EBEEF21" w14:textId="722D01CE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4.12. Caso, quando do processamento das inscrições, seja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verificada a existência de mais de uma inscrição efetivada (por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meio de pagamento ou isenção da taxa) por um mesmo candidato, somente será considerada válida e homologada aquela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que tiver sido realizada por último, sendo esta identificada pelo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sistema de inscrições online da FGV pela data e hora de envio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 requerimento via Internet. Consequentemente, as demais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inscrições do candidato serão automaticamente canceladas, não</w:t>
      </w:r>
    </w:p>
    <w:p w14:paraId="534118CF" w14:textId="1908F5F4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cabendo reclamações posteriores nesse sentido, nem mesmo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quanto à restituição do valor pago a título de taxa de inscrição.</w:t>
      </w:r>
    </w:p>
    <w:p w14:paraId="43232993" w14:textId="5DDE0BAC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4.13. O valor referente ao pagamento da taxa de inscrição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não será devolvido em hipótese alguma, ainda que efetuada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em valor inferior ou superior ao fixado, em duplicidade ou em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data posterior ao encerramento das inscrições, salvo em caso 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cancelamento do Concurso por conveniência da Administração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Pública.</w:t>
      </w:r>
    </w:p>
    <w:p w14:paraId="432D6B33" w14:textId="6B1EF42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4.14. O comprovante de inscrição e o pagamento da taxa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inscrição deverão ser mantidos em poder do candidato 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apresentados nos locais de realização das provas ou quando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solicitado.</w:t>
      </w:r>
    </w:p>
    <w:p w14:paraId="6CBEF868" w14:textId="6F03F491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4.15. Após a homologação da inscrição, não será aceita, em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hipótese alguma, solicitação de alteração dos dados contidos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na inscrição, salvo o previsto nos subitens 6.5.1 e 8.9.</w:t>
      </w:r>
    </w:p>
    <w:p w14:paraId="55BCC10C" w14:textId="5327CBB1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4.16. O candidato, ao realizar sua inscrição, também manifesta ciência quanto à possibilidade de divulgação de seus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dados em listagens e resultados no decorrer do certame, tais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como aqueles relativos à data de nascimento, notas e desempenho nas provas, ser pessoa com deficiência (se for o caso), entre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outros, tendo em vista que essas informações são essenciais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para o fiel cumprimento da publicidade dos atos atinentes ao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Concurso. Não caberão reclamações posteriores nesse sentido,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ficando cientes também os candidatos de que, possivelmente,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tais informações poderão ser encontradas na rede mundial 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computadores através dos mecanismos de busca atualmente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existentes.</w:t>
      </w:r>
    </w:p>
    <w:p w14:paraId="38BE17B9" w14:textId="777777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</w:p>
    <w:p w14:paraId="4546CD3D" w14:textId="77777777" w:rsidR="00443BA7" w:rsidRPr="00443BA7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443BA7">
        <w:rPr>
          <w:rFonts w:ascii="Arial" w:hAnsi="Arial" w:cs="Arial"/>
          <w:b/>
          <w:bCs/>
        </w:rPr>
        <w:t>5. DA ISENÇÃO DA TAXA DE INSCRIÇÃO</w:t>
      </w:r>
    </w:p>
    <w:p w14:paraId="5BF5DB2D" w14:textId="58AB0BA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5.1 Somente haverá isenção da taxa de inscrição para os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candidatos amparados pelo Decreto Municipal nº 51.446, 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28 de abril de 2010, que comprovem possuir renda familiar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“per capita” igual ou inferior ao menor piso salarial vigente no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Estado de São Paulo, instituído pela Lei Estadual nº 12.640, 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11 de julho de 2007, revalorizada pela Lei Estadual nº 15.624,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19 de dezembro de 2014.</w:t>
      </w:r>
    </w:p>
    <w:p w14:paraId="0323DA25" w14:textId="7EA736E5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5.2 A isenção mencionada no subitem 5.1 poderá ser solicitada no período 31 de agosto de 2022 até o dia 06 de setembro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2022, no momento da inscrição no endereço eletrônico da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FGV (</w:t>
      </w:r>
      <w:hyperlink r:id="rId9" w:history="1">
        <w:r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), devendo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 candidato, obrigatoriamente, cumprir os requisitos indicados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abaixo e fazer o upload (imagem do original) dos documentos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comprobatórios de sua condição:</w:t>
      </w:r>
    </w:p>
    <w:p w14:paraId="11745D10" w14:textId="777777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5.2.1 O candidato deverá preencher a Declaração de Comprovação de Renda Familiar, Anexo II.</w:t>
      </w:r>
    </w:p>
    <w:p w14:paraId="36A51734" w14:textId="118071B0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5.3 Não serão aceitos documentos enviados por fax, correio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eletrônico, via postal, entregues pessoalmente na sede da FGV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e/ou outras vias que não a expressamente prevista no subitem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5.2 deste Edital.</w:t>
      </w:r>
    </w:p>
    <w:p w14:paraId="7677FE9A" w14:textId="777777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5.4 O candidato que tiver a isenção deferida, mas que tenha realizado outra inscrição paga, terá sua isenção cancelada.</w:t>
      </w:r>
    </w:p>
    <w:p w14:paraId="746F5C8B" w14:textId="777777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5.5 As informações prestadas no requerimento e no formulário de isenção serão de inteira responsabilidade do candidato.</w:t>
      </w:r>
    </w:p>
    <w:p w14:paraId="3FFA7F28" w14:textId="25CDCF8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O candidato que prestar declarações falsas será excluído do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processo, em qualquer fase deste Concurso Público, e responderá legalmente pelas consequências decorrentes do seu ato.</w:t>
      </w:r>
    </w:p>
    <w:p w14:paraId="569B2560" w14:textId="78BC4738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lastRenderedPageBreak/>
        <w:t>5.6 O simples preenchimento dos dados necessários e o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envio dos documentos para a solicitação da isenção de taxa 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inscrição não garante o benefício ao interessado, o qual estará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sujeito à análise e ao deferimento por parte da FGV.</w:t>
      </w:r>
    </w:p>
    <w:p w14:paraId="6F24D5D0" w14:textId="6FE3BD8E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5.7 O fato de o candidato estar participando de algum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programa social do Governo Federal, assim como o fato de ter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obtido a isenção em outros certames, não garante, por si só, 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isenção da taxa de inscrição.</w:t>
      </w:r>
      <w:r>
        <w:rPr>
          <w:rFonts w:ascii="Arial" w:hAnsi="Arial" w:cs="Arial"/>
        </w:rPr>
        <w:t xml:space="preserve"> </w:t>
      </w:r>
    </w:p>
    <w:p w14:paraId="721988CD" w14:textId="23D77D6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5.8 O não cumprimento de uma das etapas fixadas, a falta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ou a inconformidade de alguma informação ou documento e/ou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 solicitação apresentada fora do período fixado implicarão a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eliminação automática do processo de isenção.</w:t>
      </w:r>
    </w:p>
    <w:p w14:paraId="4B3C6C16" w14:textId="7FBF32EF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5.9 O resultado preliminar da análise dos pedidos 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isenção de taxa de inscrição será divulgado na data prevista de</w:t>
      </w:r>
      <w:r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23 de setembro de 2022, no endereço da FGV (</w:t>
      </w:r>
      <w:hyperlink r:id="rId10" w:history="1">
        <w:r w:rsidR="009B4182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), sendo de responsabilidade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 candidato acompanhar a publicação e tomar ciência do seu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conteúdo.</w:t>
      </w:r>
    </w:p>
    <w:p w14:paraId="6730BC98" w14:textId="104B48A1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5.10 O candidato cujo requerimento de isenção de pagamento da taxa de inscrição for indeferido poderá interpor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recurso no prazo de 2 (dois) dias úteis, a serem contados do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primeiro dia útil subsequente ao da divulgação do resultado da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análise dos pedidos, por meio de link disponibilizado no endereço eletrônico (</w:t>
      </w:r>
      <w:hyperlink r:id="rId11" w:history="1">
        <w:r w:rsidR="009B4182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03501">
        <w:rPr>
          <w:rFonts w:ascii="Arial" w:hAnsi="Arial" w:cs="Arial"/>
        </w:rPr>
        <w:t>).</w:t>
      </w:r>
      <w:r w:rsidR="009B4182">
        <w:rPr>
          <w:rFonts w:ascii="Arial" w:hAnsi="Arial" w:cs="Arial"/>
        </w:rPr>
        <w:t xml:space="preserve"> </w:t>
      </w:r>
    </w:p>
    <w:p w14:paraId="53BFF586" w14:textId="143CD39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5.11 A relação dos pedidos de isenção deferidos, após recurso, será divulgada até o dia 14 de outubro de 2022, no endereço eletrônico (</w:t>
      </w:r>
      <w:hyperlink r:id="rId12" w:history="1">
        <w:r w:rsidR="009B4182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03501">
        <w:rPr>
          <w:rFonts w:ascii="Arial" w:hAnsi="Arial" w:cs="Arial"/>
        </w:rPr>
        <w:t>).</w:t>
      </w:r>
      <w:r w:rsidR="009B4182">
        <w:rPr>
          <w:rFonts w:ascii="Arial" w:hAnsi="Arial" w:cs="Arial"/>
        </w:rPr>
        <w:t xml:space="preserve"> </w:t>
      </w:r>
    </w:p>
    <w:p w14:paraId="36C4F1A4" w14:textId="0E08D546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5.12 Os candidatos que tiverem seus pedidos de isenção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indeferidos poderão efetivar sua inscrição acessando o endereço eletrônico (</w:t>
      </w:r>
      <w:hyperlink r:id="rId13" w:history="1">
        <w:r w:rsidR="009B4182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03501">
        <w:rPr>
          <w:rFonts w:ascii="Arial" w:hAnsi="Arial" w:cs="Arial"/>
        </w:rPr>
        <w:t>)</w:t>
      </w:r>
      <w:r w:rsidR="009B4182">
        <w:rPr>
          <w:rFonts w:ascii="Arial" w:hAnsi="Arial" w:cs="Arial"/>
        </w:rPr>
        <w:t xml:space="preserve"> </w:t>
      </w:r>
      <w:proofErr w:type="gramStart"/>
      <w:r w:rsidRPr="00F03501">
        <w:rPr>
          <w:rFonts w:ascii="Arial" w:hAnsi="Arial" w:cs="Arial"/>
        </w:rPr>
        <w:t>e</w:t>
      </w:r>
      <w:r w:rsidR="009B4182">
        <w:rPr>
          <w:rFonts w:ascii="Arial" w:hAnsi="Arial" w:cs="Arial"/>
        </w:rPr>
        <w:t xml:space="preserve">  </w:t>
      </w:r>
      <w:r w:rsidRPr="00F03501">
        <w:rPr>
          <w:rFonts w:ascii="Arial" w:hAnsi="Arial" w:cs="Arial"/>
        </w:rPr>
        <w:t>imprimindo</w:t>
      </w:r>
      <w:proofErr w:type="gramEnd"/>
      <w:r w:rsidRPr="00F03501">
        <w:rPr>
          <w:rFonts w:ascii="Arial" w:hAnsi="Arial" w:cs="Arial"/>
        </w:rPr>
        <w:t xml:space="preserve"> o boleto para pagamento conforme prazo descrito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no subitem 4.6.1 deste Edital.</w:t>
      </w:r>
    </w:p>
    <w:p w14:paraId="034194F3" w14:textId="68009BFA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5.13 O candidato que tiver seu pedido de isenção indeferido e que não efetuar o pagamento da taxa de inscrição na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forma e no prazo estabelecidos no subitem anterior, estará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automaticamente excluído do Concurso Público.</w:t>
      </w:r>
    </w:p>
    <w:p w14:paraId="7A6CBD7A" w14:textId="77777777" w:rsidR="009B4182" w:rsidRPr="00F03501" w:rsidRDefault="009B4182" w:rsidP="00443BA7">
      <w:pPr>
        <w:spacing w:after="0"/>
        <w:jc w:val="both"/>
        <w:rPr>
          <w:rFonts w:ascii="Arial" w:hAnsi="Arial" w:cs="Arial"/>
        </w:rPr>
      </w:pPr>
    </w:p>
    <w:p w14:paraId="05FBF204" w14:textId="77777777" w:rsidR="00443BA7" w:rsidRPr="009B4182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9B4182">
        <w:rPr>
          <w:rFonts w:ascii="Arial" w:hAnsi="Arial" w:cs="Arial"/>
          <w:b/>
          <w:bCs/>
        </w:rPr>
        <w:t>6. DAS VAGAS DESTINADAS A PESSOAS COM DEFICIÊNCIA</w:t>
      </w:r>
    </w:p>
    <w:p w14:paraId="5A6B5E84" w14:textId="01FD44BE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6.1. Nos termos da Lei Municipal nº 13.398, de 31 de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julho de 2002, fica reservado aos candidatos com deficiência,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 equivalente a 5% (cinco por cento) das vagas ofertadas neste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Concurso, conforme discriminado na Tabela I deste Edital.</w:t>
      </w:r>
      <w:r w:rsidR="009B4182">
        <w:rPr>
          <w:rFonts w:ascii="Arial" w:hAnsi="Arial" w:cs="Arial"/>
        </w:rPr>
        <w:t xml:space="preserve"> </w:t>
      </w:r>
    </w:p>
    <w:p w14:paraId="0678D453" w14:textId="3B1A1DB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6.1.1. Serão consideradas pessoas com deficiência aquelas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que se enquadrarem nas categorias discriminadas no art. 2º da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Lei Municipal nº 13.398, de 2002.</w:t>
      </w:r>
    </w:p>
    <w:p w14:paraId="56F9C08F" w14:textId="3086B54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6.1.2. Antes de efetuar a inscrição, o candidato com deficiência deverá tomar conhecimento da síntese das atribuições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 cargo, constante do ANEXO I - SÍNTESE DAS ATRIBUIÇÕES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 CARGO deste Edital, bem como do teor da Lei Municipal nº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13.398/2002 e, julgando-se amparado pelas disposições da lei,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poderá concorrer, sob sua inteira responsabilidade, aos cargos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reservados aos candidatos com deficiência.</w:t>
      </w:r>
    </w:p>
    <w:p w14:paraId="79D722C2" w14:textId="29F879D9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6.2. O candidato inscrito como pessoa com deficiência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participará deste Concurso em igualdade de condições com os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demais candidatos, no que se refere ao conteúdo, à avaliação,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aos critérios de aprovação, aos horários, locais de aplicação das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provas e às notas mínimas exigidas.</w:t>
      </w:r>
    </w:p>
    <w:p w14:paraId="740A7B5C" w14:textId="168D3191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6.2.1. Serão reservadas vagas aos candidatos com deficiência compatível com o cargo/área de atuação, na proporção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5% (cinco por cento), desde que os candidatos assim se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declarem e apresentem laudo médico (imagem do documento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original) atestando a espécie e o grau ou nível da deficiência,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com expressa referência ao código correspondente da Classificação Internacional de Doenças (CID).</w:t>
      </w:r>
    </w:p>
    <w:p w14:paraId="03E3ADEE" w14:textId="59137582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6.2.2. O candidato que desejar concorrer às vagas reservadas às pessoas com deficiência deverá marcar a opção no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link de inscrição e enviar o laudo médico expedido no prazo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máximo de 12 (doze) meses, bem como o atestado médico,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devidamente assinado e com o respectivo número do registro</w:t>
      </w:r>
    </w:p>
    <w:p w14:paraId="781FE483" w14:textId="3E67D19F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do profissional de saúde - imagem do documento original,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em campo específico no link de inscrição, das 16h do dia 31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agosto de 2022 até as 16h do dia 17 de outubro de 2022,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horário oficial de Brasília/DF, no endereço eletrônico (</w:t>
      </w:r>
      <w:hyperlink r:id="rId14" w:history="1">
        <w:r w:rsidR="009B4182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03501">
        <w:rPr>
          <w:rFonts w:ascii="Arial" w:hAnsi="Arial" w:cs="Arial"/>
        </w:rPr>
        <w:t>).</w:t>
      </w:r>
      <w:r w:rsidR="009B4182">
        <w:rPr>
          <w:rFonts w:ascii="Arial" w:hAnsi="Arial" w:cs="Arial"/>
        </w:rPr>
        <w:t xml:space="preserve"> </w:t>
      </w:r>
    </w:p>
    <w:p w14:paraId="45AE857A" w14:textId="3661731B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lastRenderedPageBreak/>
        <w:t>6.2.2.1. Somente serão aceitos os documentos enviados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nos formatos PDF, JPEG e JPG, cujo tamanho não exceda 5 MB.</w:t>
      </w:r>
    </w:p>
    <w:p w14:paraId="5D7D7F60" w14:textId="5FC8DAFB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O candidato deverá observar as demais orientações contidas no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link de inscrição para efetuar o envio da documentação.</w:t>
      </w:r>
    </w:p>
    <w:p w14:paraId="328C7299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6.2.3. O laudo médico deverá conter:</w:t>
      </w:r>
    </w:p>
    <w:p w14:paraId="328F0B01" w14:textId="1FD44448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a) a espécie e o grau ou nível da deficiência, com expressa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referência ao código correspondente da Classificação Internacional de Doenças (CID), bem como a causa da deficiência;</w:t>
      </w:r>
    </w:p>
    <w:p w14:paraId="60251516" w14:textId="626BBF3E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b) a indicação de órteses, próteses ou adaptações, se for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 caso;</w:t>
      </w:r>
    </w:p>
    <w:p w14:paraId="5EEBB90A" w14:textId="55B23C49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c) a deficiência auditiva, se for o caso, devendo o laudo estar acompanhado de audiometria recente, datada de até 6 (seis)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meses antes, a serem contados em relação à data de início do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período de inscrição;</w:t>
      </w:r>
    </w:p>
    <w:p w14:paraId="26F800D6" w14:textId="21A12EF0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d) a deficiência múltipla, constando a associação de duas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ou mais deficiências, se for o caso;</w:t>
      </w:r>
    </w:p>
    <w:p w14:paraId="3D7A8393" w14:textId="0BE527B2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e) a deficiência visual, se for o caso, devendo o laudo estar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acompanhado de acuidade em AO (ambos os olhos), patologia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 campo visual.</w:t>
      </w:r>
    </w:p>
    <w:p w14:paraId="74BB231A" w14:textId="5A2C2BAC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6.3. O candidato inscrito na condição de pessoa com deficiência poderá requerer atendimento especial, conforme estipulado no Capítulo 7 deste Edital, indicando as condições de que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necessita para a realização das provas, conforme previsto no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Art.40, § 1º e §2º, do Decreto Federal nº. 3.298/99.</w:t>
      </w:r>
    </w:p>
    <w:p w14:paraId="3A2F19C1" w14:textId="3DD57DBE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6.4. A relação dos candidatos que tiverem a inscrição deferida para concorrer na condição de pessoas com deficiência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será divulgada no endereço eletrônico (</w:t>
      </w:r>
      <w:hyperlink r:id="rId15" w:history="1">
        <w:r w:rsidR="009B4182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03501">
        <w:rPr>
          <w:rFonts w:ascii="Arial" w:hAnsi="Arial" w:cs="Arial"/>
        </w:rPr>
        <w:t>).</w:t>
      </w:r>
      <w:r w:rsidR="009B4182">
        <w:rPr>
          <w:rFonts w:ascii="Arial" w:hAnsi="Arial" w:cs="Arial"/>
        </w:rPr>
        <w:t xml:space="preserve"> </w:t>
      </w:r>
    </w:p>
    <w:p w14:paraId="464D26AD" w14:textId="4DB2E9CA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6.4.1. O candidato cujo pedido de inscrição na condição de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pessoa com deficiência for indeferido poderá interpor recurso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no prazo de 02 (dois) dias úteis, a serem contados do primeiro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dia útil subsequente ao da divulgação do resultado da análise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dos pedidos, mediante requerimento dirigido à FGV por meio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 endereço eletrônico (</w:t>
      </w:r>
      <w:hyperlink r:id="rId16" w:history="1">
        <w:r w:rsidR="009B4182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03501">
        <w:rPr>
          <w:rFonts w:ascii="Arial" w:hAnsi="Arial" w:cs="Arial"/>
        </w:rPr>
        <w:t>).</w:t>
      </w:r>
      <w:r w:rsidR="009B4182">
        <w:rPr>
          <w:rFonts w:ascii="Arial" w:hAnsi="Arial" w:cs="Arial"/>
        </w:rPr>
        <w:t xml:space="preserve"> </w:t>
      </w:r>
    </w:p>
    <w:p w14:paraId="0FD05EE9" w14:textId="0D58C790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6.5. O candidato que, no ato da inscrição, declarar-se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pessoa com deficiência, se aprovado no Concurso Público,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figurará na listagem de ampla concorrência caso obtenha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pontuação/classificação necessária para tanto, na forma deste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 xml:space="preserve">Edital </w:t>
      </w:r>
      <w:proofErr w:type="gramStart"/>
      <w:r w:rsidRPr="00F03501">
        <w:rPr>
          <w:rFonts w:ascii="Arial" w:hAnsi="Arial" w:cs="Arial"/>
        </w:rPr>
        <w:t>e também</w:t>
      </w:r>
      <w:proofErr w:type="gramEnd"/>
      <w:r w:rsidRPr="00F03501">
        <w:rPr>
          <w:rFonts w:ascii="Arial" w:hAnsi="Arial" w:cs="Arial"/>
        </w:rPr>
        <w:t xml:space="preserve"> em lista específica de candidatos portadores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deficiência.</w:t>
      </w:r>
    </w:p>
    <w:p w14:paraId="4B4348E8" w14:textId="7AB17DC3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6.5.1 O candidato que porventura declarar indevidamente,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quando do preenchimento do requerimento de inscrição via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Internet, ser pessoa com deficiência deverá, após tomar conhecimento da situação da inscrição nessa condição, entrar em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 xml:space="preserve">contato com a FGV por meio do e-mail </w:t>
      </w:r>
      <w:hyperlink r:id="rId17" w:history="1">
        <w:r w:rsidR="009B4182" w:rsidRPr="0001030C">
          <w:rPr>
            <w:rStyle w:val="Hyperlink"/>
            <w:rFonts w:ascii="Arial" w:hAnsi="Arial" w:cs="Arial"/>
          </w:rPr>
          <w:t>sme-sp@fgv.br</w:t>
        </w:r>
      </w:hyperlink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 xml:space="preserve"> para 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correção da informação, por tratar-se apenas de erro material 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inconsistência efetivada no ato da inscrição.</w:t>
      </w:r>
    </w:p>
    <w:p w14:paraId="45FC3527" w14:textId="3B36B083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6.6. O candidato que não declarar, no ato de inscrição,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possuir deficiência e/ou não enviar documentação, conforme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previsto no Capítulo 6 deste Edital, não será considerado como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tal, bem como não poderá interpor recurso em favor de sua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situação, assim como não terá sua prova especial preparada ou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as condições especiais providenciadas, seja qual for o motivo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alegado.</w:t>
      </w:r>
    </w:p>
    <w:p w14:paraId="778FF8A0" w14:textId="777777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6.7. A SME-SP e a FGV não se responsabilizam pelo recebimento dos documentos diferentes do estabelecido neste Edital.</w:t>
      </w:r>
    </w:p>
    <w:p w14:paraId="6941FBB2" w14:textId="77777777" w:rsidR="00443BA7" w:rsidRPr="009B4182" w:rsidRDefault="00443BA7" w:rsidP="00443B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B4182">
        <w:rPr>
          <w:rFonts w:ascii="Arial" w:hAnsi="Arial" w:cs="Arial"/>
          <w:b/>
          <w:bCs/>
          <w:i/>
          <w:iCs/>
        </w:rPr>
        <w:t>6.8 DA PERÍCIA MÉDICA DOS CANDIDATOS COM DEFICIÊNCIA</w:t>
      </w:r>
    </w:p>
    <w:p w14:paraId="6FE6ABE0" w14:textId="30BE4962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6.8.1. O candidato aprovado e constante da Lista Especial,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sujeitar-se-á, por ocasião da divulgação do resultado da lista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classificação definitiva, a exame médico específico para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comprovação da(s) deficiência(s) declarada(s), bem como para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avaliação da compatibilidade da(s) deficiência(s) informada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(s) com as atividades a serem desempenhadas nos termos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da Lei nº 13.398/2002.</w:t>
      </w:r>
    </w:p>
    <w:p w14:paraId="05D1575F" w14:textId="753FA4C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6.8.2. A avaliação da compatibilidade da(s) deficiência(s)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declarada(s) com a atribuição do cargo será realizada pela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Coordenação de Gestão de Saúde do Servidor-COGESS da Secretaria Municipal de Gestão, de acordo com os art. 9º e 10º da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Lei nº 13.398/2002, no momento do ingresso.</w:t>
      </w:r>
    </w:p>
    <w:p w14:paraId="0D536F8D" w14:textId="35AE0EC1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6.8.2.1. A perícia médica dos candidatos que se declararam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com deficiência será realizada pela Coordenação de Gestão de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Saúde do Servidor-COGESS da Cidade de São Paulo/SP.</w:t>
      </w:r>
    </w:p>
    <w:p w14:paraId="5F87D16C" w14:textId="3836FFEB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lastRenderedPageBreak/>
        <w:t>6.8.2.2. O local, data e horário para a realização do exame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médico específico serão divulgados oportunamente pela Coordenação de Gestão de Saúde do Servidor-COGESS, por meio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publicação no Diário Oficial da Cidade de São Paulo – DOC.</w:t>
      </w:r>
    </w:p>
    <w:p w14:paraId="59AE6436" w14:textId="7F038808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6.9. No exame médico específico sendo configurada 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deficiência declarada, e permanecendo dúvidas, quanto à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compatibilidade da deficiência declarada com as atividades inerentes ao respectivo cargo, poderá a comissão multidisciplinar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específica determinar a realização de avaliação prática, com as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adaptações que se fizerem necessárias conforme a deficiência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 candidato.</w:t>
      </w:r>
    </w:p>
    <w:p w14:paraId="45CDA032" w14:textId="6DE9C3A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6.9.1. Da decisão da comissão multidisciplinar específica,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apenas na hipótese de não ter sido realizada a avaliação prática, caberá recurso fundamentado e documentado dirigido ao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titular da Secretaria responsável pela realização do Concurso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Público, no prazo de 3 (três) dias contados de sua publicação.</w:t>
      </w:r>
    </w:p>
    <w:p w14:paraId="7A81DEAE" w14:textId="7380AA13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6.9.2. Os médicos peritos poderão solicitar exames complementares e ou avaliação com especialistas nos casos em que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considerarem necessário, assinalando o prazo para entrega dos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exames e/ou relatório médico.</w:t>
      </w:r>
      <w:r w:rsidR="009B4182">
        <w:rPr>
          <w:rFonts w:ascii="Arial" w:hAnsi="Arial" w:cs="Arial"/>
        </w:rPr>
        <w:t xml:space="preserve"> </w:t>
      </w:r>
    </w:p>
    <w:p w14:paraId="29D09B69" w14:textId="34A8A629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6.10. Será excluído do Concurso Público o candidato que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não comparecer ao exame médico no local, na data e horário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previstos.</w:t>
      </w:r>
    </w:p>
    <w:p w14:paraId="7B36D44C" w14:textId="00ACFFDB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6.11. Sendo desfavorável o resultado do exame médico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específico, o candidato figurará, salvo nos casos de comprovada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má-fé, apenas na Lista Geral de candidatos, observando-se 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ordem de classificação desta e desde que tenha nota mínima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exigida para configurar na mesma.</w:t>
      </w:r>
    </w:p>
    <w:p w14:paraId="179A775B" w14:textId="0A2480A1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6.12. A não observância, de quaisquer das disposições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deste Capítulo implicará a perda do direito de constar da Lista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Especial reservada à pessoa com deficiência.</w:t>
      </w:r>
    </w:p>
    <w:p w14:paraId="0C3486B3" w14:textId="0DEC6D36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6.13. Após a investidura do candidato, a deficiência não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poderá ser arguida para justificar a readaptação funcional ou 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concessão de aposentadoria.</w:t>
      </w:r>
    </w:p>
    <w:p w14:paraId="42265A6D" w14:textId="77777777" w:rsidR="009B4182" w:rsidRPr="00F03501" w:rsidRDefault="009B4182" w:rsidP="00443BA7">
      <w:pPr>
        <w:spacing w:after="0"/>
        <w:jc w:val="both"/>
        <w:rPr>
          <w:rFonts w:ascii="Arial" w:hAnsi="Arial" w:cs="Arial"/>
        </w:rPr>
      </w:pPr>
    </w:p>
    <w:p w14:paraId="56203879" w14:textId="77777777" w:rsidR="00443BA7" w:rsidRPr="009B4182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9B4182">
        <w:rPr>
          <w:rFonts w:ascii="Arial" w:hAnsi="Arial" w:cs="Arial"/>
          <w:b/>
          <w:bCs/>
        </w:rPr>
        <w:t>7. DO ATENDIMENTO A CANDIDATOS</w:t>
      </w:r>
    </w:p>
    <w:p w14:paraId="2FAD34D7" w14:textId="7DC3C331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7.1. O candidato que necessitar de atendimento especial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para a realização das provas deverá indicar, no formulário de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solicitação de inscrição, os recursos especiais necessários para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cada fase do Concurso e, ainda, enviar por meio de aplicação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específica do link de inscrição até o dia 17 de outubro de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2022, laudo médico (imagem do documento original, da cópia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autenticada em cartório ou da cópia simples) que justifique 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atendimento especial solicitado.</w:t>
      </w:r>
    </w:p>
    <w:p w14:paraId="1FE1A724" w14:textId="06FF80C0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7.1.1. Para fins de concessão de tempo adicional, serão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aceitos laudo médico ou parecer emitido por profissional de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saúde (imagem do documento original, da cópia autenticada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em cartório ou da cópia simples). Após esse período, a solicitação será indeferida, salvo nos casos de força maior. A solicitação de condições especiais será atendida segundo critérios de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viabilidade e de razoabilidade.</w:t>
      </w:r>
    </w:p>
    <w:p w14:paraId="3F5EF7B7" w14:textId="2831ADB8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7.1.2. Somente serão aceitos os documentos enviados nos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formatos PDF, JPEG e JPG, cujo tamanho não exceda 5 MB. 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candidato deverá observar as demais orientações contidas no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link de inscrição para efetuar o envio da documentação.</w:t>
      </w:r>
    </w:p>
    <w:p w14:paraId="485A586B" w14:textId="6DB872B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7.1.3. Nos casos de força maior, em que seja necessário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solicitar atendimento especial após a data de dia 17 de outubro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2022, o candidato deverá enviar solicitação de atendimento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especial via correio eletrônico (</w:t>
      </w:r>
      <w:hyperlink r:id="rId18" w:history="1">
        <w:r w:rsidR="009B4182" w:rsidRPr="0001030C">
          <w:rPr>
            <w:rStyle w:val="Hyperlink"/>
            <w:rFonts w:ascii="Arial" w:hAnsi="Arial" w:cs="Arial"/>
          </w:rPr>
          <w:t>sme-sp@fgv.br</w:t>
        </w:r>
      </w:hyperlink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) juntamente com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cópia digitalizada do laudo médico que justifique o pedido.</w:t>
      </w:r>
    </w:p>
    <w:p w14:paraId="4932FA51" w14:textId="1EDAE4BF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7.1.4. A concessão de tempo adicional para a realização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das provas somente será deferida caso tal recomendação seja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decorrente de orientação médica específica contida no laudo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médico enviado pelo candidato. Em nome da isonomia entre os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candidatos, por padrão, será concedida uma hora a mais para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os candidatos nessa situação.</w:t>
      </w:r>
    </w:p>
    <w:p w14:paraId="496B3FB9" w14:textId="3611D422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7.1.5. O fornecimento do laudo médico ou do parecer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emitido por profissional de saúde (original, cópia autenticada ou cópia simples) é de responsabilidade exclusiva do candidato.</w:t>
      </w:r>
    </w:p>
    <w:p w14:paraId="29377988" w14:textId="3C6DD21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A SME-SP e a FGV não se responsabilizarão por laudos médicos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ou pareceres que não tenham sido recebidos por fatores de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ordem técnica dos computadores, os quais impossibilitem a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transferência dos dados e/ou causem falhas de comunicação ou</w:t>
      </w:r>
      <w:r w:rsidR="009B4182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congestionamento das linhas de transmissão de dados.</w:t>
      </w:r>
    </w:p>
    <w:p w14:paraId="5D2502D8" w14:textId="6779F2F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lastRenderedPageBreak/>
        <w:t>7.2. A candidata que tiver necessidade de amamentar durante a realização das provas deve solicitar atendimento especial para tal fim. A candidata deverá trazer um acompanhante,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que ficará em sala reservada com a criança e será o responsável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pela sua guarda.</w:t>
      </w:r>
    </w:p>
    <w:p w14:paraId="2AD98660" w14:textId="141788FA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7.2.1 A candidata que não levar acompanhante adulto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não poderá permanecer com a criança no local de realização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das provas.</w:t>
      </w:r>
    </w:p>
    <w:p w14:paraId="508FA0C3" w14:textId="209851C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7.2.2 Haverá compensação do tempo de amamentação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em favor da candidata, de acordo com a Lei nº 13.872, de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17 de setembro de 2019. A mãe terá o direito de proceder à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amamentação de seus filhos de até 6 (seis) meses de idade, a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cada intervalo de 2 (duas) horas, por até 30 (trinta) minutos, por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filho. O tempo despendido na amamentação será compensado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durante a realização da prova, em igual período.</w:t>
      </w:r>
    </w:p>
    <w:p w14:paraId="50BC10F6" w14:textId="39C79128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7.2.3 Para garantir a aplicação dos termos e condições deste Edital, a candidata, durante o período de amamentação, será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acompanhada por uma fiscal, sem a presença do responsável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pela guarda da criança.</w:t>
      </w:r>
    </w:p>
    <w:p w14:paraId="087A0ACC" w14:textId="04BAD02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7.3 Será divulgada no endereço eletrônico (</w:t>
      </w:r>
      <w:hyperlink r:id="rId19" w:history="1">
        <w:r w:rsidR="007332AE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03501">
        <w:rPr>
          <w:rFonts w:ascii="Arial" w:hAnsi="Arial" w:cs="Arial"/>
        </w:rPr>
        <w:t>)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 xml:space="preserve"> a relação de candidatos que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tiverem deferidos ou indeferidos os pedidos de atendimento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especial para a realização das provas.</w:t>
      </w:r>
    </w:p>
    <w:p w14:paraId="39EB773F" w14:textId="5D56D77C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7.3.1 O candidato cujo pedido de atendimento especial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for indeferido poderá interpor recurso no prazo de dois dias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úteis, a serem contados do primeiro dia útil subsequente ao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da divulgação do resultado da análise dos pedidos, mediante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requerimento dirigido à FGV pelo endereço eletrônico (</w:t>
      </w:r>
      <w:hyperlink r:id="rId20" w:history="1">
        <w:r w:rsidR="007332AE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03501">
        <w:rPr>
          <w:rFonts w:ascii="Arial" w:hAnsi="Arial" w:cs="Arial"/>
        </w:rPr>
        <w:t>).</w:t>
      </w:r>
      <w:r w:rsidR="007332AE">
        <w:rPr>
          <w:rFonts w:ascii="Arial" w:hAnsi="Arial" w:cs="Arial"/>
        </w:rPr>
        <w:t xml:space="preserve"> </w:t>
      </w:r>
    </w:p>
    <w:p w14:paraId="7E614EA5" w14:textId="247874D5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7.4 Portadores de doenças infectocontagiosas que não tiverem comunicado o fato à FGV, por inexistir a doença na data-limite referida, deverão fazê-lo via correio eletrônico (</w:t>
      </w:r>
      <w:hyperlink r:id="rId21" w:history="1">
        <w:r w:rsidR="007332AE" w:rsidRPr="0001030C">
          <w:rPr>
            <w:rStyle w:val="Hyperlink"/>
            <w:rFonts w:ascii="Arial" w:hAnsi="Arial" w:cs="Arial"/>
          </w:rPr>
          <w:t>sme-sp@fgv.br</w:t>
        </w:r>
      </w:hyperlink>
      <w:r w:rsidRPr="00F03501">
        <w:rPr>
          <w:rFonts w:ascii="Arial" w:hAnsi="Arial" w:cs="Arial"/>
        </w:rPr>
        <w:t>)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tão logo a condição seja diagnosticada. Os candidatos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nessa situação, quando da realização das provas, deverão se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identificar ao fiscal no portão de entrada, munidos de laudo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médico, tendo direito a atendimento especial.</w:t>
      </w:r>
    </w:p>
    <w:p w14:paraId="2BDF72F8" w14:textId="3E943223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7.5 Considerando a possibilidade de os candidatos serem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submetidos à detecção de metais durante as provas, aqueles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que, por razões de saúde, façam uso de marca-passo, pinos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cirúrgicos ou outros instrumentos metálicos deverão comunicar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 situação à FGV previamente, nos moldes do item 7.1.3 deste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Edital. Esses candidatos ainda deverão comparecer ao local de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provas munidos dos exames e laudos que comprovem o uso de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tais equipamentos.</w:t>
      </w:r>
    </w:p>
    <w:p w14:paraId="5236A8D5" w14:textId="26DB4AEB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7.6 A pessoa travesti ou transexual (pessoa que se identifica com um gênero diferente daquele que lhe foi designado ao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nascer e quer ser reconhecida socialmente em consonância com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sua identidade de gênero) que desejar atendimento pelo NOME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SOCIAL, de acordo com o Decreto Municipal nº 58.228/2018,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 xml:space="preserve">poderá solicitá-lo pelo e-mail </w:t>
      </w:r>
      <w:hyperlink r:id="rId22" w:history="1">
        <w:r w:rsidR="007332AE" w:rsidRPr="0001030C">
          <w:rPr>
            <w:rStyle w:val="Hyperlink"/>
            <w:rFonts w:ascii="Arial" w:hAnsi="Arial" w:cs="Arial"/>
          </w:rPr>
          <w:t>sme-sp@fgv.br</w:t>
        </w:r>
      </w:hyperlink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 xml:space="preserve"> até às 16h do dia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17 de outubro de 2022.</w:t>
      </w:r>
    </w:p>
    <w:p w14:paraId="7606E79E" w14:textId="7A3C9F65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7.6.1 Juntamente com a solicitação de atendimento pelo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NOME SOCIAL, deverá ser enviada cópia simples do documento</w:t>
      </w:r>
      <w:r w:rsidR="007332AE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oficial de identidade do candidato.</w:t>
      </w:r>
    </w:p>
    <w:p w14:paraId="4BEC1962" w14:textId="5B7BA333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7.6.2 Não serão aceitas outras formas de solicitação de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nome social, tais como: via postal, telefone ou fax. A FGV 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 SME-SP reservam-se o direito de exigir, a qualquer tempo,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documentos que atestem a condição que motiva a solicitação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atendimento declarado.</w:t>
      </w:r>
    </w:p>
    <w:p w14:paraId="2D103A20" w14:textId="402CDE29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7.6.3 O candidato nessa situação deverá realizar sua inscrição utilizando seu nome social, ficando ciente de que tal nome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será o único divulgado em toda e qualquer publicação relativa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ao Concurso Público.</w:t>
      </w:r>
    </w:p>
    <w:p w14:paraId="2F44FC8B" w14:textId="674858F3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7.7 Não serão aceitos documentos encaminhados por meio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diverso do indicado no subitem 7.1.</w:t>
      </w:r>
    </w:p>
    <w:p w14:paraId="4DBAA3E9" w14:textId="06E717AA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7.8 O fornecimento do laudo médico ou do parecer é de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responsabilidade exclusiva do candidato. Verificada falsidade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em qualquer declaração e/ou nos documentos apresentados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para obtenção de condições especiais para a realização das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provas, poder-se-á anular a inscrição, as provas e a contratação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 candidato, a qualquer tempo, mesmo após o término das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etapas do Concurso Público.</w:t>
      </w:r>
    </w:p>
    <w:p w14:paraId="3748CD32" w14:textId="2F74E913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7.9 Os candidatos deverão manter em seu poder os originais dos laudos apresentados para requerimento de condições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especiais, visto que, a qualquer tempo, a Comissão do Concurso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poderá requerer a apresentação deles.</w:t>
      </w:r>
    </w:p>
    <w:p w14:paraId="331E52CC" w14:textId="77777777" w:rsidR="00EC22E1" w:rsidRPr="00F03501" w:rsidRDefault="00EC22E1" w:rsidP="00443BA7">
      <w:pPr>
        <w:spacing w:after="0"/>
        <w:jc w:val="both"/>
        <w:rPr>
          <w:rFonts w:ascii="Arial" w:hAnsi="Arial" w:cs="Arial"/>
        </w:rPr>
      </w:pPr>
    </w:p>
    <w:p w14:paraId="0D0969D3" w14:textId="1E096A46" w:rsidR="00443BA7" w:rsidRPr="00EC22E1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EC22E1">
        <w:rPr>
          <w:rFonts w:ascii="Arial" w:hAnsi="Arial" w:cs="Arial"/>
          <w:b/>
          <w:bCs/>
        </w:rPr>
        <w:lastRenderedPageBreak/>
        <w:t>8. DAS VAGAS DESTINADAS AO(A) CANDIDATO(A) NEGRO,</w:t>
      </w:r>
      <w:r w:rsidR="00EC22E1" w:rsidRPr="00EC22E1">
        <w:rPr>
          <w:rFonts w:ascii="Arial" w:hAnsi="Arial" w:cs="Arial"/>
          <w:b/>
          <w:bCs/>
        </w:rPr>
        <w:t xml:space="preserve"> </w:t>
      </w:r>
      <w:r w:rsidRPr="00EC22E1">
        <w:rPr>
          <w:rFonts w:ascii="Arial" w:hAnsi="Arial" w:cs="Arial"/>
          <w:b/>
          <w:bCs/>
        </w:rPr>
        <w:t>NEGRA OU AFRODESCENDENTE</w:t>
      </w:r>
    </w:p>
    <w:p w14:paraId="10A0350A" w14:textId="5804A6F6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8.1. Nos termos da Lei Municipal nº 15.939, de 23 de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dezembro de 2013 e do Decreto Municipal nº 57.557, de 21 de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dezembro de 2016, e alterações, fica reservado aos candidatos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negros, negras ou afrodescendentes o percentual de 20% das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vagas ofertadas neste Concurso, conforme previsto no item 1.3.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deste Edital.</w:t>
      </w:r>
    </w:p>
    <w:p w14:paraId="69127AB9" w14:textId="41C1D115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8.2. É considerado inscrito, o candidato que assim se autodeclare, no momento da inscrição, na forma do subitem 4.3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deste Edital.</w:t>
      </w:r>
    </w:p>
    <w:p w14:paraId="2C0EA28B" w14:textId="751AA218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8.3. Para concorrer às vagas para candidato negro, negra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ou afrodescendente, o candidato deverá manifestar, no formulário de inscrição, o desejo de participar do certame nessas condições, observado o período de inscrição disposto no subitem 4.3.</w:t>
      </w:r>
    </w:p>
    <w:p w14:paraId="3974DA96" w14:textId="62A93BF3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 xml:space="preserve">a) preencher corretamente todos os campos, assinar e encaminhar a autodeclaração constante do ANEXO III </w:t>
      </w:r>
      <w:r w:rsidR="00EC22E1">
        <w:rPr>
          <w:rFonts w:ascii="Arial" w:hAnsi="Arial" w:cs="Arial"/>
        </w:rPr>
        <w:t>–</w:t>
      </w:r>
      <w:r w:rsidRPr="00F03501">
        <w:rPr>
          <w:rFonts w:ascii="Arial" w:hAnsi="Arial" w:cs="Arial"/>
        </w:rPr>
        <w:t xml:space="preserve"> MODELO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 AUTODECLARAÇÃO DE QUE É NEGRO, NEGRA OU AFRODESCENDENTE deste Edital;</w:t>
      </w:r>
    </w:p>
    <w:p w14:paraId="1317BB6D" w14:textId="59DE27A5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b) enviar 1 (uma) foto 5X7 (cinco por sete), colorida, de rosto inteiro, do topo da cabeça até o final dos ombros, com fundo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neutro, sem sombras e datada há, no máximo 30 (trinta) dias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da data do envio eletrônico, devendo a data estar estampada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na frente da foto, para avaliação do conjunto fenotípico com 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autodeclaração, conforme item 8.3 deste edital.</w:t>
      </w:r>
    </w:p>
    <w:p w14:paraId="6AC6C11D" w14:textId="4AEFE89F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8.3.1. A fotografia deverá obedecer a alínea “b” do item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8.3. O não cumprimento, pelo candidato, desse subitem não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será passível de recurso.</w:t>
      </w:r>
    </w:p>
    <w:p w14:paraId="2F1B11C8" w14:textId="2A86014E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8.3.2. O candidato que não enviar a fotografia conforme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alínea “b” do item 8.3 figurará apenas na Lista Geral de candidatos, observando-se a ordem de classificação desta e desde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que tenha nota mínima exigida para configurar na mesma.</w:t>
      </w:r>
    </w:p>
    <w:p w14:paraId="3C85E1AD" w14:textId="777777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8.4. Não será avaliado o documento ilegível e/ou com rasura ou proveniente de arquivo corrompido.</w:t>
      </w:r>
    </w:p>
    <w:p w14:paraId="1D6EC075" w14:textId="3D7A1180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8.5. Não será considerado o documento enviado pelos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correios, por (</w:t>
      </w:r>
      <w:hyperlink r:id="rId23" w:history="1">
        <w:r w:rsidR="00EC22E1" w:rsidRPr="0001030C">
          <w:rPr>
            <w:rStyle w:val="Hyperlink"/>
            <w:rFonts w:ascii="Arial" w:hAnsi="Arial" w:cs="Arial"/>
          </w:rPr>
          <w:t>sme-sp@fgv.br</w:t>
        </w:r>
      </w:hyperlink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) ou por quaisquer formas que não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 especificada neste Edital.</w:t>
      </w:r>
    </w:p>
    <w:p w14:paraId="7CCB2844" w14:textId="41144B7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8.6. A autodeclaração é facultativa, ficando o candidato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submetido às regras gerais estabelecidas no Edital caso não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opte pela reserva de vagas.</w:t>
      </w:r>
    </w:p>
    <w:p w14:paraId="30A47209" w14:textId="0E1807B8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8.7. A autodeclaração somente terá validade se efetuada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no momento da inscrição.</w:t>
      </w:r>
    </w:p>
    <w:p w14:paraId="405298E4" w14:textId="60D4AEAA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8.8. O não cumprimento, pelo candidato, do disposto neste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Capítulo, impedirá que concorra às vagas reservadas às cotas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raciais, passando a concorrer às vagas da ampla concorrência,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não sendo aceito em nenhuma hipótese questionamento posterior a respeito dessa questão.</w:t>
      </w:r>
    </w:p>
    <w:p w14:paraId="60315947" w14:textId="799DB0D8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8.9. O candidato que porventura declarar indevidamente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ser negro, negra ou afrodescendente quando do preenchimento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do requerimento de inscrição via Internet, deverá, após tomar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conhecimento da situação da inscrição nessa condição, entrar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em contato com a FGV, por meio do e-mail (</w:t>
      </w:r>
      <w:hyperlink r:id="rId24" w:history="1">
        <w:r w:rsidR="00EC22E1" w:rsidRPr="0001030C">
          <w:rPr>
            <w:rStyle w:val="Hyperlink"/>
            <w:rFonts w:ascii="Arial" w:hAnsi="Arial" w:cs="Arial"/>
          </w:rPr>
          <w:t>sme-sp@fgv.br</w:t>
        </w:r>
      </w:hyperlink>
      <w:r w:rsidRPr="00F03501">
        <w:rPr>
          <w:rFonts w:ascii="Arial" w:hAnsi="Arial" w:cs="Arial"/>
        </w:rPr>
        <w:t>),</w:t>
      </w:r>
      <w:r w:rsidR="00EC22E1">
        <w:rPr>
          <w:rFonts w:ascii="Arial" w:hAnsi="Arial" w:cs="Arial"/>
        </w:rPr>
        <w:t xml:space="preserve"> </w:t>
      </w:r>
    </w:p>
    <w:p w14:paraId="4E7E0231" w14:textId="2F88D139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até para a correção da informação, por se tratar apenas de erro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material e inconsistência efetivada no ato da inscrição.</w:t>
      </w:r>
    </w:p>
    <w:p w14:paraId="76125178" w14:textId="3D2FE76E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8.9.1. Na hipótese de constatação de declaração falsa,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 candidato será eliminado do Concurso e, se houver sido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nomeado, ficará sujeito à nulidade de sua nomeação e posse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no cargo, após procedimento administrativo no qual lhe sejam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assegurados o contraditório e a ampla defesa, sem prejuízo de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outras sanções cabíveis.</w:t>
      </w:r>
    </w:p>
    <w:p w14:paraId="35030CB5" w14:textId="1195BEC4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8.10. Após o prazo de inscrição fica proibida qualquer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inclusão ou exclusão, a pedido do candidato, na lista de candidatos negros, negras ou afrodescendentes.</w:t>
      </w:r>
    </w:p>
    <w:p w14:paraId="5A613EFF" w14:textId="6F8AB844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8.11. O candidato inscrito nos termos deste Capítulo participará deste Concurso em igualdade de condições com os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demais candidatos, no que se refere ao conteúdo, à avaliação,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aos critérios de aprovação, aos horários, aos locais de aplicação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das provas e às notas mínimas exigidas.</w:t>
      </w:r>
    </w:p>
    <w:p w14:paraId="1595C7B3" w14:textId="278A5488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8.11.1. É obrigatório o comparecimento pessoal do candidato no caso de dúvida sobre o conjunto fenotípico ou de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suspeita de fraude, sob pena de exclusão do concurso.</w:t>
      </w:r>
    </w:p>
    <w:p w14:paraId="199E3ECC" w14:textId="2299FCE6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lastRenderedPageBreak/>
        <w:t>8.11.2. O candidato que não for considerado negro, negra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ou afrodescendente será excluído da lista de candidatos cotistas, desde que não constatada a má-fé, mantendo-o no concurso público, na lista da ampla concorrência, desde que possua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nota suficiente para figurar em cada uma delas.</w:t>
      </w:r>
    </w:p>
    <w:p w14:paraId="257D71AE" w14:textId="2114CCAC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8.11.3. Na hipótese de não haver número suficiente de candidatos aprovados para ocupar as vagas reservadas, as vagas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remanescentes serão revertidas para a ampla concorrência 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preenchidas pelos demais candidatos aprovados, observada 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ordem de classificação.</w:t>
      </w:r>
    </w:p>
    <w:p w14:paraId="7BDB4352" w14:textId="170BE55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8.12. O candidato que se declarar negro, negra ou afrodescendente e for pessoa com deficiência, poderá concorrer,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também, às vagas reservadas às pessoas com deficiência, nos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termos do Capítulo 6 - DAS VAGAS DESTINADAS À PESSOAS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COM DEFICIÊNCIA deste Edital.</w:t>
      </w:r>
    </w:p>
    <w:p w14:paraId="33113BC8" w14:textId="3AB10B08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8.12.1. Ao candidato que concorrer concomitantemente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às vagas reservadas às pessoas com deficiência e às vagas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reservadas aos negros, negras ou afrodescendentes, que tiver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sido classificado neste Concurso, na lista especial de pessoa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com deficiência, mas que não tiver comprovada sua deficiência,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subsistirá o direito de permanecer na lista reservada aos negros,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negras ou afrodescendentes, salvo comprovada má-fé e desde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que possua nota suficiente para figurar na mesma.</w:t>
      </w:r>
    </w:p>
    <w:p w14:paraId="6CE61C4F" w14:textId="6D33F6F3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8.12.2. Ao candidato que concorrer às vagas reservadas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aos negros, negras ou afrodescendentes, mas que não for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considerado destinatário da política de cotas raciais, subsistirá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o direito de permanecer na lista da ampla concorrência, salvo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comprovada má-fé e desde que possua nota suficiente para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figurar na mesma.</w:t>
      </w:r>
    </w:p>
    <w:p w14:paraId="41BD2C3D" w14:textId="710AC742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8.13. O candidato constante da lista de negros, negras ou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afrodescendentes, além das exigências pertinentes aos demais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candidatos, sujeitar-se-á, conforme art. 15, § 1º, do Decreto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nº 57.557/2016, a procedimento de análise pela Comissão de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Acompanhamento da Política Pública de Cotas-CAPPC à vista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da autodeclaração e da foto enviada pelo candidato, nos termos do que dispõe o item 8.3.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deste Edital.</w:t>
      </w:r>
    </w:p>
    <w:p w14:paraId="098ECC24" w14:textId="25B0BD4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 xml:space="preserve">8.13.1. Após avaliação documental, havendo dúvida quanto à </w:t>
      </w:r>
      <w:proofErr w:type="spellStart"/>
      <w:r w:rsidRPr="00F03501">
        <w:rPr>
          <w:rFonts w:ascii="Arial" w:hAnsi="Arial" w:cs="Arial"/>
        </w:rPr>
        <w:t>fenotipia</w:t>
      </w:r>
      <w:proofErr w:type="spellEnd"/>
      <w:r w:rsidRPr="00F03501">
        <w:rPr>
          <w:rFonts w:ascii="Arial" w:hAnsi="Arial" w:cs="Arial"/>
        </w:rPr>
        <w:t xml:space="preserve">, o candidato será convocado para </w:t>
      </w:r>
      <w:proofErr w:type="gramStart"/>
      <w:r w:rsidRPr="00F03501">
        <w:rPr>
          <w:rFonts w:ascii="Arial" w:hAnsi="Arial" w:cs="Arial"/>
        </w:rPr>
        <w:t>comparecer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pessoalmente</w:t>
      </w:r>
      <w:proofErr w:type="gramEnd"/>
      <w:r w:rsidRPr="00F03501">
        <w:rPr>
          <w:rFonts w:ascii="Arial" w:hAnsi="Arial" w:cs="Arial"/>
        </w:rPr>
        <w:t xml:space="preserve"> perante a Comissão de Acompanhamento da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Política Pública de Cotas-CAPPC, em local, data e horário que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será divulgado oportunamente pela Secretaria Municipal de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Educação, por meio de Comunicado que será publicado no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Diário Oficial da Cidade de São Paulo – DOC, constituindo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parte obrigatória do concurso. O comparecimento pessoal do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candidato convocado é obrigatório, sob pena de exclusão do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concurso.</w:t>
      </w:r>
    </w:p>
    <w:p w14:paraId="2E2D0B72" w14:textId="3D59CBCD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8.14. A relação de candidatos que tiverem a inscrição deferida e indeferida para concorrer às vagas reservadas aos negros,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negras ou afrodescendentes será publicada, no Diário Oficial da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Cidade de São Paulo – DOC e no endereço eletrônico da FGV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(</w:t>
      </w:r>
      <w:hyperlink r:id="rId25" w:history="1">
        <w:r w:rsidR="00EC22E1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03501">
        <w:rPr>
          <w:rFonts w:ascii="Arial" w:hAnsi="Arial" w:cs="Arial"/>
        </w:rPr>
        <w:t>).</w:t>
      </w:r>
      <w:r w:rsidR="00EC22E1">
        <w:rPr>
          <w:rFonts w:ascii="Arial" w:hAnsi="Arial" w:cs="Arial"/>
        </w:rPr>
        <w:t xml:space="preserve"> </w:t>
      </w:r>
    </w:p>
    <w:p w14:paraId="786B6C74" w14:textId="539F5567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8.15. O candidato que tiver a solicitação indeferida poderá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apresentar manifestação escrita por meio de recurso, a ser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divulgado oportunamente, no endereço eletrônico da FGV (</w:t>
      </w:r>
      <w:hyperlink r:id="rId26" w:history="1">
        <w:r w:rsidR="00EC22E1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).</w:t>
      </w:r>
      <w:r w:rsidR="00EC22E1">
        <w:rPr>
          <w:rFonts w:ascii="Arial" w:hAnsi="Arial" w:cs="Arial"/>
        </w:rPr>
        <w:t xml:space="preserve">  </w:t>
      </w:r>
    </w:p>
    <w:p w14:paraId="6D7EF2BB" w14:textId="5007C723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8.15.1. O resultado da análise da manifestação escrita contra o indeferimento como negros, negras ou afrodescendente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será divulgado oficialmente, no Diário Oficial da Cidade de São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Paulo - DOC e no endereço eletrônico da FGV (</w:t>
      </w:r>
      <w:hyperlink r:id="rId27" w:history="1">
        <w:r w:rsidR="00EC22E1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03501">
        <w:rPr>
          <w:rFonts w:ascii="Arial" w:hAnsi="Arial" w:cs="Arial"/>
        </w:rPr>
        <w:t>).</w:t>
      </w:r>
      <w:r w:rsidR="00EC22E1">
        <w:rPr>
          <w:rFonts w:ascii="Arial" w:hAnsi="Arial" w:cs="Arial"/>
        </w:rPr>
        <w:t xml:space="preserve"> </w:t>
      </w:r>
    </w:p>
    <w:p w14:paraId="556F7C34" w14:textId="77777777" w:rsidR="00EC22E1" w:rsidRPr="00F03501" w:rsidRDefault="00EC22E1" w:rsidP="00443BA7">
      <w:pPr>
        <w:spacing w:after="0"/>
        <w:jc w:val="both"/>
        <w:rPr>
          <w:rFonts w:ascii="Arial" w:hAnsi="Arial" w:cs="Arial"/>
        </w:rPr>
      </w:pPr>
    </w:p>
    <w:p w14:paraId="3A32E1E6" w14:textId="77777777" w:rsidR="00443BA7" w:rsidRPr="00EC22E1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EC22E1">
        <w:rPr>
          <w:rFonts w:ascii="Arial" w:hAnsi="Arial" w:cs="Arial"/>
          <w:b/>
          <w:bCs/>
        </w:rPr>
        <w:t>9. DAS PROVAS</w:t>
      </w:r>
    </w:p>
    <w:p w14:paraId="514327A6" w14:textId="3EC7801A" w:rsidR="00443BA7" w:rsidRPr="00F03501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9.1. A prova será realizada na cidade de São Paulo/SP, na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data provável de 15 de janeiro de 2023, das 08h às 12h30min,</w:t>
      </w:r>
      <w:r w:rsidR="00EC22E1">
        <w:rPr>
          <w:rFonts w:ascii="Arial" w:hAnsi="Arial" w:cs="Arial"/>
        </w:rPr>
        <w:t xml:space="preserve"> </w:t>
      </w:r>
      <w:r w:rsidRPr="00F03501">
        <w:rPr>
          <w:rFonts w:ascii="Arial" w:hAnsi="Arial" w:cs="Arial"/>
        </w:rPr>
        <w:t>segundo o horário de Brasília/DF.</w:t>
      </w:r>
    </w:p>
    <w:p w14:paraId="1854E85E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03501">
        <w:rPr>
          <w:rFonts w:ascii="Arial" w:hAnsi="Arial" w:cs="Arial"/>
        </w:rPr>
        <w:t>9.2. O concurso público constará de:</w:t>
      </w:r>
    </w:p>
    <w:p w14:paraId="0C63288E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A6410C" wp14:editId="7E1A4272">
            <wp:extent cx="5165888" cy="1287895"/>
            <wp:effectExtent l="0" t="0" r="0" b="7620"/>
            <wp:docPr id="17" name="Imagem 17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Texto&#10;&#10;Descrição gerada automaticamente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749" cy="12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813D" w14:textId="6512CA4C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lastRenderedPageBreak/>
        <w:t>9.3. A convocação para realização das Provas Objetiva,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Discursiva, Prática e de Títulos será publicada no Diário Oficial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da Cidade de São Paulo – DOC e no endereço eletrônico da FGV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(</w:t>
      </w:r>
      <w:hyperlink r:id="rId29" w:history="1">
        <w:r w:rsidR="00EC22E1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636E9">
        <w:rPr>
          <w:rFonts w:ascii="Arial" w:hAnsi="Arial" w:cs="Arial"/>
        </w:rPr>
        <w:t>).</w:t>
      </w:r>
      <w:r w:rsidR="00EC22E1">
        <w:rPr>
          <w:rFonts w:ascii="Arial" w:hAnsi="Arial" w:cs="Arial"/>
        </w:rPr>
        <w:t xml:space="preserve"> </w:t>
      </w:r>
    </w:p>
    <w:p w14:paraId="07841BE5" w14:textId="13BEF9BA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9.4. A Prova Objetiva e a Prova Discursiva serão aplicadas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no mesmo período e terão duração de 4 (quatro) horas e 30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(trinta) minutos.</w:t>
      </w:r>
    </w:p>
    <w:p w14:paraId="75C70C52" w14:textId="01CC9CFB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9.4.1. No tempo de duração das Provas Objetiva e Discursiva está incluído a transcrição das respostas para a folha de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respostas (da prova objetiva) e dos textos para as folhas de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textos definitivos das questões discursivas.</w:t>
      </w:r>
    </w:p>
    <w:p w14:paraId="6AF6A4EA" w14:textId="596E7B9B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9.5. Terá a Prova Discursiva corrigida o candidato aprovado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na Prova Objetiva, respeitada a proporção de 6 (seis) vezes o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número de vagas em concurso, mais os empatados, em cada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uma das 3 (três) listas de classificação.</w:t>
      </w:r>
    </w:p>
    <w:p w14:paraId="08C6C8AB" w14:textId="608810E8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9.6. A Prova Prática será aplicada para os candidatos aprovados na Prova Discursiva, respeitada a proporção de 4 (quatro)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vezes o número de vagas oferecidas.</w:t>
      </w:r>
    </w:p>
    <w:p w14:paraId="58640BE3" w14:textId="4869A25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9.6.1. A convocação e as orientações relacionadas à prova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prática serão divulgadas no endereço eletrônico da FGV (</w:t>
      </w:r>
      <w:hyperlink r:id="rId30" w:history="1">
        <w:r w:rsidR="00EC22E1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636E9">
        <w:rPr>
          <w:rFonts w:ascii="Arial" w:hAnsi="Arial" w:cs="Arial"/>
        </w:rPr>
        <w:t>)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 xml:space="preserve"> e no Diário Oficial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da Cidade de São Paulo – DOC.</w:t>
      </w:r>
    </w:p>
    <w:p w14:paraId="66C79621" w14:textId="4278DCFC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9.7. A Prova de Títulos será aplicada a todos candidatos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aprovados na Prova Prática.</w:t>
      </w:r>
    </w:p>
    <w:p w14:paraId="31C28E2F" w14:textId="77777777" w:rsidR="00EC22E1" w:rsidRPr="00F636E9" w:rsidRDefault="00EC22E1" w:rsidP="00443BA7">
      <w:pPr>
        <w:spacing w:after="0"/>
        <w:jc w:val="both"/>
        <w:rPr>
          <w:rFonts w:ascii="Arial" w:hAnsi="Arial" w:cs="Arial"/>
        </w:rPr>
      </w:pPr>
    </w:p>
    <w:p w14:paraId="11D75286" w14:textId="77777777" w:rsidR="00443BA7" w:rsidRPr="00EC22E1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EC22E1">
        <w:rPr>
          <w:rFonts w:ascii="Arial" w:hAnsi="Arial" w:cs="Arial"/>
          <w:b/>
          <w:bCs/>
        </w:rPr>
        <w:t>10. DA PROVA OBJETIVA</w:t>
      </w:r>
    </w:p>
    <w:p w14:paraId="7A7303A4" w14:textId="5BEB7933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10.1. A Prova Objetiva de múltipla escolha, de caráter eliminatório e classificatório, visa avaliar o grau de conhecimento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 candidato, necessário ao desempenho do cargo.</w:t>
      </w:r>
    </w:p>
    <w:p w14:paraId="66608FDD" w14:textId="100DF33F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10.1.1. A Prova Objetiva será composta de 60 (sessenta)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questões distribuídas pelos conhecimentos básicos, conhecimentos pedagógicos e conhecimentos específicos, sendo que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cada questão será composta por 5 (cinco) alternativas, com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uma única resposta correta.</w:t>
      </w:r>
    </w:p>
    <w:p w14:paraId="2D87334D" w14:textId="72B59F7A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10.1.2. A Prova Objetiva versará sobre os conteúdos programáticos constantes do Anexo V – Conteúdo Programático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 Bibliografia, parte integrante deste Edital, conforme segue:</w:t>
      </w:r>
    </w:p>
    <w:p w14:paraId="5FD7F733" w14:textId="77777777" w:rsidR="00EC22E1" w:rsidRDefault="00EC22E1" w:rsidP="00443BA7">
      <w:pPr>
        <w:spacing w:after="0"/>
        <w:jc w:val="both"/>
        <w:rPr>
          <w:rFonts w:ascii="Arial" w:hAnsi="Arial" w:cs="Arial"/>
        </w:rPr>
      </w:pPr>
    </w:p>
    <w:p w14:paraId="36C7E857" w14:textId="3CB3FC04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Cargo: Professor de Educação Infantil Ensino Fundamental I</w:t>
      </w:r>
    </w:p>
    <w:p w14:paraId="2E292381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740E7E" wp14:editId="4E875C39">
            <wp:extent cx="5590057" cy="3258292"/>
            <wp:effectExtent l="0" t="0" r="0" b="0"/>
            <wp:docPr id="18" name="Imagem 18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Texto&#10;&#10;Descrição gerada automaticamente com confiança média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306" cy="327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D3CB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3E4191" wp14:editId="3E6253C9">
            <wp:extent cx="5612525" cy="589160"/>
            <wp:effectExtent l="0" t="0" r="0" b="190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919" cy="60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0FAF8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</w:p>
    <w:p w14:paraId="3048EF69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10.2. A Prova Objetiva valerá 100 (cem) pontos.</w:t>
      </w:r>
    </w:p>
    <w:p w14:paraId="707B3469" w14:textId="3E7F6D32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10.2.1. Será considerado HABILITADO na Prova Objetiva, o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candidato que obtiver nota igual ou superior a 50 (cinquenta)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pontos no total da Prova Objetiva e não obtiver nota 0 (zero)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em qualquer módulo, respeitada a proporção de 6 (seis) vezes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 número de vagas em concurso, mais os empatados, em cada</w:t>
      </w:r>
      <w:r w:rsidR="00EC22E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uma das 3 (três) listas de classificação.</w:t>
      </w:r>
    </w:p>
    <w:p w14:paraId="419693C2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10.3. O candidato que não atender aos requisitos do subitem 10.2.1 será eliminado do concurso.</w:t>
      </w:r>
    </w:p>
    <w:p w14:paraId="00300093" w14:textId="6F092A06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10.4. O candidato deverá assinalar a resposta da questão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objetiva, usando caneta esferográfica transparente de tinta azul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ou preta, no cartão de respostas, que será o único documento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válido para a correção das provas.</w:t>
      </w:r>
    </w:p>
    <w:p w14:paraId="5D121F2A" w14:textId="1FBAED9A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10.5. Os prejuízos advindos do preenchimento indevido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 cartão de respostas serão de inteira responsabilidade do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candidato.</w:t>
      </w:r>
    </w:p>
    <w:p w14:paraId="60708DC4" w14:textId="3A7F0B9B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10.5.1. Serão consideradas marcações indevidas as que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estiverem em desacordo com este Edital ou com as instruções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 cartão de respostas, como marcação rasurada, emendada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ou com o campo de marcação não preenchido integralmente.</w:t>
      </w:r>
    </w:p>
    <w:p w14:paraId="42279819" w14:textId="3DBCE4BB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10.5.2. Em hipótese alguma haverá substituição do cartão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respostas por erro do candidato.</w:t>
      </w:r>
    </w:p>
    <w:p w14:paraId="21EDF458" w14:textId="27DD5A23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10.6. O candidato não deverá amassar, molhar, dobrar,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rasgar, manchar ou, de qualquer modo, danificar o seu cartão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respostas, sob pena de arcar com os prejuízos advindos da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impossibilidade de realização da leitura ótica.</w:t>
      </w:r>
    </w:p>
    <w:p w14:paraId="327E7E99" w14:textId="4E0940BF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10.7. O candidato é responsável pela conferência de seus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dados pessoais, em especial seu nome, seu número de inscrição,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sua data de nascimento e o número de seu documento de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identidade.</w:t>
      </w:r>
    </w:p>
    <w:p w14:paraId="494DA0AE" w14:textId="3FCC2F9E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10.8. Todos os candidatos, ao terminarem as provas, deverão, obrigatoriamente, entregar ao fiscal de aplicação o documento que será utilizado para a correção de sua prova (cartão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respostas). O candidato que descumprir a regra de entrega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desse documento será eliminado do concurso.</w:t>
      </w:r>
    </w:p>
    <w:p w14:paraId="40E23B9A" w14:textId="4FD5693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10.9. A FGV divulgará as imagens dos cartões de respostas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dos candidatos que realizarem as Provas Objetivas no endereço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eletrônico (</w:t>
      </w:r>
      <w:hyperlink r:id="rId33" w:history="1">
        <w:r w:rsidR="00113CB1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636E9">
        <w:rPr>
          <w:rFonts w:ascii="Arial" w:hAnsi="Arial" w:cs="Arial"/>
        </w:rPr>
        <w:t>)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 xml:space="preserve"> após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 data de divulgação do resultado da Prova Objetiva.</w:t>
      </w:r>
    </w:p>
    <w:p w14:paraId="544BA79D" w14:textId="7492FA2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10.9.1. A imagem ficará disponível por até 15 (quinze) dias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 xml:space="preserve">corridos, a serem contados da data de publicação do </w:t>
      </w:r>
      <w:proofErr w:type="gramStart"/>
      <w:r w:rsidRPr="00F636E9">
        <w:rPr>
          <w:rFonts w:ascii="Arial" w:hAnsi="Arial" w:cs="Arial"/>
        </w:rPr>
        <w:t>resultado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final</w:t>
      </w:r>
      <w:proofErr w:type="gramEnd"/>
      <w:r w:rsidRPr="00F636E9">
        <w:rPr>
          <w:rFonts w:ascii="Arial" w:hAnsi="Arial" w:cs="Arial"/>
        </w:rPr>
        <w:t xml:space="preserve"> do Concurso Público.</w:t>
      </w:r>
    </w:p>
    <w:p w14:paraId="347B6E76" w14:textId="4006FE6E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10.9.2. Após o prazo determinado no subitem anterior, não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serão aceitos pedidos de disponibilização da imagem do cartão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respostas.</w:t>
      </w:r>
    </w:p>
    <w:p w14:paraId="675B9102" w14:textId="77777777" w:rsidR="00113CB1" w:rsidRPr="00F636E9" w:rsidRDefault="00113CB1" w:rsidP="00443BA7">
      <w:pPr>
        <w:spacing w:after="0"/>
        <w:jc w:val="both"/>
        <w:rPr>
          <w:rFonts w:ascii="Arial" w:hAnsi="Arial" w:cs="Arial"/>
        </w:rPr>
      </w:pPr>
    </w:p>
    <w:p w14:paraId="7E496A9F" w14:textId="77777777" w:rsidR="00443BA7" w:rsidRPr="00113CB1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113CB1">
        <w:rPr>
          <w:rFonts w:ascii="Arial" w:hAnsi="Arial" w:cs="Arial"/>
          <w:b/>
          <w:bCs/>
        </w:rPr>
        <w:t>11. DA PROVA DISCURSIVA</w:t>
      </w:r>
    </w:p>
    <w:p w14:paraId="6068CF70" w14:textId="561FA993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11.1. A Prova Discursiva será realizada no mesmo dia e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período da Prova Objetiva.</w:t>
      </w:r>
    </w:p>
    <w:p w14:paraId="7B84FD43" w14:textId="032075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11.2. A Prova Discursiva visa avaliar os conhecimentos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necessários ao desempenho pleno das atribuições do candidato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ao respectivo cargo, além de considerar sua capacidade de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interpretação e de escrita, na forma culta da Língua Portuguesa.</w:t>
      </w:r>
    </w:p>
    <w:p w14:paraId="4DCEB53B" w14:textId="35EFB80A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11.3. A Prova Discursiva será composta por 2 (duas) questões discursivas, sendo uma questão sobre estudo de caso e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outra de conhecimentos específicos, valendo 50 (cinquenta)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pontos cada questão.</w:t>
      </w:r>
    </w:p>
    <w:p w14:paraId="6ACC5AD6" w14:textId="09A78605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11.4. A questão Discursiva deverá ser redigida em até 20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(vinte) linhas.</w:t>
      </w:r>
    </w:p>
    <w:p w14:paraId="026C056E" w14:textId="526C9B29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11.5. A prova discursiva deverá ser manuscrita de forma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legível, sendo obrigatório o uso de caneta esferográfica de tinta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azul ou preta, fabricada em material transparente, e a resposta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definitiva deverá ser, obrigatoriamente, transcrita para a folha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textos definitivos.</w:t>
      </w:r>
    </w:p>
    <w:p w14:paraId="2D4F020D" w14:textId="4F4F61C2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11.6. Em casos de não haver texto, de erro de preenchimento ou de identificação em local indevido, o candidato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receberá nota 0 (zero) na Prova Discursiva.</w:t>
      </w:r>
    </w:p>
    <w:p w14:paraId="2DB16EA7" w14:textId="73D9D8C8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11.7. Na avaliação da questão discursiva, será considerado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 grau de conhecimento do tema demonstrado pelo candidato,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bem como a fluência e a coerência da exposição.</w:t>
      </w:r>
    </w:p>
    <w:p w14:paraId="0460B0AA" w14:textId="4981C342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11.8. Será atribuída nota 0 (zero) à resposta da questão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discursiva que:</w:t>
      </w:r>
    </w:p>
    <w:p w14:paraId="0C662AE0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a) estiver em branco;</w:t>
      </w:r>
    </w:p>
    <w:p w14:paraId="468780EE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b) apresentar letra ilegível;</w:t>
      </w:r>
    </w:p>
    <w:p w14:paraId="1BB7B2AE" w14:textId="5261929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lastRenderedPageBreak/>
        <w:t>c) apresentar textos sob forma não articulada verbalmente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e/ou escrito em língua diferente da portuguesa;</w:t>
      </w:r>
    </w:p>
    <w:p w14:paraId="68D8A686" w14:textId="613BCA72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d) for redigida fora do espaço reservado para tal na folha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texto definitivo;</w:t>
      </w:r>
    </w:p>
    <w:p w14:paraId="5A793F37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e) for escrita a lápis, em parte ou em sua totalidade.</w:t>
      </w:r>
    </w:p>
    <w:p w14:paraId="7E69636E" w14:textId="28FF3252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11.9. A folha de texto definitivo não poderá ser assinada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ou rubricada, nem conter qualquer marca que identifique 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candidato, sob pena de anulação e automática eliminação deste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 concurso.</w:t>
      </w:r>
    </w:p>
    <w:p w14:paraId="53E737C9" w14:textId="355D07A2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11.10. Somente o texto transcrito para a folha de textos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definitivos será considerado válido para correção da questão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discursiva.</w:t>
      </w:r>
    </w:p>
    <w:p w14:paraId="7B00AB16" w14:textId="486E2D6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11.10.</w:t>
      </w:r>
      <w:proofErr w:type="gramStart"/>
      <w:r w:rsidRPr="00F636E9">
        <w:rPr>
          <w:rFonts w:ascii="Arial" w:hAnsi="Arial" w:cs="Arial"/>
        </w:rPr>
        <w:t>1.Os</w:t>
      </w:r>
      <w:proofErr w:type="gramEnd"/>
      <w:r w:rsidRPr="00F636E9">
        <w:rPr>
          <w:rFonts w:ascii="Arial" w:hAnsi="Arial" w:cs="Arial"/>
        </w:rPr>
        <w:t xml:space="preserve"> espaços para rascunho no caderno de provas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são de preenchimento facultativo e não valerão para a avaliação.</w:t>
      </w:r>
    </w:p>
    <w:p w14:paraId="63B064E6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11.11. Não haverá substituição da folha de textos definitivos por erro do candidato.</w:t>
      </w:r>
    </w:p>
    <w:p w14:paraId="27D07C70" w14:textId="48603B05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11.11.1. A transcrição do texto da questão para o respectivo espaço da folha de textos definitivos será de inteira responsabilidade do candidato, que deverá proceder em conformidade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com as instruções contidas neste Edital e/ou no Caderno de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Questões.</w:t>
      </w:r>
    </w:p>
    <w:p w14:paraId="4CEFD447" w14:textId="06AD65FF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11.12. O resultado preliminar e definitivo da Prova Discursiva serão divulgados no endereço eletrônico da FGV (</w:t>
      </w:r>
      <w:hyperlink r:id="rId34" w:history="1">
        <w:r w:rsidR="00113CB1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proofErr w:type="gramStart"/>
      <w:r w:rsidRPr="00F636E9">
        <w:rPr>
          <w:rFonts w:ascii="Arial" w:hAnsi="Arial" w:cs="Arial"/>
        </w:rPr>
        <w:t>)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,</w:t>
      </w:r>
      <w:proofErr w:type="gramEnd"/>
      <w:r w:rsidRPr="00F636E9">
        <w:rPr>
          <w:rFonts w:ascii="Arial" w:hAnsi="Arial" w:cs="Arial"/>
        </w:rPr>
        <w:t xml:space="preserve"> e no Diário Oficial da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Cidade de São Paulo-DOC.</w:t>
      </w:r>
    </w:p>
    <w:p w14:paraId="7B1EB806" w14:textId="79373676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11.13. O candidato não eliminado será listado em ordem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decrescente de pontuação, de acordo com o somatório das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notas das Provas Objetiva e Discursiva.</w:t>
      </w:r>
    </w:p>
    <w:p w14:paraId="6486BCF5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11.14. Será eliminado do concurso o candidato que:</w:t>
      </w:r>
    </w:p>
    <w:p w14:paraId="041285E7" w14:textId="3DD38CF0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a) deixar de entregar a(s) folha(s) de texto definitivo dentro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 tempo fixado para realização das provas;</w:t>
      </w:r>
    </w:p>
    <w:p w14:paraId="183F2EB3" w14:textId="0039F0BE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b) obtiver nota inferior a 50 (cinquenta) pontos na Prova</w:t>
      </w:r>
      <w:r w:rsidR="00113CB1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Discursiva.</w:t>
      </w:r>
    </w:p>
    <w:p w14:paraId="49D54665" w14:textId="77777777" w:rsidR="00113CB1" w:rsidRPr="00F636E9" w:rsidRDefault="00113CB1" w:rsidP="00443BA7">
      <w:pPr>
        <w:spacing w:after="0"/>
        <w:jc w:val="both"/>
        <w:rPr>
          <w:rFonts w:ascii="Arial" w:hAnsi="Arial" w:cs="Arial"/>
        </w:rPr>
      </w:pPr>
    </w:p>
    <w:p w14:paraId="4AEF3682" w14:textId="77777777" w:rsidR="00443BA7" w:rsidRPr="00113CB1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113CB1">
        <w:rPr>
          <w:rFonts w:ascii="Arial" w:hAnsi="Arial" w:cs="Arial"/>
          <w:b/>
          <w:bCs/>
        </w:rPr>
        <w:t>12. DA PROVA PRÁTICA</w:t>
      </w:r>
    </w:p>
    <w:p w14:paraId="2DFECBEB" w14:textId="0E2DAA3D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12.1. A Prova Prática tem por objetivo apurar a capacidade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planejamento de aula, de comunicação e de síntese do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candidato, bem como seu conhecimento do conteúdo de aula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 ser proferida e capacidade de transposição didática deste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conteúdo.</w:t>
      </w:r>
    </w:p>
    <w:p w14:paraId="745DD9B9" w14:textId="124B93DC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12.1.1. A Prova Prática será aplicada para os candidatos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aprovados na Prova Discursiva, respeitada a proporção de até 4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(quatro) vezes o número de vagas oferecidas por cargo, incluindo os candidatos empatados na menor nota a ser convocada.</w:t>
      </w:r>
    </w:p>
    <w:p w14:paraId="12BDBE69" w14:textId="1B8A7B58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12.1.2. A Prova Prática constará de duas etapas: Análise do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Plano de Aula e Prova Didática.</w:t>
      </w:r>
    </w:p>
    <w:p w14:paraId="297FD3EE" w14:textId="68CE40DE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12.1.3. A convocação e as orientações relacionadas à Prova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Prática serão divulgadas por meio de Edital de Convocação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específico, com pelo menos 30 (trinta) dias de antecedência à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data estabelecida a realização da Prova Prática.</w:t>
      </w:r>
    </w:p>
    <w:p w14:paraId="0BE7CF06" w14:textId="261C89B3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12.2. A Prova Prática receberá NOTA FINAL de 0 (zero) a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100 (cem) pontos.</w:t>
      </w:r>
    </w:p>
    <w:p w14:paraId="647859FB" w14:textId="0E72FCEE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12.3. Será eliminado do concurso o candidato que não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atender as normas e orientações contidas no Edital de Convocação à Prova Prática, entre elas:</w:t>
      </w:r>
    </w:p>
    <w:p w14:paraId="21E8BE2F" w14:textId="6B5FDCC9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a) deixar de entregar o Plano de Aula dentro do tempo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fixado para a sua realização;</w:t>
      </w:r>
    </w:p>
    <w:p w14:paraId="17E0CBBD" w14:textId="16F567DF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b) não comparecer à Prova Didática em data e horário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estabelecido na convocação;</w:t>
      </w:r>
    </w:p>
    <w:p w14:paraId="3CB404EF" w14:textId="62D35223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c) obtiver Nota Final inferior a 60% (sessenta por cento)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dos pontos estabelecidos em cada etapa da Prova Prática.</w:t>
      </w:r>
    </w:p>
    <w:p w14:paraId="612E2C4C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12.4. Os candidatos não eliminados serão listados em ordem decrescente, de acordo com as Notas Finais na Prova Prática, seguidos pelos candidatos eliminados em ordem alfabética.</w:t>
      </w:r>
    </w:p>
    <w:p w14:paraId="436659E4" w14:textId="3AFD7B74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12.5. O resultado preliminar da Prova Prática será divulgado no endereço eletrônico (</w:t>
      </w:r>
      <w:hyperlink r:id="rId35" w:history="1">
        <w:r w:rsidR="007125AA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proofErr w:type="gramStart"/>
      <w:r w:rsidRPr="00F636E9">
        <w:rPr>
          <w:rFonts w:ascii="Arial" w:hAnsi="Arial" w:cs="Arial"/>
        </w:rPr>
        <w:t>)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,</w:t>
      </w:r>
      <w:proofErr w:type="gramEnd"/>
      <w:r w:rsidRPr="00F636E9">
        <w:rPr>
          <w:rFonts w:ascii="Arial" w:hAnsi="Arial" w:cs="Arial"/>
        </w:rPr>
        <w:t xml:space="preserve"> e no Diário Oficial da Cidade.</w:t>
      </w:r>
    </w:p>
    <w:p w14:paraId="0950C2F6" w14:textId="1302704E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12.6. Quando da publicação do resultado da Prova Prática,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será disponibilizado ao candidato acesso aos espelhos de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correção do Plano de Aula e do vídeo da Prova Didática, de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até 12 (doze) minutos, no endereço eletrônico da FGV (</w:t>
      </w:r>
      <w:hyperlink r:id="rId36" w:history="1">
        <w:r w:rsidR="007125AA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F636E9">
        <w:rPr>
          <w:rFonts w:ascii="Arial" w:hAnsi="Arial" w:cs="Arial"/>
        </w:rPr>
        <w:t>).</w:t>
      </w:r>
      <w:r w:rsidR="007125AA">
        <w:rPr>
          <w:rFonts w:ascii="Arial" w:hAnsi="Arial" w:cs="Arial"/>
        </w:rPr>
        <w:t xml:space="preserve"> </w:t>
      </w:r>
    </w:p>
    <w:p w14:paraId="0710DC8C" w14:textId="2A327E23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12.7 Os candidatos poderão recorrer ao resultado da Prova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Prática no endereço eletrônico (</w:t>
      </w:r>
      <w:hyperlink r:id="rId37" w:history="1">
        <w:r w:rsidR="007125AA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proofErr w:type="gramStart"/>
      <w:r w:rsidRPr="00F636E9">
        <w:rPr>
          <w:rFonts w:ascii="Arial" w:hAnsi="Arial" w:cs="Arial"/>
        </w:rPr>
        <w:t>)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,</w:t>
      </w:r>
      <w:proofErr w:type="gramEnd"/>
      <w:r w:rsidRPr="00F636E9">
        <w:rPr>
          <w:rFonts w:ascii="Arial" w:hAnsi="Arial" w:cs="Arial"/>
        </w:rPr>
        <w:t xml:space="preserve"> em prazo estabelecido no edital de convocação.</w:t>
      </w:r>
    </w:p>
    <w:p w14:paraId="6E1DC7C6" w14:textId="77777777" w:rsidR="007125AA" w:rsidRPr="00F636E9" w:rsidRDefault="007125AA" w:rsidP="00443BA7">
      <w:pPr>
        <w:spacing w:after="0"/>
        <w:jc w:val="both"/>
        <w:rPr>
          <w:rFonts w:ascii="Arial" w:hAnsi="Arial" w:cs="Arial"/>
        </w:rPr>
      </w:pPr>
    </w:p>
    <w:p w14:paraId="2CE99C49" w14:textId="77777777" w:rsidR="00443BA7" w:rsidRPr="007125AA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7125AA">
        <w:rPr>
          <w:rFonts w:ascii="Arial" w:hAnsi="Arial" w:cs="Arial"/>
          <w:b/>
          <w:bCs/>
        </w:rPr>
        <w:t>13. DA REALIZAÇÃO DAS PROVAS</w:t>
      </w:r>
    </w:p>
    <w:p w14:paraId="12D27EAA" w14:textId="7A3E7106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13.1. O candidato deverá comparecer ao local designado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para a realização das provas com antecedência mínima de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uma hora do horário fixado para o fechamento dos portões,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observando o horário oficial da cidade de Brasília, munido de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caneta esferográfica de tinta azul ou preta em material transparente, do documento de identidade original, do comprovante de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inscrição e do comprovante de pagamento da taxa de inscrição.</w:t>
      </w:r>
    </w:p>
    <w:p w14:paraId="4BE72D48" w14:textId="2B780A51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13.2. Serão considerados documentos de identidade: carteiras expedidas pelos Comandos Militares, pelas Secretarias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Segurança Pública, pelos Institutos de Identificação e pelos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Corpos de Bombeiros Militares; carteiras expedidas pelos órgãos fiscalizadores de exercício profissional (ordens, conselhos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etc.); passaporte brasileiro; certificado de reservista; carteiras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funcionais expedidas por órgão público que, por lei federal,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valham como identidade; carteira de trabalho; carteira nacional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habilitação. Somente serão aceitos documentos com foto.</w:t>
      </w:r>
    </w:p>
    <w:p w14:paraId="186DC53F" w14:textId="7D768BEA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13.2.1 Não serão aceitos como documentos de identidade: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documentos sem foto, certidões de nascimento, CPF, títulos eleitorais, carteiras de estudante, carteiras funcionais sem valor de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identidade, identidade infantil, nem documentos ilegíveis, não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identificáveis e/ou danificados.</w:t>
      </w:r>
    </w:p>
    <w:p w14:paraId="717A274C" w14:textId="58E5E365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13.2.2 Não será aceita cópia do documento de identidade,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ainda que autenticada, nem protocolo do documento.</w:t>
      </w:r>
    </w:p>
    <w:p w14:paraId="2868560F" w14:textId="4D36ADF1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13.3. Por ocasião da realização das provas, o candidato que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não apresentar documento de identidade original na forma definida no subitem 13.2 deste Edital não poderá fazer as provas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 será automaticamente eliminado do Concurso Público.</w:t>
      </w:r>
    </w:p>
    <w:p w14:paraId="114AA842" w14:textId="510E2345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13.4. Caso o candidato esteja impossibilitado de apresentar, no dia de realização das provas, documento de identidade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original por motivo de perda, roubo ou furto, deverá apresentar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documento que ateste o registro da ocorrência em órgão policial, expedido, no máximo, trinta dias antes. Na ocasião, será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submetido à identificação especial, compreendendo coleta de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dados, de assinaturas e de impressão digital em formulário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próprio.</w:t>
      </w:r>
    </w:p>
    <w:p w14:paraId="5EA505FB" w14:textId="3841307A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13.4.1 A identificação especial também será exigida do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candidato cujo documento de identificação suscite dúvidas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relativas à fisionomia ou à assinatura do portador.</w:t>
      </w:r>
    </w:p>
    <w:p w14:paraId="04A9C0A7" w14:textId="6FB8A682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13.5. Para a segurança dos candidatos e a garantia da lisura do certame, a FGV procederá, como forma de identificação,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à coleta da impressão digital de todos os candidatos no dia de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realização das provas.</w:t>
      </w:r>
    </w:p>
    <w:p w14:paraId="5FF0FA73" w14:textId="3465B4F4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13.5.1 A identificação datiloscópica compreenderá a coleta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da impressão digital do polegar direito dos candidatos, mediante a utilização de material específico para esse fim, em campo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específico de seu cartão de respostas e/ou da folha de textos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definitivos.</w:t>
      </w:r>
    </w:p>
    <w:p w14:paraId="116B0FBC" w14:textId="599BE5D5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13.5.2 Caso o candidato esteja fisicamente impedido de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permitir a coleta da impressão digital do polegar direito, deverá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ser colhida a digital do polegar esquerdo ou de outro dedo,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sendo registrado o fato na ata de aplicação da respectiva sala.</w:t>
      </w:r>
    </w:p>
    <w:p w14:paraId="4121B5F0" w14:textId="6F78C3B8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13.6. Não serão aplicadas provas em local, data ou horário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diferentes dos predeterminados em Edital ou em comunicado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oficial.</w:t>
      </w:r>
    </w:p>
    <w:p w14:paraId="6D141030" w14:textId="317AC96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13.7. O candidato deverá permanecer obrigatoriamente no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local (sala) de realização das provas por, no mínimo, três horas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após o seu início.</w:t>
      </w:r>
    </w:p>
    <w:p w14:paraId="79DAB1A6" w14:textId="6BB67416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13.7.1 A inobservância do subitem anterior acarretará a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não correção da prova e, consequentemente, a eliminação do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candidato.</w:t>
      </w:r>
    </w:p>
    <w:p w14:paraId="44D884C1" w14:textId="2958CC16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13.7.2. O candidato que insistir em sair do recinto de realização da prova, descumprindo o disposto no subitem 13.7, deverá assinar o Termo de Ocorrência, lavrado pelo Coordenador</w:t>
      </w:r>
      <w:r w:rsidR="007125AA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Local, declarando sua desistência do Concurso.</w:t>
      </w:r>
    </w:p>
    <w:p w14:paraId="2D6231FE" w14:textId="0ADBBA49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13.7.3. Os três últimos candidatos a terminarem as provas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deverão permanecer juntos no recinto, sendo liberados somente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após os três terem entregado o material utilizado e terem seus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nomes registrados na Ata, além de estabelecidas suas respectivas assinaturas.</w:t>
      </w:r>
    </w:p>
    <w:p w14:paraId="3BC0EDC9" w14:textId="146A821C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13.7.4. A regra do subitem anterior poderá ser relativizada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quando se tratar de casos excepcionais nos quais haja número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reduzido de candidatos acomodados em uma determinada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 xml:space="preserve">sala de aplicação, </w:t>
      </w:r>
      <w:r w:rsidRPr="00F636E9">
        <w:rPr>
          <w:rFonts w:ascii="Arial" w:hAnsi="Arial" w:cs="Arial"/>
        </w:rPr>
        <w:lastRenderedPageBreak/>
        <w:t>como, por exemplo, no caso de candidatos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com necessidades especiais que necessitem de sala em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separado para a realização do Concurso, ocasião em que o lacre da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embalagem de segurança será testemunhado pelos membros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da equipe de aplicação, juntamente com o(s) candidato(s)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presente(s) na sala de aplicação.</w:t>
      </w:r>
    </w:p>
    <w:p w14:paraId="06ED5805" w14:textId="1C847696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13.8. Iniciada a prova, o candidato não poderá retirar-se da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sala sem autorização e sem acompanhamento da fiscalização.</w:t>
      </w:r>
    </w:p>
    <w:p w14:paraId="415BE28A" w14:textId="6D0D297D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Caso o faça, ainda que por questões de saúde, não poderá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retornar em hipótese alguma.</w:t>
      </w:r>
    </w:p>
    <w:p w14:paraId="04371C67" w14:textId="5CCD90BB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13.9. O candidato somente poderá levar consigo o caderno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questões, ao final da prova, se sua saída ocorrer nos últimos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trinta minutos anteriores ao horário determinado para o término das provas.</w:t>
      </w:r>
    </w:p>
    <w:p w14:paraId="6AED84CD" w14:textId="172987AC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13.9.1 Ao terminar a prova, o candidato entregará ao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fiscal de sala, obrigatoriamente, o seu cartão de respostas e 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seu caderno de questões, este último ressalvado o disposto no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subitem 13.9.</w:t>
      </w:r>
    </w:p>
    <w:p w14:paraId="3D1C164A" w14:textId="416A2BE4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13.10. Não haverá, por qualquer motivo, prorrogação do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tempo previsto para a aplicação das provas em razão do afastamento de candidato da sala de provas., exceto para amamentação conforme subitem 7.2.2.</w:t>
      </w:r>
    </w:p>
    <w:p w14:paraId="443BAE4F" w14:textId="5FFE7D00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13.10.1 Se, por qualquer razão fortuita, o Concurso sofrer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atraso em seu início ou necessitar de interrupção, será concedido prazo adicional aos candidatos do local afetado, de modo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que tenham o tempo total previsto neste Edital para a realização das provas, em garantia à isonomia do certame.</w:t>
      </w:r>
    </w:p>
    <w:p w14:paraId="76FF258E" w14:textId="6A4149E4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13.10.2 Os candidatos afetados deverão permanecer no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local do Concurso. Durante o período em que estiverem aguardando, para fins de interpretação das regras deste Edital, 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tempo para realização da prova será interrompido.</w:t>
      </w:r>
    </w:p>
    <w:p w14:paraId="7455348F" w14:textId="0E3388B3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13.11. Não haverá segunda chamada para a realização das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provas. O não comparecimento implicará a eliminação automática do candidato.</w:t>
      </w:r>
    </w:p>
    <w:p w14:paraId="09F13D51" w14:textId="1282565A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13.12. Não será permitida, durante a realização das provas, a comunicação entre os candidatos e/ou a utilização de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máquinas calculadoras e/ou similares, livros, anotações, réguas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cálculo, impressos ou qualquer outro material de consulta,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inclusive códigos e/ou legislação.</w:t>
      </w:r>
    </w:p>
    <w:p w14:paraId="62EF774A" w14:textId="5A45EF1C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13.13. Será eliminado do Concurso o candidato que, durante a realização das provas, for surpreendido portando aparelhos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eletrônicos, tais como iPod, smartphone, telefone celular, agenda eletrônica, aparelho MP3 player, notebook, tablet, palmtop,</w:t>
      </w:r>
      <w:r w:rsidR="003832B0">
        <w:rPr>
          <w:rFonts w:ascii="Arial" w:hAnsi="Arial" w:cs="Arial"/>
        </w:rPr>
        <w:t xml:space="preserve"> </w:t>
      </w:r>
      <w:proofErr w:type="spellStart"/>
      <w:r w:rsidRPr="00F636E9">
        <w:rPr>
          <w:rFonts w:ascii="Arial" w:hAnsi="Arial" w:cs="Arial"/>
        </w:rPr>
        <w:t>pendrive</w:t>
      </w:r>
      <w:proofErr w:type="spellEnd"/>
      <w:r w:rsidRPr="00F636E9">
        <w:rPr>
          <w:rFonts w:ascii="Arial" w:hAnsi="Arial" w:cs="Arial"/>
        </w:rPr>
        <w:t>, receptor, gravador, máquina de calcular, máquina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fotográfica, controle de alarme de carro etc., bem como relógio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qualquer espécie, óculos escuros ou quaisquer acessórios de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chapelaria, tais como chapéu, boné, gorro etc. e, ainda, lápis,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lapiseira (grafite), corretor líquido e/ou borracha. O candidato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que estiver portando algo definido ou similar ao disposto neste subitem deverá informar ao fiscal da sala, que determinará 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seu recolhimento em embalagem não reutilizável fornecida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pelos fiscais, a qual deverá permanecer lacrada durante todo 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período da prova, sob a guarda do candidato.</w:t>
      </w:r>
    </w:p>
    <w:p w14:paraId="2285BDD4" w14:textId="73139BAD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13.13.1 A Secretaria Municipal de Educação de São Paulo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 a FGV recomendam que o candidato não leve nenhum dos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objetos citados no subitem anterior no dia de realização das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provas.</w:t>
      </w:r>
    </w:p>
    <w:p w14:paraId="71E06B11" w14:textId="380F323A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13.13.2 A FGV não ficará responsável pela guarda de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quaisquer dos objetos supracitados.</w:t>
      </w:r>
    </w:p>
    <w:p w14:paraId="5F55C3F7" w14:textId="143B61FF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13.13.3 A FGV não se responsabilizará por perdas ou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extravios de objetos ou de equipamentos eletrônicos ocorridos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durante a realização da prova, nem por danos a eles causados.</w:t>
      </w:r>
    </w:p>
    <w:p w14:paraId="71FFAF02" w14:textId="5E720044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13.13.4 Para a segurança de todos os envolvidos no Concurso, é recomendável que os candidatos não portem arma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fogo no dia de realização das provas. Caso, contudo, seja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verificada essa situação, o candidato será encaminhado à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Coordenação da unidade para preencher os dados relativos ao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armamento e acondicionar a arma em Envelope de segurança,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que permanece com o candidato.</w:t>
      </w:r>
    </w:p>
    <w:p w14:paraId="64D7FDCE" w14:textId="5B66AE95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13.13.5 Quando do ingresso na sala de aplicação de provas, os candidatos deverão recolher todos os equipamentos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eletrônicos e/ou materiais não permitidos em envelope de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segurança não reutilizável. Esse Envelope deverá permanecer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lacrado durante toda a realização das provas e somente poderá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ser aberto após o candidato deixar o local de provas.</w:t>
      </w:r>
    </w:p>
    <w:p w14:paraId="21487006" w14:textId="2E7EB1DA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13.13.6 A utilização de aparelhos eletrônicos é vedada em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qualquer parte do local de provas. Assim, ainda que o candidato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tenha terminado sua prova e esteja se encaminhando para 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 xml:space="preserve">saída do local, não poderá utilizar quaisquer aparelhos eletrônicos, sendo recomendável que a embalagem não </w:t>
      </w:r>
      <w:r w:rsidRPr="00F636E9">
        <w:rPr>
          <w:rFonts w:ascii="Arial" w:hAnsi="Arial" w:cs="Arial"/>
        </w:rPr>
        <w:lastRenderedPageBreak/>
        <w:t>reutilizável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fornecida para o recolhimento de tais aparelhos somente seja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rompida após a saída do candidato do local de provas.</w:t>
      </w:r>
    </w:p>
    <w:p w14:paraId="723FC809" w14:textId="01EA670D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13.14. Terá sua prova anulada e será automaticamente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eliminado do Concurso Público o candidato que, durante a sua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realização:</w:t>
      </w:r>
      <w:r w:rsidR="003832B0">
        <w:rPr>
          <w:rFonts w:ascii="Arial" w:hAnsi="Arial" w:cs="Arial"/>
        </w:rPr>
        <w:t xml:space="preserve"> </w:t>
      </w:r>
    </w:p>
    <w:p w14:paraId="11AC4320" w14:textId="020CDB22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a) for surpreendido dando ou recebendo auxílio para 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execução das provas;</w:t>
      </w:r>
    </w:p>
    <w:p w14:paraId="1897E384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b) utilizar-se de livros, máquinas de calcular ou equipamento similar, dicionário, notas ou impressos que não forem expressamente permitidos, ou que se comunicar com outro candidato;</w:t>
      </w:r>
    </w:p>
    <w:p w14:paraId="15FFFDF9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c) for surpreendido portando aparelhos eletrônicos e quaisquer utensílios descritos no subitem 13.13;</w:t>
      </w:r>
    </w:p>
    <w:p w14:paraId="6E32CE67" w14:textId="1072EC63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d) faltar com o devido respeito para com qualquer membro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da equipe de aplicação das provas, com as autoridades presentes ou com os demais candidatos;</w:t>
      </w:r>
    </w:p>
    <w:p w14:paraId="62550B7A" w14:textId="6247A213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e) não entregar o material das provas ao término do tempo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destinado para a sua realização;</w:t>
      </w:r>
    </w:p>
    <w:p w14:paraId="73A62C2C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f) afastar-se da sala, a qualquer tempo, sem o acompanhamento de fiscal;</w:t>
      </w:r>
    </w:p>
    <w:p w14:paraId="48F9808E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g) ausentar-se da sala, a qualquer tempo, portando o cartão de respostas e/ou a folha de textos definitivos;</w:t>
      </w:r>
    </w:p>
    <w:p w14:paraId="26C5A912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h) descumprir as instruções contidas no caderno de questões, no cartão de respostas e na folha de textos definitivos;</w:t>
      </w:r>
    </w:p>
    <w:p w14:paraId="308EF54E" w14:textId="2F12C758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i) perturbar, de qualquer modo, a ordem dos trabalhos,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incorrendo em comportamento indevido;</w:t>
      </w:r>
    </w:p>
    <w:p w14:paraId="0BD5C354" w14:textId="19E8BA2C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j) utilizar-se ou tentar se utilizar de meios fraudulentos ou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ilegais para obter aprovação própria ou de terceiros, em qualquer etapa do Concurso Público;</w:t>
      </w:r>
    </w:p>
    <w:p w14:paraId="22B31B73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k) não permitir a coleta de sua assinatura;</w:t>
      </w:r>
    </w:p>
    <w:p w14:paraId="06FC5E66" w14:textId="3D37CA93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l) for surpreendido portando anotações em papéis que não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os permitidos;</w:t>
      </w:r>
    </w:p>
    <w:p w14:paraId="0B1A2EC3" w14:textId="1A373D49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m) for surpreendido portando qualquer tipo de arma fora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 envelope de segurança não reutilizável;</w:t>
      </w:r>
    </w:p>
    <w:p w14:paraId="0680B115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n) não permitir ser submetido ao detector de metal;</w:t>
      </w:r>
    </w:p>
    <w:p w14:paraId="121615A0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o) não permitir a coleta de sua impressão digital.</w:t>
      </w:r>
    </w:p>
    <w:p w14:paraId="13FC6721" w14:textId="577F8BFF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13.15. Com vistas à garantia da isonomia e lisura do certame seletivo em tela, os candidatos serão submetidos, durante 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realização das provas, ao sistema de detecção de metais quando do ingresso e da saída dos sanitários.</w:t>
      </w:r>
    </w:p>
    <w:p w14:paraId="7C70DF2D" w14:textId="25D228DB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13.15.1 Não será permitido o uso dos sanitários por candidatos que tenham terminado as provas. 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exclusivo critério da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Coordenação do local, poderá ser permitido, caso haja disponibilidade, o uso de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outros sanitários do local que não estejam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sendo usados para o atendimento a candidatos que ainda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estejam realizando as provas.</w:t>
      </w:r>
    </w:p>
    <w:p w14:paraId="4959B4D4" w14:textId="711D9E90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13.16. Não será permitido ao candidato fumar na sala de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provas, bem como nas dependências do local de provas.</w:t>
      </w:r>
    </w:p>
    <w:p w14:paraId="38D98D91" w14:textId="06A42B2C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13.17. No dia de realização das provas, não serão fornecidas, por qualquer membro da equipe de aplicação destas e/ou pelas autoridades presentes, informações referentes ao seu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conteúdo e/ou aos critérios de avaliação e de classificação.</w:t>
      </w:r>
    </w:p>
    <w:p w14:paraId="36A2CC88" w14:textId="7D50A1DA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13.18. Se, a qualquer tempo, for constatado, por meio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eletrônico, estatístico, visual, grafológico ou por investigação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policial, ter o candidato se utilizado de processo ilícito, suas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provas serão anuladas e ele será automaticamente eliminado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 concurso.</w:t>
      </w:r>
    </w:p>
    <w:p w14:paraId="1D5467B0" w14:textId="025EFD6B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13.19. O descumprimento de quaisquer das instruções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supracitadas implicará a eliminação do candidato, podendo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constituir tentativa de fraude.</w:t>
      </w:r>
    </w:p>
    <w:p w14:paraId="112CA68D" w14:textId="77777777" w:rsidR="003832B0" w:rsidRPr="00F636E9" w:rsidRDefault="003832B0" w:rsidP="00443BA7">
      <w:pPr>
        <w:spacing w:after="0"/>
        <w:jc w:val="both"/>
        <w:rPr>
          <w:rFonts w:ascii="Arial" w:hAnsi="Arial" w:cs="Arial"/>
        </w:rPr>
      </w:pPr>
    </w:p>
    <w:p w14:paraId="4A1A99FD" w14:textId="77777777" w:rsidR="00443BA7" w:rsidRPr="003832B0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3832B0">
        <w:rPr>
          <w:rFonts w:ascii="Arial" w:hAnsi="Arial" w:cs="Arial"/>
          <w:b/>
          <w:bCs/>
        </w:rPr>
        <w:t>14. DA AVALIAÇÃO DE TÍTULOS</w:t>
      </w:r>
    </w:p>
    <w:p w14:paraId="6285CE5D" w14:textId="746C8DB1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14.1. A Avaliação de Títulos terá caráter classificatório.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Somente terão seus títulos avaliados os candidatos aprovados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na prova prática.</w:t>
      </w:r>
    </w:p>
    <w:p w14:paraId="424AA0F9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14.2. Essa avaliação valerá, no máximo, 10 (dez) pontos.</w:t>
      </w:r>
    </w:p>
    <w:p w14:paraId="3FA1B030" w14:textId="695E7EB4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14.3. Os títulos deverão ser apresentados em imagens dos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documentos originais, anexando formulário próprio para entrega de títulos, devidamente preenchido e assinado, que será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oportunamente disponibilizado no endereço eletrônico (</w:t>
      </w:r>
      <w:hyperlink r:id="rId38" w:history="1">
        <w:r w:rsidR="003832B0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proofErr w:type="gramStart"/>
      <w:r w:rsidRPr="00F636E9">
        <w:rPr>
          <w:rFonts w:ascii="Arial" w:hAnsi="Arial" w:cs="Arial"/>
        </w:rPr>
        <w:t>)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,</w:t>
      </w:r>
      <w:proofErr w:type="gramEnd"/>
      <w:r w:rsidRPr="00F636E9">
        <w:rPr>
          <w:rFonts w:ascii="Arial" w:hAnsi="Arial" w:cs="Arial"/>
        </w:rPr>
        <w:t xml:space="preserve"> juntamente com 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edital de convocação específico para esta etapa.</w:t>
      </w:r>
    </w:p>
    <w:p w14:paraId="39C9CB5D" w14:textId="285EC97F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lastRenderedPageBreak/>
        <w:t>14.4. Os títulos para análise deverão ser enviados (imagem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 xml:space="preserve">do documento original, frente e verso) no link </w:t>
      </w:r>
      <w:proofErr w:type="gramStart"/>
      <w:r w:rsidRPr="00F636E9">
        <w:rPr>
          <w:rFonts w:ascii="Arial" w:hAnsi="Arial" w:cs="Arial"/>
        </w:rPr>
        <w:t>especifico</w:t>
      </w:r>
      <w:proofErr w:type="gramEnd"/>
      <w:r w:rsidRPr="00F636E9">
        <w:rPr>
          <w:rFonts w:ascii="Arial" w:hAnsi="Arial" w:cs="Arial"/>
        </w:rPr>
        <w:t xml:space="preserve"> a ser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divulgado em momento oportuno no endereço eletrônico (</w:t>
      </w:r>
      <w:hyperlink r:id="rId39" w:history="1">
        <w:r w:rsidR="003832B0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).</w:t>
      </w:r>
      <w:r w:rsidR="003832B0">
        <w:rPr>
          <w:rFonts w:ascii="Arial" w:hAnsi="Arial" w:cs="Arial"/>
        </w:rPr>
        <w:t xml:space="preserve"> </w:t>
      </w:r>
    </w:p>
    <w:p w14:paraId="3A2554E8" w14:textId="392C15FF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14.4.1 Não haverá, em hipótese alguma, outra data para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 envio de títulos.</w:t>
      </w:r>
    </w:p>
    <w:p w14:paraId="165FDADD" w14:textId="6A6B80C5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14.4.2 O envio dos títulos, é de responsabilidade exclusiva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 candidato. A FGV não se responsabiliza por qualquer tipo de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falha técnica que impeça a chegada da documentação à FGV.</w:t>
      </w:r>
    </w:p>
    <w:p w14:paraId="765C0927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Os títulos enviados terão validade somente para este Concurso.</w:t>
      </w:r>
    </w:p>
    <w:p w14:paraId="78341633" w14:textId="7BFBE8FB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14.4.3 Somente serão aceitos os documentos enviados nos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formatos PDF, JPEG e JPG, cujo tamanho não exceda 5 MB. 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candidato deverá observar as demais orientações contidas no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link de inscrição para efetuar o envio da documentação (frente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e verso).</w:t>
      </w:r>
    </w:p>
    <w:p w14:paraId="3D2DABB0" w14:textId="0A65CFAF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14.4.4 O não envio dos títulos não elimina o candidato do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 xml:space="preserve">certame, sendo a </w:t>
      </w:r>
      <w:proofErr w:type="gramStart"/>
      <w:r w:rsidRPr="00F636E9">
        <w:rPr>
          <w:rFonts w:ascii="Arial" w:hAnsi="Arial" w:cs="Arial"/>
        </w:rPr>
        <w:t>este computada pontuação</w:t>
      </w:r>
      <w:proofErr w:type="gramEnd"/>
      <w:r w:rsidRPr="00F636E9">
        <w:rPr>
          <w:rFonts w:ascii="Arial" w:hAnsi="Arial" w:cs="Arial"/>
        </w:rPr>
        <w:t xml:space="preserve"> zero na Avaliação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de Títulos para o cálculo da pontuação final.</w:t>
      </w:r>
    </w:p>
    <w:p w14:paraId="1C204453" w14:textId="77777777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14.5. Todos os cursos previstos para pontuação na Avaliação de Títulos deverão estar concluídos.</w:t>
      </w:r>
    </w:p>
    <w:p w14:paraId="2D4F2E6E" w14:textId="4D84BF0E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14.6. Somente serão considerados documentos comprobatórios diplomas e certificados ou declarações de conclusão do(s)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curso(s) feitos em papel timbrado da instituição, atestando a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data de conclusão, a carga horária e a defesa da monografia/dissertação/tese, com aprovação da banca e carimbo da instituição, quando for o caso.</w:t>
      </w:r>
    </w:p>
    <w:p w14:paraId="646872C4" w14:textId="3D794561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14.7. Para comprovação de conclusão de curso de pós-graduação, em qualquer nível, serão aceitas as declarações ou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os atestados de conclusão do curso, desde que acompanhados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dos respectivos históricos escolares.</w:t>
      </w:r>
    </w:p>
    <w:p w14:paraId="4392AEC8" w14:textId="4D7242B4" w:rsidR="00443BA7" w:rsidRPr="00F636E9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14.8. O candidato que possuir alteração de nome (casamento, separação etc.) deverá anexar cópia do documento comprobatório da alteração, sob pena de não ter pontuado títulos</w:t>
      </w:r>
      <w:r w:rsidR="003832B0">
        <w:rPr>
          <w:rFonts w:ascii="Arial" w:hAnsi="Arial" w:cs="Arial"/>
        </w:rPr>
        <w:t xml:space="preserve"> </w:t>
      </w:r>
      <w:r w:rsidRPr="00F636E9">
        <w:rPr>
          <w:rFonts w:ascii="Arial" w:hAnsi="Arial" w:cs="Arial"/>
        </w:rPr>
        <w:t>com nome diferente da inscrição e/ou identidade.</w:t>
      </w:r>
    </w:p>
    <w:p w14:paraId="6D48057F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F636E9">
        <w:rPr>
          <w:rFonts w:ascii="Arial" w:hAnsi="Arial" w:cs="Arial"/>
        </w:rPr>
        <w:t>14.9. Serão considerados os seguintes títulos:</w:t>
      </w:r>
    </w:p>
    <w:p w14:paraId="7F07C6FA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0B1023B" wp14:editId="11AF668E">
            <wp:extent cx="6146276" cy="7860375"/>
            <wp:effectExtent l="0" t="0" r="6985" b="7620"/>
            <wp:docPr id="20" name="Imagem 20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 descr="Linha do tempo&#10;&#10;Descrição gerada automaticamente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903" cy="787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ED5CA" w14:textId="75357DF7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14.10. Aos candidatos que prestaram serviço para SME-SP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será obrigatório informar o número do registro funcional composto por 7 (sete) dígitos.</w:t>
      </w:r>
    </w:p>
    <w:p w14:paraId="202E72C8" w14:textId="30F62B6A" w:rsidR="003832B0" w:rsidRDefault="003832B0" w:rsidP="00443BA7">
      <w:pPr>
        <w:spacing w:after="0"/>
        <w:jc w:val="both"/>
        <w:rPr>
          <w:rFonts w:ascii="Arial" w:hAnsi="Arial" w:cs="Arial"/>
        </w:rPr>
      </w:pPr>
    </w:p>
    <w:p w14:paraId="6EEC434B" w14:textId="77777777" w:rsidR="003832B0" w:rsidRDefault="003832B0" w:rsidP="00443BA7">
      <w:pPr>
        <w:spacing w:after="0"/>
        <w:jc w:val="both"/>
        <w:rPr>
          <w:rFonts w:ascii="Arial" w:hAnsi="Arial" w:cs="Arial"/>
        </w:rPr>
      </w:pPr>
    </w:p>
    <w:p w14:paraId="43984588" w14:textId="77777777" w:rsidR="003832B0" w:rsidRPr="00A67E5D" w:rsidRDefault="003832B0" w:rsidP="00443BA7">
      <w:pPr>
        <w:spacing w:after="0"/>
        <w:jc w:val="both"/>
        <w:rPr>
          <w:rFonts w:ascii="Arial" w:hAnsi="Arial" w:cs="Arial"/>
        </w:rPr>
      </w:pPr>
    </w:p>
    <w:p w14:paraId="5E5C6446" w14:textId="77777777" w:rsidR="00443BA7" w:rsidRPr="003832B0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3832B0">
        <w:rPr>
          <w:rFonts w:ascii="Arial" w:hAnsi="Arial" w:cs="Arial"/>
          <w:b/>
          <w:bCs/>
        </w:rPr>
        <w:lastRenderedPageBreak/>
        <w:t>15. DA CLASSIFICAÇÃO NO CONCURSO</w:t>
      </w:r>
    </w:p>
    <w:p w14:paraId="7EF26914" w14:textId="08892E6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15.1. A publicação do </w:t>
      </w:r>
      <w:proofErr w:type="gramStart"/>
      <w:r w:rsidRPr="00A67E5D">
        <w:rPr>
          <w:rFonts w:ascii="Arial" w:hAnsi="Arial" w:cs="Arial"/>
        </w:rPr>
        <w:t>resultado final</w:t>
      </w:r>
      <w:proofErr w:type="gramEnd"/>
      <w:r w:rsidRPr="00A67E5D">
        <w:rPr>
          <w:rFonts w:ascii="Arial" w:hAnsi="Arial" w:cs="Arial"/>
        </w:rPr>
        <w:t xml:space="preserve"> do Concurso Público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será realizada em três listas distintas, que serão publicadas no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Diário Oficial da Cidade de São Paulo - DOC, a saber:</w:t>
      </w:r>
    </w:p>
    <w:p w14:paraId="3F70A3F1" w14:textId="00B1C493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15.1.1. A primeira lista é geral, destinada à pontuação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 classificação de todos os candidatos, incluindo os que se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declararem pessoas com deficiência, negros, negras ou afrodescendentes no ato de inscrição;</w:t>
      </w:r>
    </w:p>
    <w:p w14:paraId="599E89EB" w14:textId="249E693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15.1.2. A segunda lista será destinada, exclusivamente, à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pontuação dos candidatos que concorram às vagas reservadas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aos candidatos que se declararam pessoa com deficiência;</w:t>
      </w:r>
    </w:p>
    <w:p w14:paraId="5F9DF4E1" w14:textId="7E3BEAED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15.1.3. A terceira lista será destinada, exclusivamente, à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pontuação dos candidatos que concorram às vagas reservadas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 negros, negras ou afrodescendentes.</w:t>
      </w:r>
    </w:p>
    <w:p w14:paraId="25D04D16" w14:textId="50780B5B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15.2. O </w:t>
      </w:r>
      <w:proofErr w:type="gramStart"/>
      <w:r w:rsidRPr="00A67E5D">
        <w:rPr>
          <w:rFonts w:ascii="Arial" w:hAnsi="Arial" w:cs="Arial"/>
        </w:rPr>
        <w:t>resultado final</w:t>
      </w:r>
      <w:proofErr w:type="gramEnd"/>
      <w:r w:rsidRPr="00A67E5D">
        <w:rPr>
          <w:rFonts w:ascii="Arial" w:hAnsi="Arial" w:cs="Arial"/>
        </w:rPr>
        <w:t xml:space="preserve"> deste Concurso Público será publicado, na íntegra, no Diário Oficial da Cidade de São Paulo – DOC,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 disponibilizado, como subsídio, no endereço eletrônico da FGV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(</w:t>
      </w:r>
      <w:hyperlink r:id="rId41" w:history="1">
        <w:r w:rsidR="003832B0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A67E5D">
        <w:rPr>
          <w:rFonts w:ascii="Arial" w:hAnsi="Arial" w:cs="Arial"/>
        </w:rPr>
        <w:t>).</w:t>
      </w:r>
      <w:r w:rsidR="003832B0">
        <w:rPr>
          <w:rFonts w:ascii="Arial" w:hAnsi="Arial" w:cs="Arial"/>
        </w:rPr>
        <w:t xml:space="preserve"> </w:t>
      </w:r>
    </w:p>
    <w:p w14:paraId="7E586D0E" w14:textId="0D865DE0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15.3 O candidato não aprovado nos termos deste Edital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será excluído do Concurso Público e não constará da lista de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classificação final.</w:t>
      </w:r>
    </w:p>
    <w:p w14:paraId="76CC23F4" w14:textId="77777777" w:rsidR="003832B0" w:rsidRPr="00A67E5D" w:rsidRDefault="003832B0" w:rsidP="00443BA7">
      <w:pPr>
        <w:spacing w:after="0"/>
        <w:jc w:val="both"/>
        <w:rPr>
          <w:rFonts w:ascii="Arial" w:hAnsi="Arial" w:cs="Arial"/>
        </w:rPr>
      </w:pPr>
    </w:p>
    <w:p w14:paraId="215CA15B" w14:textId="77777777" w:rsidR="00443BA7" w:rsidRPr="003832B0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3832B0">
        <w:rPr>
          <w:rFonts w:ascii="Arial" w:hAnsi="Arial" w:cs="Arial"/>
          <w:b/>
          <w:bCs/>
        </w:rPr>
        <w:t>16. DOS CRITÉRIOS DE DESEMPATE</w:t>
      </w:r>
    </w:p>
    <w:p w14:paraId="67C12206" w14:textId="536BF579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16.1 Na hipótese de igualdade de nota final, prevalecerá,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para fins de desempate, após a observância do disposto no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parágrafo único do artigo 27 da Lei federal nº 10.741, de 01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outubro de 2003 (Estatuto do Idoso), sucessivamente, 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candidato que obtiver:</w:t>
      </w:r>
    </w:p>
    <w:p w14:paraId="77433178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a) maior nota da Prova Prática;</w:t>
      </w:r>
    </w:p>
    <w:p w14:paraId="67CDBB02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b) maior nota na Prova Discursiva;</w:t>
      </w:r>
    </w:p>
    <w:p w14:paraId="4D409509" w14:textId="0E55A42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c) maior número de acertos nas questões do Módulo III -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Conhecimentos Específicos da Prova Objetiva;</w:t>
      </w:r>
    </w:p>
    <w:p w14:paraId="0A50D58E" w14:textId="7F2DBDD4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d) maior número de acertos nas questões do Módulo II –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Conhecimentos Pedagógicos da Prova Objetiva;</w:t>
      </w:r>
    </w:p>
    <w:p w14:paraId="35898AA8" w14:textId="442B538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e) for o candidato mais velho (no caso de ainda persistir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 empate); e</w:t>
      </w:r>
    </w:p>
    <w:p w14:paraId="375E2377" w14:textId="6526EE1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f) tiver exercido, efetivamente, a função de jurado, nos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termos do Art. 440 do Código de Processo Penal, no período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compreendido entre a data de entrada em vigor da Lei nº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11.689/2008 e a data de término das inscrições para este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concurso.</w:t>
      </w:r>
    </w:p>
    <w:p w14:paraId="3BFF4B27" w14:textId="1BCC2DD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16.2 Para fins de comprovação da função a que se refere a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alínea “f” do subitem 16.1, serão </w:t>
      </w:r>
      <w:proofErr w:type="gramStart"/>
      <w:r w:rsidRPr="00A67E5D">
        <w:rPr>
          <w:rFonts w:ascii="Arial" w:hAnsi="Arial" w:cs="Arial"/>
        </w:rPr>
        <w:t>aceitas</w:t>
      </w:r>
      <w:proofErr w:type="gramEnd"/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certidões, declarações,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atestados ou outros documentos públicos (original ou cópia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autenticada em cartório) emitidos pelos Tribunais de Justiça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estaduais e regionais federais do país, relativos à função de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jurado, nos termos do Art. 440 do Código de Processo Penal, em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vigor da Lei nº 11.689, de 2008.</w:t>
      </w:r>
    </w:p>
    <w:p w14:paraId="6A98D6DB" w14:textId="59A9AA95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16.2.1 Para fins de verificação do critério mencionado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no subitem anterior, os candidatos deverão fazer o upload do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documento comprobatório descrito no item 16.1 no link de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inscrição, no endereço eletrônico (</w:t>
      </w:r>
      <w:hyperlink r:id="rId42" w:history="1">
        <w:r w:rsidR="003832B0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A67E5D">
        <w:rPr>
          <w:rFonts w:ascii="Arial" w:hAnsi="Arial" w:cs="Arial"/>
        </w:rPr>
        <w:t>).</w:t>
      </w:r>
      <w:r w:rsidR="003832B0">
        <w:rPr>
          <w:rFonts w:ascii="Arial" w:hAnsi="Arial" w:cs="Arial"/>
        </w:rPr>
        <w:t xml:space="preserve"> </w:t>
      </w:r>
    </w:p>
    <w:p w14:paraId="5D01EC72" w14:textId="77777777" w:rsidR="003832B0" w:rsidRPr="00A67E5D" w:rsidRDefault="003832B0" w:rsidP="00443BA7">
      <w:pPr>
        <w:spacing w:after="0"/>
        <w:jc w:val="both"/>
        <w:rPr>
          <w:rFonts w:ascii="Arial" w:hAnsi="Arial" w:cs="Arial"/>
        </w:rPr>
      </w:pPr>
    </w:p>
    <w:p w14:paraId="04778C18" w14:textId="77777777" w:rsidR="00443BA7" w:rsidRPr="003832B0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3832B0">
        <w:rPr>
          <w:rFonts w:ascii="Arial" w:hAnsi="Arial" w:cs="Arial"/>
          <w:b/>
          <w:bCs/>
        </w:rPr>
        <w:t>17. DOS RECURSOS</w:t>
      </w:r>
    </w:p>
    <w:p w14:paraId="54F10879" w14:textId="754EF9F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17.1. Caberá recurso ao Secretário Municipal de Educação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no Diário Oficial da Cidade de São Paulo - DOC, ou do fato que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lhe deu origem, tais como:</w:t>
      </w:r>
    </w:p>
    <w:p w14:paraId="2B96721E" w14:textId="14D2E68B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a - </w:t>
      </w:r>
      <w:proofErr w:type="gramStart"/>
      <w:r w:rsidRPr="00A67E5D">
        <w:rPr>
          <w:rFonts w:ascii="Arial" w:hAnsi="Arial" w:cs="Arial"/>
        </w:rPr>
        <w:t>do</w:t>
      </w:r>
      <w:proofErr w:type="gramEnd"/>
      <w:r w:rsidRPr="00A67E5D">
        <w:rPr>
          <w:rFonts w:ascii="Arial" w:hAnsi="Arial" w:cs="Arial"/>
        </w:rPr>
        <w:t xml:space="preserve"> indeferimento do pedido de isenção da taxa de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inscrição;</w:t>
      </w:r>
    </w:p>
    <w:p w14:paraId="45A4BAB8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b - do indeferimento das inscrições;</w:t>
      </w:r>
    </w:p>
    <w:p w14:paraId="5B9C0C2B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c - da divulgação dos gabaritos;</w:t>
      </w:r>
    </w:p>
    <w:p w14:paraId="0C8BB9F9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d - </w:t>
      </w:r>
      <w:proofErr w:type="gramStart"/>
      <w:r w:rsidRPr="00A67E5D">
        <w:rPr>
          <w:rFonts w:ascii="Arial" w:hAnsi="Arial" w:cs="Arial"/>
        </w:rPr>
        <w:t>das</w:t>
      </w:r>
      <w:proofErr w:type="gramEnd"/>
      <w:r w:rsidRPr="00A67E5D">
        <w:rPr>
          <w:rFonts w:ascii="Arial" w:hAnsi="Arial" w:cs="Arial"/>
        </w:rPr>
        <w:t xml:space="preserve"> notas preliminares obtidas nas provas;</w:t>
      </w:r>
    </w:p>
    <w:p w14:paraId="676A2B98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e - </w:t>
      </w:r>
      <w:proofErr w:type="gramStart"/>
      <w:r w:rsidRPr="00A67E5D">
        <w:rPr>
          <w:rFonts w:ascii="Arial" w:hAnsi="Arial" w:cs="Arial"/>
        </w:rPr>
        <w:t>da</w:t>
      </w:r>
      <w:proofErr w:type="gramEnd"/>
      <w:r w:rsidRPr="00A67E5D">
        <w:rPr>
          <w:rFonts w:ascii="Arial" w:hAnsi="Arial" w:cs="Arial"/>
        </w:rPr>
        <w:t xml:space="preserve"> pontuação atribuída aos títulos;</w:t>
      </w:r>
    </w:p>
    <w:p w14:paraId="6C9F12FC" w14:textId="1BCE151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17.2. O candidato que desejar interpor recurso disporá de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dois dias úteis para fazê-lo, a serem contados do dia subsequente ao da divulgação do referido evento destes.</w:t>
      </w:r>
    </w:p>
    <w:p w14:paraId="1522F2AF" w14:textId="27B9488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17.3. O gabarito oficial preliminar da Prova Objetiva 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Discursiva será divulgado no endereço eletrônico (</w:t>
      </w:r>
      <w:hyperlink r:id="rId43" w:history="1">
        <w:r w:rsidR="003832B0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)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, no Diário Oficial da Cidade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São Paulo -DOC.</w:t>
      </w:r>
    </w:p>
    <w:p w14:paraId="6FF5DFCF" w14:textId="3FB334A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lastRenderedPageBreak/>
        <w:t>17.4. Para recorrer contra o gabarito oficial preliminar da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Prova Objetiva o candidato deverá usar formulário próprio,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encontrado no endereço eletrônico (</w:t>
      </w:r>
      <w:hyperlink r:id="rId44" w:history="1">
        <w:r w:rsidR="003832B0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), respeitando as respectivas instruções.</w:t>
      </w:r>
    </w:p>
    <w:p w14:paraId="19EA1797" w14:textId="61CF43C1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17.4.1. O candidato deverá ser claro, consistente e objetivo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em seu pleito. Recurso inconsistente ou intempestivo será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indeferido.</w:t>
      </w:r>
    </w:p>
    <w:p w14:paraId="444A3D6D" w14:textId="45D21C3D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17.4.2. O formulário preenchido de forma incorreta, com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campos em branco ou faltando informações será automaticamente desconsiderado, não sendo sequer encaminhado à Banca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Examinadora da FGV.</w:t>
      </w:r>
    </w:p>
    <w:p w14:paraId="39667979" w14:textId="08C1466E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17.4.3. Após a análise dos recursos contra o gabarito preliminar da Prova Objetiva, a Banca Examinadora da FGV poderá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manter o gabarito, alterá-lo ou anular a questão.</w:t>
      </w:r>
    </w:p>
    <w:p w14:paraId="0DE31A82" w14:textId="119EA034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17.4.4. Se, do exame de recurso, resultar a anulação de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questão integrante da Prova Objetiva, a pontuação correspondente a ela será atribuída a todos os candidatos.</w:t>
      </w:r>
    </w:p>
    <w:p w14:paraId="057D3A10" w14:textId="484EFDC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17.4.5. Se houver alteração, por força dos recursos, do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gabarito oficial preliminar de questão integrante de Prova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Objetiva, essa alteração valerá para todos os candidatos, independentemente de terem recorrido.</w:t>
      </w:r>
    </w:p>
    <w:p w14:paraId="33F34423" w14:textId="0D5448A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17.4.6. Após a análise dos recursos contra o resultado preliminar da Prova Objetiva, a Banca Examinadora da FGV poderá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manter ou alterar o resultado divulgado.</w:t>
      </w:r>
    </w:p>
    <w:p w14:paraId="47C17F90" w14:textId="252772B0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17.4.7. Todos os recursos serão analisados, e as respostas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serão divulgadas no endereço eletrônico (</w:t>
      </w:r>
      <w:hyperlink r:id="rId45" w:history="1">
        <w:r w:rsidR="003832B0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r w:rsidRPr="00A67E5D">
        <w:rPr>
          <w:rFonts w:ascii="Arial" w:hAnsi="Arial" w:cs="Arial"/>
        </w:rPr>
        <w:t>).</w:t>
      </w:r>
      <w:r w:rsidR="003832B0">
        <w:rPr>
          <w:rFonts w:ascii="Arial" w:hAnsi="Arial" w:cs="Arial"/>
        </w:rPr>
        <w:t xml:space="preserve"> </w:t>
      </w:r>
    </w:p>
    <w:p w14:paraId="65479E30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17.4.8. Não serão aceitos recursos via fax, correio eletrônico ou pelos Correios, assim como fora do prazo.</w:t>
      </w:r>
    </w:p>
    <w:p w14:paraId="6EFD0CA4" w14:textId="6B56D2A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17.5. Em nenhuma hipótese será aceito pedido de revisão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recurso ou recurso de gabarito oficial definitivo, bem como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contra o </w:t>
      </w:r>
      <w:proofErr w:type="gramStart"/>
      <w:r w:rsidRPr="00A67E5D">
        <w:rPr>
          <w:rFonts w:ascii="Arial" w:hAnsi="Arial" w:cs="Arial"/>
        </w:rPr>
        <w:t>resultado final</w:t>
      </w:r>
      <w:proofErr w:type="gramEnd"/>
      <w:r w:rsidRPr="00A67E5D">
        <w:rPr>
          <w:rFonts w:ascii="Arial" w:hAnsi="Arial" w:cs="Arial"/>
        </w:rPr>
        <w:t xml:space="preserve"> das provas.</w:t>
      </w:r>
    </w:p>
    <w:p w14:paraId="743973E7" w14:textId="24941C78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17.6. Será indeferido o recurso cujo teor desrespeitar a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Banca.</w:t>
      </w:r>
    </w:p>
    <w:p w14:paraId="6114EFF9" w14:textId="77777777" w:rsidR="003832B0" w:rsidRPr="00A67E5D" w:rsidRDefault="003832B0" w:rsidP="00443BA7">
      <w:pPr>
        <w:spacing w:after="0"/>
        <w:jc w:val="both"/>
        <w:rPr>
          <w:rFonts w:ascii="Arial" w:hAnsi="Arial" w:cs="Arial"/>
        </w:rPr>
      </w:pPr>
    </w:p>
    <w:p w14:paraId="5B205FE0" w14:textId="77777777" w:rsidR="00443BA7" w:rsidRPr="003832B0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3832B0">
        <w:rPr>
          <w:rFonts w:ascii="Arial" w:hAnsi="Arial" w:cs="Arial"/>
          <w:b/>
          <w:bCs/>
        </w:rPr>
        <w:t xml:space="preserve">18. DO </w:t>
      </w:r>
      <w:proofErr w:type="gramStart"/>
      <w:r w:rsidRPr="003832B0">
        <w:rPr>
          <w:rFonts w:ascii="Arial" w:hAnsi="Arial" w:cs="Arial"/>
          <w:b/>
          <w:bCs/>
        </w:rPr>
        <w:t>RESULTADO FINAL</w:t>
      </w:r>
      <w:proofErr w:type="gramEnd"/>
      <w:r w:rsidRPr="003832B0">
        <w:rPr>
          <w:rFonts w:ascii="Arial" w:hAnsi="Arial" w:cs="Arial"/>
          <w:b/>
          <w:bCs/>
        </w:rPr>
        <w:t xml:space="preserve"> E DA HOMOLOGAÇÃO</w:t>
      </w:r>
    </w:p>
    <w:p w14:paraId="5D27C261" w14:textId="5318E1FD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18.1. O </w:t>
      </w:r>
      <w:proofErr w:type="gramStart"/>
      <w:r w:rsidRPr="00A67E5D">
        <w:rPr>
          <w:rFonts w:ascii="Arial" w:hAnsi="Arial" w:cs="Arial"/>
        </w:rPr>
        <w:t>Resultado Final</w:t>
      </w:r>
      <w:proofErr w:type="gramEnd"/>
      <w:r w:rsidRPr="00A67E5D">
        <w:rPr>
          <w:rFonts w:ascii="Arial" w:hAnsi="Arial" w:cs="Arial"/>
        </w:rPr>
        <w:t xml:space="preserve"> do concurso será homologado por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ato próprio do Secretário Municipal de Educação, mediante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publicação no Diário Oficial do Município de São Paulo, não se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admitindo recurso desse resultado.</w:t>
      </w:r>
    </w:p>
    <w:p w14:paraId="1D2C5BFF" w14:textId="45757CB8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18.2. A Prefeitura de São Paulo se reserva o direito de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proceder às nomeações, em número que atenda ao interesse e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às necessidades do serviço público, de acordo com a disponibilidade orçamentária, dentro do prazo de validade do Concurso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Público.</w:t>
      </w:r>
    </w:p>
    <w:p w14:paraId="0AFB785C" w14:textId="22600484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18.2.1 Além de figurarem na listagem geral do </w:t>
      </w:r>
      <w:proofErr w:type="gramStart"/>
      <w:r w:rsidRPr="00A67E5D">
        <w:rPr>
          <w:rFonts w:ascii="Arial" w:hAnsi="Arial" w:cs="Arial"/>
        </w:rPr>
        <w:t>Resultado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Final</w:t>
      </w:r>
      <w:proofErr w:type="gramEnd"/>
      <w:r w:rsidRPr="00A67E5D">
        <w:rPr>
          <w:rFonts w:ascii="Arial" w:hAnsi="Arial" w:cs="Arial"/>
        </w:rPr>
        <w:t>, os candidatos classificados na condição de pessoas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portadores de deficiência e candidatos negros, negras ou afrodescendentes, serão relacionados em listagem específica com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respectiva classificação entre estes.</w:t>
      </w:r>
    </w:p>
    <w:p w14:paraId="3723CA7C" w14:textId="0FEC9DBF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18.3. Após homologação do Concurso Público a atualização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dos dados cadastrais, deverá ser realizada na Secretaria Municipal de Educação/SME, na Coordenadoria de Gestão de Pessoas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- COGEP/DICAR, sita à Avenida Angélica, 2606 – Consolação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- 3º andar, sala 31, não cabendo qualquer reclamação caso não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seja possível à PMSP informá-lo da convocação, por falta da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citada atualização.</w:t>
      </w:r>
    </w:p>
    <w:p w14:paraId="036C68D4" w14:textId="77777777" w:rsidR="003832B0" w:rsidRPr="00A67E5D" w:rsidRDefault="003832B0" w:rsidP="00443BA7">
      <w:pPr>
        <w:spacing w:after="0"/>
        <w:jc w:val="both"/>
        <w:rPr>
          <w:rFonts w:ascii="Arial" w:hAnsi="Arial" w:cs="Arial"/>
        </w:rPr>
      </w:pPr>
    </w:p>
    <w:p w14:paraId="731BC57E" w14:textId="77777777" w:rsidR="00443BA7" w:rsidRPr="003832B0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3832B0">
        <w:rPr>
          <w:rFonts w:ascii="Arial" w:hAnsi="Arial" w:cs="Arial"/>
          <w:b/>
          <w:bCs/>
        </w:rPr>
        <w:t>19. DA ESCOLHA DAS VAGAS</w:t>
      </w:r>
    </w:p>
    <w:p w14:paraId="0E7146E0" w14:textId="6633657A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19.1. Os candidatos aprovados e classificados serão convocados pelo Diário Oficial Cidade de São Paulo – DOC para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procederem à escolha das vagas.</w:t>
      </w:r>
    </w:p>
    <w:p w14:paraId="02ADF1CA" w14:textId="157B0BF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19.2. A escolha do local de exercício respeitará o disposto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nos artigos 17 e 18 da Lei 17.675/2021 e artigos 13 e 14 do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Decreto nº 57.557/2016, alterado pelo Decreto nº 57.986/2017.</w:t>
      </w:r>
    </w:p>
    <w:p w14:paraId="64CB8565" w14:textId="4FC886C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19.3. O dia, local e horário da sessão de escolha de vagas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serão publicados no Diário Oficial da Cidade de São Paulo –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DOC, bem como serão divulgadas as unidades em que existem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vagas.</w:t>
      </w:r>
    </w:p>
    <w:p w14:paraId="6EC96009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19.3.1.É de inteira responsabilidade do candidato, acompanhar as convocações e os atos de nomeação disponibilizados</w:t>
      </w:r>
      <w:r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no Diário Oficial da Cidade de São Paulo – DOC, após homologação do Concurso Público.</w:t>
      </w:r>
    </w:p>
    <w:p w14:paraId="3A6A4136" w14:textId="5B3A442F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lastRenderedPageBreak/>
        <w:t>19.4. O candidato convocado que não comparecer para</w:t>
      </w:r>
      <w:r w:rsidR="003832B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escolha de local de exercício não será nomeado, ficando eliminado do concurso, nos termos do disposto no § 4º, do artigo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123, da Lei nº 14.660, de 26 de dezembro de 2007.</w:t>
      </w:r>
    </w:p>
    <w:p w14:paraId="7BC8580B" w14:textId="6A6AE63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19.5. Processada a escolha de vagas, pelo candidato ou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seu procurador, não será permitida, sob qualquer pretexto, a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desistência ou nova escolha.</w:t>
      </w:r>
    </w:p>
    <w:p w14:paraId="736BE66E" w14:textId="0AF7A113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19.6. A escolha por procuração será feita mediante entrega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do respectivo instrumento de mandato com firma reconhecida,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acompanhado de cópias reprográficas do documento de identidade do procurador e do candidato, que ficarão retidas.</w:t>
      </w:r>
    </w:p>
    <w:p w14:paraId="7CBFBF8C" w14:textId="429EA06C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19.7. Os candidatos classificados no Concurso Público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fora da quantidade de vagas oferecidas, ressalvados os casos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renúncias e desistências, não terão direito líquido e certo à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nomeação na hipótese de surgimento de novas vagas durante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 prazo de validade do Concurso Público, cabendo à Secretaria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Municipal de Educação, de acordo com a necessidade, promover a convocação dos candidatos classificados remanescentes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(fora da quantidade de vagas oferecidas).</w:t>
      </w:r>
    </w:p>
    <w:p w14:paraId="5A7D2EC4" w14:textId="77777777" w:rsidR="001C436B" w:rsidRPr="00A67E5D" w:rsidRDefault="001C436B" w:rsidP="00443BA7">
      <w:pPr>
        <w:spacing w:after="0"/>
        <w:jc w:val="both"/>
        <w:rPr>
          <w:rFonts w:ascii="Arial" w:hAnsi="Arial" w:cs="Arial"/>
        </w:rPr>
      </w:pPr>
    </w:p>
    <w:p w14:paraId="632457C4" w14:textId="77777777" w:rsidR="00443BA7" w:rsidRPr="001C436B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1C436B">
        <w:rPr>
          <w:rFonts w:ascii="Arial" w:hAnsi="Arial" w:cs="Arial"/>
          <w:b/>
          <w:bCs/>
        </w:rPr>
        <w:t>20. DA NOMEAÇÃO E DA POSSE</w:t>
      </w:r>
    </w:p>
    <w:p w14:paraId="4FCBAAC5" w14:textId="47A96C41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20.1. A nomeação obedecerá, a Lei 17.675/2021 e os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critérios estabelecidos nos artigos 13 e 14 do Decreto nº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57.557/2016, alterado pelo Decreto nº 57.986/2017.</w:t>
      </w:r>
    </w:p>
    <w:p w14:paraId="676BB264" w14:textId="25828013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20.2. A nomeação será publicada no Diário Oficial da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Cidade de São Paulo - DOC, sendo considerado desistente o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candidato que não comparecer ao local indicado para a posse,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no prazo de 15 (quinze) dias corridos, contados da data da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publicação da nomeação.</w:t>
      </w:r>
    </w:p>
    <w:p w14:paraId="092D7DAF" w14:textId="6AC2D73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20.3. Os candidatos serão avaliados por peritos, nos termos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do Decreto Municipal nº 58.225 de 10/05/2018, da Coordenação de Gestão de Saúde do Servidor-COGESS - da Secretaria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Municipal de Gestão – SEGES, que fará publicar Laudo Médico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Pericial de “APTO” ou “INAPTO”, considerando os critérios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técnicos e as diretrizes definidos Conforme Protocolos Técnicos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publicados no portal da Prefeitura pela Coordenação de Gestão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Saúde do Servidor para exames médicos periciais de Ingresso–Revisão, vigente na data do exame médico do candidato.</w:t>
      </w:r>
    </w:p>
    <w:p w14:paraId="234109B5" w14:textId="2E1C39B0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20.4. Os médicos peritos poderão solicitar exames complementares e/ou avaliações com especialistas nos casos em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que considerarem necessário, às expensas do candidato, assinalando o prazo para entrega dos exames e/ou relatório do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especialista, independente dos exames associados aos riscos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ocupacionais relacionados aos cargos a serem ocupados.</w:t>
      </w:r>
    </w:p>
    <w:p w14:paraId="694A70B4" w14:textId="2E4F888B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20.5. Todos os candidatos, pessoas com deficiência ou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não, após a publicação do Laudo Médico Pericial considerado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“APTO”, deverão entregar o(s) documento(s) que comprovem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o(s) pré-requisito(s) para o cargo, conforme especificado no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item </w:t>
      </w:r>
      <w:r w:rsidR="001C436B" w:rsidRPr="00A67E5D">
        <w:rPr>
          <w:rFonts w:ascii="Arial" w:hAnsi="Arial" w:cs="Arial"/>
        </w:rPr>
        <w:t>3.5.</w:t>
      </w:r>
      <w:r w:rsidRPr="00A67E5D">
        <w:rPr>
          <w:rFonts w:ascii="Arial" w:hAnsi="Arial" w:cs="Arial"/>
        </w:rPr>
        <w:t xml:space="preserve"> deste Edital, bem como apresentar os seguintes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documentos:</w:t>
      </w:r>
    </w:p>
    <w:p w14:paraId="67D29642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a) Cédula de Identidade-RG;</w:t>
      </w:r>
    </w:p>
    <w:p w14:paraId="14DB5F42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b) Carta de Igualdade de Direitos (se português);</w:t>
      </w:r>
    </w:p>
    <w:p w14:paraId="3EE2356D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c) Cédula de Identidade de Estrangeiro ou visto permanente;</w:t>
      </w:r>
    </w:p>
    <w:p w14:paraId="07287742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d) Ter completado 18 anos até o ato da posse;</w:t>
      </w:r>
    </w:p>
    <w:p w14:paraId="162F28DD" w14:textId="054729E3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e) Comprovante de Inscrição no Cadastro Nacional de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Pessoas Físicas - CPF;</w:t>
      </w:r>
    </w:p>
    <w:p w14:paraId="2A3F703E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f) Comprovante de PIS/PASEP (para quem já foi inscrito);</w:t>
      </w:r>
    </w:p>
    <w:p w14:paraId="48D8152E" w14:textId="02514F6D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g) Título de Eleitor e Comprovante da última eleição (2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turnos) ou quitação eleitoral;</w:t>
      </w:r>
    </w:p>
    <w:p w14:paraId="5D4DAA76" w14:textId="7E84F56A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h) Certificado de Reservista ou Certificado de Alistamento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Militar constando Dispensa (para candidatos com idade inferior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 46 anos, do sexo masculino);</w:t>
      </w:r>
    </w:p>
    <w:p w14:paraId="07916AA1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i) Duas fotos 3x4;</w:t>
      </w:r>
    </w:p>
    <w:p w14:paraId="70B45C55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j) Comprovante de vacinação COVID-19;</w:t>
      </w:r>
    </w:p>
    <w:p w14:paraId="3632CA9B" w14:textId="77FB355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k) Certificado de Conclusão de Magistério, correspondente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ao Ensino Médio ou Diploma e/ou Certificado de Licenciatura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Plena em Pedagogia ou Curso Normal Superior, acompanhado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Histórico Escolar, expedido por instituição de ensino reconhecida pelo Ministério da Educação;</w:t>
      </w:r>
    </w:p>
    <w:p w14:paraId="591599F0" w14:textId="79A5925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l) Comprovante de endereço residencial em nome do nomeado, no Município de São Paulo ou na Grande São Paulo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ou solicitação de autorização para residir fora do Município de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São Paulo nos </w:t>
      </w:r>
      <w:r w:rsidRPr="00A67E5D">
        <w:rPr>
          <w:rFonts w:ascii="Arial" w:hAnsi="Arial" w:cs="Arial"/>
        </w:rPr>
        <w:lastRenderedPageBreak/>
        <w:t>termos do Decreto Municipal nº 16.644, de 02 de</w:t>
      </w:r>
      <w:r w:rsidR="001C436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maio de 1980 e Instrução Normativa SME nº 41/2021.</w:t>
      </w:r>
    </w:p>
    <w:p w14:paraId="44B1781D" w14:textId="32A7CA6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20.6. Os candidatos com deficiência habilitados para vagas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reservadas, também deverão cumprir o disposto neste Edital.</w:t>
      </w:r>
      <w:r w:rsidR="00C25E1B">
        <w:rPr>
          <w:rFonts w:ascii="Arial" w:hAnsi="Arial" w:cs="Arial"/>
        </w:rPr>
        <w:t xml:space="preserve"> </w:t>
      </w:r>
    </w:p>
    <w:p w14:paraId="679A8096" w14:textId="419F4EA8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20.7. Todos os documentos relacionados nos subitens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do item 20.5. deste Edital deverão ser entregues em cópias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reprográficas </w:t>
      </w:r>
      <w:proofErr w:type="gramStart"/>
      <w:r w:rsidRPr="00A67E5D">
        <w:rPr>
          <w:rFonts w:ascii="Arial" w:hAnsi="Arial" w:cs="Arial"/>
        </w:rPr>
        <w:t>frente e verso acompanhadas</w:t>
      </w:r>
      <w:proofErr w:type="gramEnd"/>
      <w:r w:rsidRPr="00A67E5D">
        <w:rPr>
          <w:rFonts w:ascii="Arial" w:hAnsi="Arial" w:cs="Arial"/>
        </w:rPr>
        <w:t xml:space="preserve"> dos originais para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serem </w:t>
      </w:r>
      <w:proofErr w:type="spellStart"/>
      <w:r w:rsidRPr="00A67E5D">
        <w:rPr>
          <w:rFonts w:ascii="Arial" w:hAnsi="Arial" w:cs="Arial"/>
        </w:rPr>
        <w:t>vistadas</w:t>
      </w:r>
      <w:proofErr w:type="spellEnd"/>
      <w:r w:rsidRPr="00A67E5D">
        <w:rPr>
          <w:rFonts w:ascii="Arial" w:hAnsi="Arial" w:cs="Arial"/>
        </w:rPr>
        <w:t>, no ato da posse, ou em cópias reprográficas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autenticadas.</w:t>
      </w:r>
    </w:p>
    <w:p w14:paraId="2D43FA19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20.7.1. Não serão aceitos protocolos dos documentos.</w:t>
      </w:r>
    </w:p>
    <w:p w14:paraId="10FB2265" w14:textId="78073B6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20.8. Será analisado o acúmulo de cargos em consonância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com o disposto nos incisos XVI e XVII do art. 37 da Constituição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Federal, na redação que lhes foi conferida pela Emenda Constitucional nº 19/98 (Reforma Administrativa), bem como o acúmulo de proventos com vencimentos na conformidade do § 10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deste artigo, acrescentado pela Emenda Constitucional nº 20/98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(Reforma Previdenciária), Emenda Constitucional nº 101/19,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observando-se, também, o Decreto Municipal nº 14.739/77.</w:t>
      </w:r>
    </w:p>
    <w:p w14:paraId="52914BCB" w14:textId="69B0F5BB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20.9. No caso de ex-servidor da esfera Federal, Estadual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ou Municipal, deverá ser entregue documento que comprove 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motivo da demissão, dispensa ou exoneração para verificação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eventuais impedimentos do exercício de cargo público.</w:t>
      </w:r>
    </w:p>
    <w:p w14:paraId="2B159A9E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20.10. O candidato deverá atender aos pré-requisitos estabelecidos no artigo 11 da Lei nº 8.989/1979.</w:t>
      </w:r>
    </w:p>
    <w:p w14:paraId="16741E39" w14:textId="6AD8A3D1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20.10.1 O candidato deverá preencher declaração nos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termos dos parágrafos 1º e 2º, inciso I, do artigo 3º, do Decreto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nº 53.177/2012.</w:t>
      </w:r>
    </w:p>
    <w:p w14:paraId="1242A658" w14:textId="540E5F53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20.11. Ao candidato servidor municipal, que, na data da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nomeação, estiver incurso em procedimento administrativo,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aplicar-se-á o procedimento previsto na ON 01/1991, de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SMA.</w:t>
      </w:r>
    </w:p>
    <w:p w14:paraId="75A8CB02" w14:textId="47C8CC1D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20.12. Na data da posse, o candidato deverá tomar ciência da obrigatoriedade do preenchimento da Declaração de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Bens e Valores nos termos do Decreto Municipal nº 59.432/20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 da Declaração de Família/WEB, nos termos do Decreto nº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57.894/2007 c/c as Portarias IPREM nº 65/2017 e 58/2018.</w:t>
      </w:r>
    </w:p>
    <w:p w14:paraId="3A38D1B0" w14:textId="14DE145F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20.13. A Diretoria Regional de Educação no momento do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recebimento dos documentos para posse, coletará a impressão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digital na Folha de Identificação Digital - FIC, para confirmação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da digital, coletadas no dia de realização das provas, após 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convocação para posterior envio à Coordenadoria de Gestão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Pessoas, da Secretaria Municipal de Educação, para retorno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a Fundação </w:t>
      </w:r>
      <w:proofErr w:type="spellStart"/>
      <w:r w:rsidRPr="00A67E5D">
        <w:rPr>
          <w:rFonts w:ascii="Arial" w:hAnsi="Arial" w:cs="Arial"/>
        </w:rPr>
        <w:t>Getulio</w:t>
      </w:r>
      <w:proofErr w:type="spellEnd"/>
      <w:r w:rsidRPr="00A67E5D">
        <w:rPr>
          <w:rFonts w:ascii="Arial" w:hAnsi="Arial" w:cs="Arial"/>
        </w:rPr>
        <w:t xml:space="preserve"> Vargas para realização de Laudo Pericial.</w:t>
      </w:r>
    </w:p>
    <w:p w14:paraId="625C36E1" w14:textId="5373E3F0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20.14. A não apresentação dos documentos na conformidade deste Edital impedirá a formalização do ato de posse 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eliminará o candidato do Concurso Público.</w:t>
      </w:r>
    </w:p>
    <w:p w14:paraId="1FFC50F2" w14:textId="77777777" w:rsidR="00C25E1B" w:rsidRPr="00A67E5D" w:rsidRDefault="00C25E1B" w:rsidP="00443BA7">
      <w:pPr>
        <w:spacing w:after="0"/>
        <w:jc w:val="both"/>
        <w:rPr>
          <w:rFonts w:ascii="Arial" w:hAnsi="Arial" w:cs="Arial"/>
        </w:rPr>
      </w:pPr>
    </w:p>
    <w:p w14:paraId="06B23247" w14:textId="77777777" w:rsidR="00443BA7" w:rsidRPr="00C25E1B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C25E1B">
        <w:rPr>
          <w:rFonts w:ascii="Arial" w:hAnsi="Arial" w:cs="Arial"/>
          <w:b/>
          <w:bCs/>
        </w:rPr>
        <w:t>21. DAS DISPOSIÇÕES FINAIS</w:t>
      </w:r>
    </w:p>
    <w:p w14:paraId="7282838A" w14:textId="0D5E34AA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21.1. A inscrição do candidato implicará o conhecimento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das presentes instruções e a aceitação tácita das condições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do Concurso Público, tais como se acham estabelecidas neste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Edital e nas normas legais pertinentes, das quais não poderá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alegar desconhecimento.</w:t>
      </w:r>
    </w:p>
    <w:p w14:paraId="5045C524" w14:textId="4B6C1C11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21.2. Motivará a eliminação do candidato do Concurso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Público, sem prejuízo das sanções penais cabíveis, a burla ou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tentativa de burla a quaisquer das normas definidas neste</w:t>
      </w:r>
      <w:r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Edital e/ou nas instruções constantes nas provas, bem como 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tratamento incorreto e/ou descortês a qualquer pessoa envolvida na aplicação das provas.</w:t>
      </w:r>
    </w:p>
    <w:p w14:paraId="07F11001" w14:textId="254E41F4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21.3. A inexatidão das informações e/ou irregularidades e/ou falsidades nos documentos, mesmo que verificadas a qualquer tempo, em especial por ocasião da posse, acarretará a nulidade da inscrição com todas as suas decorrências, sem prejuízo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das demais medidas de ordem administrativa, civil e criminal.</w:t>
      </w:r>
    </w:p>
    <w:p w14:paraId="199293B1" w14:textId="40E28513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21.3.1. Comprovadas a inexatidão ou irregularidades, descritas no item 3.5. deste Edital, o candidato estará sujeito 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responder por falsidade ideológica de acordo com o artigo 299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do Código Penal.</w:t>
      </w:r>
    </w:p>
    <w:p w14:paraId="5A28B237" w14:textId="2F8AA838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21.4. Todos os cálculos descritos neste Edital, relativos ao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resultado das provas, serão realizados com duas casas decimais,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arredondando-se para cima sempre que a terceira casa decimal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for maior ou igual a cinco.</w:t>
      </w:r>
    </w:p>
    <w:p w14:paraId="36BA25AB" w14:textId="27D09416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lastRenderedPageBreak/>
        <w:t>21.5. Caberá ao Senhor Secretário Municipal de Educação 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homologação do resultado deste Concurso Público.</w:t>
      </w:r>
    </w:p>
    <w:p w14:paraId="650F72D5" w14:textId="45AB019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21.6. O prazo de validade deste Concurso será de 1 (um)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ano, contado da data da homologação do Concurso, prorrogável por uma única vez, e por igual período, a critério da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Administração.</w:t>
      </w:r>
    </w:p>
    <w:p w14:paraId="6F6B174C" w14:textId="0728EDD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21.7. O candidato deverá manter atualizados seus dados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pessoais e seu endereço eletrônico:</w:t>
      </w:r>
    </w:p>
    <w:p w14:paraId="455864C9" w14:textId="6DC9832F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a) desde a inscrição até a classificação definitiva do Concurso Público na Fundação </w:t>
      </w:r>
      <w:proofErr w:type="spellStart"/>
      <w:r w:rsidRPr="00A67E5D">
        <w:rPr>
          <w:rFonts w:ascii="Arial" w:hAnsi="Arial" w:cs="Arial"/>
        </w:rPr>
        <w:t>Getulio</w:t>
      </w:r>
      <w:proofErr w:type="spellEnd"/>
      <w:r w:rsidRPr="00A67E5D">
        <w:rPr>
          <w:rFonts w:ascii="Arial" w:hAnsi="Arial" w:cs="Arial"/>
        </w:rPr>
        <w:t xml:space="preserve"> Vargas mediante acesso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pessoal no endereço eletrônico (</w:t>
      </w:r>
      <w:hyperlink r:id="rId46" w:history="1">
        <w:r w:rsidR="00C25E1B" w:rsidRPr="0001030C">
          <w:rPr>
            <w:rStyle w:val="Hyperlink"/>
            <w:rFonts w:ascii="Arial" w:hAnsi="Arial" w:cs="Arial"/>
          </w:rPr>
          <w:t>https://conhecimento.fgv.br/concursos/sme-sp</w:t>
        </w:r>
      </w:hyperlink>
      <w:proofErr w:type="gramStart"/>
      <w:r w:rsidRPr="00A67E5D">
        <w:rPr>
          <w:rFonts w:ascii="Arial" w:hAnsi="Arial" w:cs="Arial"/>
        </w:rPr>
        <w:t>)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.</w:t>
      </w:r>
      <w:proofErr w:type="gramEnd"/>
    </w:p>
    <w:p w14:paraId="2F73EE00" w14:textId="05965C4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b) após esse período, desde que aprovado, pessoalmente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na Divisão de Gestão de Carreiras-DICAR, da Coordenadoria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Gestão de Pessoas-COGEP, da Secretaria Municipal de Educação, sita à Avenida Angélica, 2606 – 3º andar – Consolação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- São Paulo - SP</w:t>
      </w:r>
    </w:p>
    <w:p w14:paraId="1F2562CD" w14:textId="65D580AA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21.7.1. A Prefeitura do Município de São Paulo - PMSP e 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Fundação </w:t>
      </w:r>
      <w:proofErr w:type="spellStart"/>
      <w:r w:rsidRPr="00A67E5D">
        <w:rPr>
          <w:rFonts w:ascii="Arial" w:hAnsi="Arial" w:cs="Arial"/>
        </w:rPr>
        <w:t>Getulio</w:t>
      </w:r>
      <w:proofErr w:type="spellEnd"/>
      <w:r w:rsidRPr="00A67E5D">
        <w:rPr>
          <w:rFonts w:ascii="Arial" w:hAnsi="Arial" w:cs="Arial"/>
        </w:rPr>
        <w:t xml:space="preserve"> Vargas não se responsabilizam por eventuais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prejuízos ao candidato decorrentes de:</w:t>
      </w:r>
    </w:p>
    <w:p w14:paraId="784C1083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a) endereço eletrônico não atualizado;</w:t>
      </w:r>
    </w:p>
    <w:p w14:paraId="19225AB8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b) perda do acesso ao endereço eletrônico;</w:t>
      </w:r>
    </w:p>
    <w:p w14:paraId="30A33DCF" w14:textId="3E27135F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c) ausência de atualização dos dados pessoais na forma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prevista neste Edital.</w:t>
      </w:r>
    </w:p>
    <w:p w14:paraId="3C62BA20" w14:textId="046B1DB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21.8. Os itens deste Edital poderão sofrer eventuais alterações, atualizações ou acréscimos, enquanto não consumada 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providência ou evento aos quais digam respeito ou circunstância que será mencionada por meio de Edital ou comunicado 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ser publicado no Diário Oficial da Cidade de São Paulo - DOC.</w:t>
      </w:r>
    </w:p>
    <w:p w14:paraId="5C91DC6E" w14:textId="7D4424B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21.9. A Prefeitura do Município de São Paulo e a Fundação</w:t>
      </w:r>
      <w:r w:rsidR="00C25E1B">
        <w:rPr>
          <w:rFonts w:ascii="Arial" w:hAnsi="Arial" w:cs="Arial"/>
        </w:rPr>
        <w:t xml:space="preserve"> </w:t>
      </w:r>
      <w:proofErr w:type="spellStart"/>
      <w:r w:rsidRPr="00A67E5D">
        <w:rPr>
          <w:rFonts w:ascii="Arial" w:hAnsi="Arial" w:cs="Arial"/>
        </w:rPr>
        <w:t>Getulio</w:t>
      </w:r>
      <w:proofErr w:type="spellEnd"/>
      <w:r w:rsidRPr="00A67E5D">
        <w:rPr>
          <w:rFonts w:ascii="Arial" w:hAnsi="Arial" w:cs="Arial"/>
        </w:rPr>
        <w:t xml:space="preserve"> Vargas se eximem das despesas decorrentes de viagens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 estadias dos candidatos para comparecimento a qualquer das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fases deste Concurso Público, bem como da responsabilidade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sobre material e/ou documento eventualmente esquecidos nos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locais das provas.</w:t>
      </w:r>
    </w:p>
    <w:p w14:paraId="55067D3E" w14:textId="5F11AEF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21.10. A legislação com entrada em vigor após a data de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publicação deste Edital e alterações posteriores não serão objeto de avaliação das provas neste Concurso Público.</w:t>
      </w:r>
    </w:p>
    <w:p w14:paraId="2516159E" w14:textId="1890B9AD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21.11. Toda a menção a horário neste Edital e em outros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atos dele decorrentes terá como referência o horário oficial de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Brasília - DF.</w:t>
      </w:r>
    </w:p>
    <w:p w14:paraId="2184B14F" w14:textId="6B858B8B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21.12. É de inteira responsabilidade do candidato acompanhar no Diário Oficial da Cidade de São Paulo – DOC os Editais,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Comunicados, Convocações, inclusive para os exames médicos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e demais </w:t>
      </w:r>
      <w:proofErr w:type="gramStart"/>
      <w:r w:rsidRPr="00A67E5D">
        <w:rPr>
          <w:rFonts w:ascii="Arial" w:hAnsi="Arial" w:cs="Arial"/>
        </w:rPr>
        <w:t>publicações referente</w:t>
      </w:r>
      <w:proofErr w:type="gramEnd"/>
      <w:r w:rsidRPr="00A67E5D">
        <w:rPr>
          <w:rFonts w:ascii="Arial" w:hAnsi="Arial" w:cs="Arial"/>
        </w:rPr>
        <w:t xml:space="preserve"> a este Concurso Público.</w:t>
      </w:r>
    </w:p>
    <w:p w14:paraId="4DF99EC9" w14:textId="03AB728D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21.13. As ocorrências não previstas neste Edital, os casos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omissos e os casos duvidosos serão resolvidos, em caráter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irrecorrível, pela Prefeitura do Município de São Paulo - PMSP,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por meio da Secretaria Municipal de Educação e pela Fundação</w:t>
      </w:r>
      <w:r w:rsidR="00C25E1B">
        <w:rPr>
          <w:rFonts w:ascii="Arial" w:hAnsi="Arial" w:cs="Arial"/>
        </w:rPr>
        <w:t xml:space="preserve"> </w:t>
      </w:r>
      <w:proofErr w:type="spellStart"/>
      <w:r w:rsidRPr="00A67E5D">
        <w:rPr>
          <w:rFonts w:ascii="Arial" w:hAnsi="Arial" w:cs="Arial"/>
        </w:rPr>
        <w:t>Getulio</w:t>
      </w:r>
      <w:proofErr w:type="spellEnd"/>
      <w:r w:rsidRPr="00A67E5D">
        <w:rPr>
          <w:rFonts w:ascii="Arial" w:hAnsi="Arial" w:cs="Arial"/>
        </w:rPr>
        <w:t xml:space="preserve"> Vargas, no que a cada um couber, ouvida sempre a Comissão Coordenadora do Planejamento e Execução do presente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Concurso Público.</w:t>
      </w:r>
    </w:p>
    <w:p w14:paraId="63563435" w14:textId="77777777" w:rsidR="00C25E1B" w:rsidRPr="00A67E5D" w:rsidRDefault="00C25E1B" w:rsidP="00443BA7">
      <w:pPr>
        <w:spacing w:after="0"/>
        <w:jc w:val="both"/>
        <w:rPr>
          <w:rFonts w:ascii="Arial" w:hAnsi="Arial" w:cs="Arial"/>
        </w:rPr>
      </w:pPr>
    </w:p>
    <w:p w14:paraId="7C4D58A3" w14:textId="77777777" w:rsidR="00443BA7" w:rsidRPr="00C25E1B" w:rsidRDefault="00443BA7" w:rsidP="00443B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25E1B">
        <w:rPr>
          <w:rFonts w:ascii="Arial" w:hAnsi="Arial" w:cs="Arial"/>
          <w:b/>
          <w:bCs/>
        </w:rPr>
        <w:t>ANEXO I -</w:t>
      </w:r>
      <w:r w:rsidRPr="00A67E5D">
        <w:rPr>
          <w:rFonts w:ascii="Arial" w:hAnsi="Arial" w:cs="Arial"/>
        </w:rPr>
        <w:t xml:space="preserve"> </w:t>
      </w:r>
      <w:r w:rsidRPr="00C25E1B">
        <w:rPr>
          <w:rFonts w:ascii="Arial" w:hAnsi="Arial" w:cs="Arial"/>
          <w:b/>
          <w:bCs/>
          <w:i/>
          <w:iCs/>
        </w:rPr>
        <w:t xml:space="preserve">SÍNTESE DAS ATRIBUIÇÕES DO CARGO – DECRETO Nº 54.453, de 10 de </w:t>
      </w:r>
      <w:proofErr w:type="gramStart"/>
      <w:r w:rsidRPr="00C25E1B">
        <w:rPr>
          <w:rFonts w:ascii="Arial" w:hAnsi="Arial" w:cs="Arial"/>
          <w:b/>
          <w:bCs/>
          <w:i/>
          <w:iCs/>
        </w:rPr>
        <w:t>Outubro</w:t>
      </w:r>
      <w:proofErr w:type="gramEnd"/>
      <w:r w:rsidRPr="00C25E1B">
        <w:rPr>
          <w:rFonts w:ascii="Arial" w:hAnsi="Arial" w:cs="Arial"/>
          <w:b/>
          <w:bCs/>
          <w:i/>
          <w:iCs/>
        </w:rPr>
        <w:t xml:space="preserve"> de 2013</w:t>
      </w:r>
    </w:p>
    <w:p w14:paraId="3E4E5A54" w14:textId="77777777" w:rsidR="00443BA7" w:rsidRPr="00C25E1B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C25E1B">
        <w:rPr>
          <w:rFonts w:ascii="Arial" w:hAnsi="Arial" w:cs="Arial"/>
          <w:b/>
          <w:bCs/>
        </w:rPr>
        <w:t>Atribuições</w:t>
      </w:r>
    </w:p>
    <w:p w14:paraId="2252F5A6" w14:textId="296C800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I – </w:t>
      </w:r>
      <w:proofErr w:type="gramStart"/>
      <w:r w:rsidRPr="00A67E5D">
        <w:rPr>
          <w:rFonts w:ascii="Arial" w:hAnsi="Arial" w:cs="Arial"/>
        </w:rPr>
        <w:t>participar</w:t>
      </w:r>
      <w:proofErr w:type="gramEnd"/>
      <w:r w:rsidRPr="00A67E5D">
        <w:rPr>
          <w:rFonts w:ascii="Arial" w:hAnsi="Arial" w:cs="Arial"/>
        </w:rPr>
        <w:t xml:space="preserve"> da elaboração, implementação e avaliação do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projeto político-pedagógico da unidade educacional, visando à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melhoria da qualidade da educação, em consonância com as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diretrizes educacionais da Secretaria Municipal de Educação;</w:t>
      </w:r>
    </w:p>
    <w:p w14:paraId="2F78A790" w14:textId="05538C34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II - </w:t>
      </w:r>
      <w:proofErr w:type="gramStart"/>
      <w:r w:rsidRPr="00A67E5D">
        <w:rPr>
          <w:rFonts w:ascii="Arial" w:hAnsi="Arial" w:cs="Arial"/>
        </w:rPr>
        <w:t>elaborar</w:t>
      </w:r>
      <w:proofErr w:type="gramEnd"/>
      <w:r w:rsidRPr="00A67E5D">
        <w:rPr>
          <w:rFonts w:ascii="Arial" w:hAnsi="Arial" w:cs="Arial"/>
        </w:rPr>
        <w:t xml:space="preserve"> o plano de ensino da turma e do componente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curricular, observadas as metas e objetivos propostos no projeto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político-pedagógico e as diretrizes curriculares da Secretaria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Municipal de Educação;</w:t>
      </w:r>
    </w:p>
    <w:p w14:paraId="42C1115C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III – zelar pela aprendizagem e frequência dos alunos;</w:t>
      </w:r>
    </w:p>
    <w:p w14:paraId="37BD9C46" w14:textId="1C86DAE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IV – </w:t>
      </w:r>
      <w:proofErr w:type="gramStart"/>
      <w:r w:rsidRPr="00A67E5D">
        <w:rPr>
          <w:rFonts w:ascii="Arial" w:hAnsi="Arial" w:cs="Arial"/>
        </w:rPr>
        <w:t>considerar</w:t>
      </w:r>
      <w:proofErr w:type="gramEnd"/>
      <w:r w:rsidRPr="00A67E5D">
        <w:rPr>
          <w:rFonts w:ascii="Arial" w:hAnsi="Arial" w:cs="Arial"/>
        </w:rPr>
        <w:t xml:space="preserve"> as informações obtidas na apuração do Índice de Desenvolvimento da Educação Básica - IDEB e de outros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instrumentos avaliativos de aproveitamento escolar, bem como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as metas de aprendizagem indicadas para a unidade educacional na elaboração do plano de ensino;</w:t>
      </w:r>
    </w:p>
    <w:p w14:paraId="39F31CFE" w14:textId="64F5929E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V – </w:t>
      </w:r>
      <w:proofErr w:type="gramStart"/>
      <w:r w:rsidRPr="00A67E5D">
        <w:rPr>
          <w:rFonts w:ascii="Arial" w:hAnsi="Arial" w:cs="Arial"/>
        </w:rPr>
        <w:t>planejar e ministrar</w:t>
      </w:r>
      <w:proofErr w:type="gramEnd"/>
      <w:r w:rsidRPr="00A67E5D">
        <w:rPr>
          <w:rFonts w:ascii="Arial" w:hAnsi="Arial" w:cs="Arial"/>
        </w:rPr>
        <w:t xml:space="preserve"> aulas, registrando os objetivos,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atividades e resultados do processo educativo, tendo em vista 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efetiva aprendizagem de todos os alunos;</w:t>
      </w:r>
    </w:p>
    <w:p w14:paraId="16373BC8" w14:textId="49EBD229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lastRenderedPageBreak/>
        <w:t xml:space="preserve">VI – </w:t>
      </w:r>
      <w:proofErr w:type="gramStart"/>
      <w:r w:rsidRPr="00A67E5D">
        <w:rPr>
          <w:rFonts w:ascii="Arial" w:hAnsi="Arial" w:cs="Arial"/>
        </w:rPr>
        <w:t>planejar e desenvolver</w:t>
      </w:r>
      <w:proofErr w:type="gramEnd"/>
      <w:r w:rsidRPr="00A67E5D">
        <w:rPr>
          <w:rFonts w:ascii="Arial" w:hAnsi="Arial" w:cs="Arial"/>
        </w:rPr>
        <w:t>, articuladamente com os demais profissionais, atividades pedagógicas compatíveis com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os vários espaços de ensino e de aprendizagem existentes na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unidade educacional;</w:t>
      </w:r>
    </w:p>
    <w:p w14:paraId="5930735F" w14:textId="33D1B309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VII – articular as experiências dos alunos com o conhecimento sistematizado, valendo-se de princípios metodológicos,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procedimentos didáticos e instrumentos que possibilitem 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pleno aproveitamento das atividades desenvolvidas;</w:t>
      </w:r>
    </w:p>
    <w:p w14:paraId="3684A409" w14:textId="0293CC0D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VIII – discutir com os alunos e com os pais ou responsáveis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as propostas de trabalho da unidade educacional, formas de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acompanhamento da vida escolar e procedimentos adotados no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processo de avaliação das crianças, jovens e adultos;</w:t>
      </w:r>
    </w:p>
    <w:p w14:paraId="22604AB5" w14:textId="731C76E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IX - </w:t>
      </w:r>
      <w:proofErr w:type="gramStart"/>
      <w:r w:rsidRPr="00A67E5D">
        <w:rPr>
          <w:rFonts w:ascii="Arial" w:hAnsi="Arial" w:cs="Arial"/>
        </w:rPr>
        <w:t>identificar</w:t>
      </w:r>
      <w:proofErr w:type="gramEnd"/>
      <w:r w:rsidRPr="00A67E5D">
        <w:rPr>
          <w:rFonts w:ascii="Arial" w:hAnsi="Arial" w:cs="Arial"/>
        </w:rPr>
        <w:t>, em conjunto com o Coordenador Pedagógico, alunos que apresentem necessidades de atendimento diferenciado, comprometendo-se com as atividades de recuperação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contínua e paralela;</w:t>
      </w:r>
    </w:p>
    <w:p w14:paraId="2C530C5E" w14:textId="1923836E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X – </w:t>
      </w:r>
      <w:proofErr w:type="gramStart"/>
      <w:r w:rsidRPr="00A67E5D">
        <w:rPr>
          <w:rFonts w:ascii="Arial" w:hAnsi="Arial" w:cs="Arial"/>
        </w:rPr>
        <w:t>adotar</w:t>
      </w:r>
      <w:proofErr w:type="gramEnd"/>
      <w:r w:rsidRPr="00A67E5D">
        <w:rPr>
          <w:rFonts w:ascii="Arial" w:hAnsi="Arial" w:cs="Arial"/>
        </w:rPr>
        <w:t>, em conjunto com o Coordenador Pedagógico,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as medidas e encaminhamentos pertinentes ao atendimento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dos alunos com deficiência, transtornos globais do desenvolvimento e altas habilidades/superdotação;</w:t>
      </w:r>
    </w:p>
    <w:p w14:paraId="090E36F0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XI - planejar e executar atividades de recuperação contínua, paralela e compensação de ausências, de forma a assegurar oportunidades de aprendizagem aos alunos;</w:t>
      </w:r>
    </w:p>
    <w:p w14:paraId="0D955692" w14:textId="36F2CA68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XII - adequar os procedimentos didáticos e pedagógicos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que viabilizem a implementação da educação inclusiva e da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educação de jovens e adultos;</w:t>
      </w:r>
    </w:p>
    <w:p w14:paraId="2BD5E5AB" w14:textId="44DE27A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XIII – manter atualizado o registro das ações pedagógicas,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tendo em vista a avaliação contínua do processo educativo;</w:t>
      </w:r>
    </w:p>
    <w:p w14:paraId="3AE5C3B2" w14:textId="2D4DA910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XIV – participar das atividades de formação continuada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oferecidas para o seu aperfeiçoamento, bem como de cursos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que possam contribuir para o seu crescimento e atualização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profissional;</w:t>
      </w:r>
    </w:p>
    <w:p w14:paraId="73F02637" w14:textId="7181E44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XV – </w:t>
      </w:r>
      <w:proofErr w:type="gramStart"/>
      <w:r w:rsidRPr="00A67E5D">
        <w:rPr>
          <w:rFonts w:ascii="Arial" w:hAnsi="Arial" w:cs="Arial"/>
        </w:rPr>
        <w:t>atuar</w:t>
      </w:r>
      <w:proofErr w:type="gramEnd"/>
      <w:r w:rsidRPr="00A67E5D">
        <w:rPr>
          <w:rFonts w:ascii="Arial" w:hAnsi="Arial" w:cs="Arial"/>
        </w:rPr>
        <w:t xml:space="preserve"> na implementação dos programas e projetos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da Secretaria Municipal de Educação, comprometendo-se com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suas diretrizes, bem como com o alcance das metas de aprendizagem;</w:t>
      </w:r>
    </w:p>
    <w:p w14:paraId="6D883609" w14:textId="03BB90C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XVI - participar das diferentes instâncias de tomada de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decisão quanto à destinação de recursos materiais e financeiros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da unidade educacional;</w:t>
      </w:r>
    </w:p>
    <w:p w14:paraId="1D8DEBA3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XVII – participar da definição, implantação e implementação das normas de convívio da unidade educacional.</w:t>
      </w:r>
    </w:p>
    <w:p w14:paraId="68958323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</w:p>
    <w:p w14:paraId="4AD4B506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0FE1641" wp14:editId="7EA865B8">
            <wp:extent cx="6268824" cy="5218433"/>
            <wp:effectExtent l="0" t="0" r="0" b="1270"/>
            <wp:docPr id="21" name="Imagem 2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 descr="Tabela&#10;&#10;Descrição gerada automaticamente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379" cy="522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82D1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</w:p>
    <w:p w14:paraId="4F746B62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D534732" wp14:editId="1EDF0CAD">
            <wp:extent cx="6240544" cy="3981840"/>
            <wp:effectExtent l="0" t="0" r="8255" b="0"/>
            <wp:docPr id="22" name="Imagem 22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Texto preto sobre fundo branco&#10;&#10;Descrição gerada automaticamente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187" cy="39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782D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</w:p>
    <w:p w14:paraId="37372D91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DF61592" wp14:editId="14A6823F">
            <wp:extent cx="6287678" cy="6656863"/>
            <wp:effectExtent l="0" t="0" r="0" b="0"/>
            <wp:docPr id="23" name="Imagem 2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Texto&#10;&#10;Descrição gerada automaticamente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447" cy="667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BD7A2" w14:textId="77777777" w:rsidR="00443BA7" w:rsidRDefault="00443BA7" w:rsidP="00443BA7">
      <w:pPr>
        <w:spacing w:after="0"/>
        <w:jc w:val="both"/>
        <w:rPr>
          <w:rFonts w:ascii="Arial" w:hAnsi="Arial" w:cs="Arial"/>
        </w:rPr>
      </w:pPr>
    </w:p>
    <w:p w14:paraId="3EEC5863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C25E1B">
        <w:rPr>
          <w:rFonts w:ascii="Arial" w:hAnsi="Arial" w:cs="Arial"/>
          <w:b/>
          <w:bCs/>
        </w:rPr>
        <w:t>ANEXO V</w:t>
      </w:r>
      <w:r w:rsidRPr="00A67E5D">
        <w:rPr>
          <w:rFonts w:ascii="Arial" w:hAnsi="Arial" w:cs="Arial"/>
        </w:rPr>
        <w:t xml:space="preserve"> </w:t>
      </w:r>
      <w:r w:rsidRPr="00C25E1B">
        <w:rPr>
          <w:rFonts w:ascii="Arial" w:hAnsi="Arial" w:cs="Arial"/>
          <w:b/>
          <w:bCs/>
          <w:i/>
          <w:iCs/>
        </w:rPr>
        <w:t>– CONTEÚDO PROGRAMÁTICO E BIBLIOGRAFIA</w:t>
      </w:r>
    </w:p>
    <w:p w14:paraId="0C07B572" w14:textId="4DAD2802" w:rsidR="00443BA7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A67E5D">
        <w:rPr>
          <w:rFonts w:ascii="Arial" w:hAnsi="Arial" w:cs="Arial"/>
        </w:rPr>
        <w:t xml:space="preserve">CARGO: </w:t>
      </w:r>
      <w:r w:rsidRPr="00C25E1B">
        <w:rPr>
          <w:rFonts w:ascii="Arial" w:hAnsi="Arial" w:cs="Arial"/>
          <w:b/>
          <w:bCs/>
        </w:rPr>
        <w:t>Professor de Educação Infantil e Ensino Fundamental I.</w:t>
      </w:r>
    </w:p>
    <w:p w14:paraId="06E4C426" w14:textId="77777777" w:rsidR="00C25E1B" w:rsidRPr="00A67E5D" w:rsidRDefault="00C25E1B" w:rsidP="00443BA7">
      <w:pPr>
        <w:spacing w:after="0"/>
        <w:jc w:val="both"/>
        <w:rPr>
          <w:rFonts w:ascii="Arial" w:hAnsi="Arial" w:cs="Arial"/>
        </w:rPr>
      </w:pPr>
    </w:p>
    <w:p w14:paraId="1EC883F9" w14:textId="77777777" w:rsidR="00443BA7" w:rsidRPr="00C25E1B" w:rsidRDefault="00443BA7" w:rsidP="00443BA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C25E1B">
        <w:rPr>
          <w:rFonts w:ascii="Arial" w:hAnsi="Arial" w:cs="Arial"/>
          <w:b/>
          <w:bCs/>
          <w:u w:val="single"/>
        </w:rPr>
        <w:t>Módulo I - Conhecimentos Básicos</w:t>
      </w:r>
    </w:p>
    <w:p w14:paraId="0D7BABB8" w14:textId="11459D1B" w:rsidR="00443BA7" w:rsidRPr="00C25E1B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C25E1B">
        <w:rPr>
          <w:rFonts w:ascii="Arial" w:hAnsi="Arial" w:cs="Arial"/>
          <w:b/>
          <w:bCs/>
        </w:rPr>
        <w:t>Língua Portuguesa</w:t>
      </w:r>
    </w:p>
    <w:p w14:paraId="67B06779" w14:textId="6FB987E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Concepção de linguagem verbal em seu processo de interlocução e sua relação com todas as áreas de conhecimento,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quanto ao domínio das capacidades de leitura e de escrita para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os diferentes gêneros e práticas sociais; uso da variedade culta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da língua escrita para a produção de texto; leitura e compreensão de texto.</w:t>
      </w:r>
    </w:p>
    <w:p w14:paraId="757E7362" w14:textId="77777777" w:rsidR="00443BA7" w:rsidRPr="00C25E1B" w:rsidRDefault="00443BA7" w:rsidP="00443BA7">
      <w:pPr>
        <w:spacing w:after="0"/>
        <w:jc w:val="both"/>
        <w:rPr>
          <w:rFonts w:ascii="Arial" w:hAnsi="Arial" w:cs="Arial"/>
          <w:b/>
          <w:bCs/>
        </w:rPr>
      </w:pPr>
      <w:r w:rsidRPr="00C25E1B">
        <w:rPr>
          <w:rFonts w:ascii="Arial" w:hAnsi="Arial" w:cs="Arial"/>
          <w:b/>
          <w:bCs/>
        </w:rPr>
        <w:t xml:space="preserve"> Informática</w:t>
      </w:r>
    </w:p>
    <w:p w14:paraId="6ABBF12E" w14:textId="5DC0E001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lastRenderedPageBreak/>
        <w:t>Utilização de diferentes linguagens midiáticas para desenvolvimento das práticas educativas; apropriação tecnológica;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compreensão dos usos das tecnologias e da cultura digital no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cotidiano escolar; promoção de práticas pedagógicas, reflexivas,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colaborativas e dialógicas utilizando recursos tecnológicos;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papel e uso das Tecnologias da Informação e Comunicação;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letramento digital; uso da tecnologia para ensinar, aprender 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pesquisar.</w:t>
      </w:r>
    </w:p>
    <w:p w14:paraId="4B5E6AEB" w14:textId="77777777" w:rsidR="006317C1" w:rsidRPr="00A67E5D" w:rsidRDefault="006317C1" w:rsidP="00443BA7">
      <w:pPr>
        <w:spacing w:after="0"/>
        <w:jc w:val="both"/>
        <w:rPr>
          <w:rFonts w:ascii="Arial" w:hAnsi="Arial" w:cs="Arial"/>
        </w:rPr>
      </w:pPr>
    </w:p>
    <w:p w14:paraId="3F6663DB" w14:textId="41014EA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C25E1B">
        <w:rPr>
          <w:rFonts w:ascii="Arial" w:hAnsi="Arial" w:cs="Arial"/>
          <w:b/>
          <w:bCs/>
        </w:rPr>
        <w:t>Revista Magistério n. 10</w:t>
      </w:r>
      <w:r w:rsidRPr="00A67E5D">
        <w:rPr>
          <w:rFonts w:ascii="Arial" w:hAnsi="Arial" w:cs="Arial"/>
        </w:rPr>
        <w:t xml:space="preserve">: </w:t>
      </w:r>
      <w:proofErr w:type="spellStart"/>
      <w:r w:rsidRPr="00A67E5D">
        <w:rPr>
          <w:rFonts w:ascii="Arial" w:hAnsi="Arial" w:cs="Arial"/>
        </w:rPr>
        <w:t>educomunicação</w:t>
      </w:r>
      <w:proofErr w:type="spellEnd"/>
      <w:r w:rsidRPr="00A67E5D">
        <w:rPr>
          <w:rFonts w:ascii="Arial" w:hAnsi="Arial" w:cs="Arial"/>
        </w:rPr>
        <w:t xml:space="preserve"> </w:t>
      </w:r>
      <w:hyperlink r:id="rId50" w:history="1">
        <w:r w:rsidR="00C25E1B" w:rsidRPr="0001030C">
          <w:rPr>
            <w:rStyle w:val="Hyperlink"/>
            <w:rFonts w:ascii="Arial" w:hAnsi="Arial" w:cs="Arial"/>
          </w:rPr>
          <w:t>https://acervodigital.sme.prefeitura.sp.gov.br/acervo/revista-magisterio-n-10-educomunicacao/</w:t>
        </w:r>
      </w:hyperlink>
      <w:r w:rsidR="00C25E1B">
        <w:rPr>
          <w:rFonts w:ascii="Arial" w:hAnsi="Arial" w:cs="Arial"/>
        </w:rPr>
        <w:t xml:space="preserve"> </w:t>
      </w:r>
    </w:p>
    <w:p w14:paraId="7DE630D8" w14:textId="3951FA1A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6317C1">
        <w:rPr>
          <w:rFonts w:ascii="Arial" w:hAnsi="Arial" w:cs="Arial"/>
          <w:b/>
          <w:bCs/>
        </w:rPr>
        <w:t>São Paulo (SP).</w:t>
      </w:r>
      <w:r w:rsidRPr="00A67E5D">
        <w:rPr>
          <w:rFonts w:ascii="Arial" w:hAnsi="Arial" w:cs="Arial"/>
        </w:rPr>
        <w:t xml:space="preserve"> </w:t>
      </w:r>
      <w:r w:rsidRPr="00421751">
        <w:rPr>
          <w:rFonts w:ascii="Arial" w:hAnsi="Arial" w:cs="Arial"/>
          <w:b/>
          <w:bCs/>
        </w:rPr>
        <w:t>Secretaria Municipal de Educação.</w:t>
      </w:r>
      <w:r w:rsidRPr="00A67E5D">
        <w:rPr>
          <w:rFonts w:ascii="Arial" w:hAnsi="Arial" w:cs="Arial"/>
        </w:rPr>
        <w:t xml:space="preserve"> Coordenadoria Pedagógica. Uso de tecnologias em contexto de pandemia: o que aprendemos e como prosseguir aprendendo? – São</w:t>
      </w:r>
      <w:r w:rsidR="00C25E1B">
        <w:rPr>
          <w:rFonts w:ascii="Arial" w:hAnsi="Arial" w:cs="Arial"/>
        </w:rPr>
        <w:t xml:space="preserve"> </w:t>
      </w:r>
      <w:proofErr w:type="gramStart"/>
      <w:r w:rsidRPr="00A67E5D">
        <w:rPr>
          <w:rFonts w:ascii="Arial" w:hAnsi="Arial" w:cs="Arial"/>
        </w:rPr>
        <w:t>Paulo :</w:t>
      </w:r>
      <w:proofErr w:type="gramEnd"/>
      <w:r w:rsidRPr="00A67E5D">
        <w:rPr>
          <w:rFonts w:ascii="Arial" w:hAnsi="Arial" w:cs="Arial"/>
        </w:rPr>
        <w:t xml:space="preserve"> SME / COPED, 2021.</w:t>
      </w:r>
    </w:p>
    <w:p w14:paraId="53AD0AEA" w14:textId="737AA6A6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6317C1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Currículo da cidade: Ensino Fundamental: componente</w:t>
      </w:r>
      <w:r w:rsidR="00C25E1B">
        <w:rPr>
          <w:rFonts w:ascii="Arial" w:hAnsi="Arial" w:cs="Arial"/>
        </w:rPr>
        <w:t xml:space="preserve"> </w:t>
      </w:r>
      <w:proofErr w:type="spellStart"/>
      <w:r w:rsidRPr="00A67E5D">
        <w:rPr>
          <w:rFonts w:ascii="Arial" w:hAnsi="Arial" w:cs="Arial"/>
        </w:rPr>
        <w:t>curricular:Tecnologias</w:t>
      </w:r>
      <w:proofErr w:type="spellEnd"/>
      <w:r w:rsidRPr="00A67E5D">
        <w:rPr>
          <w:rFonts w:ascii="Arial" w:hAnsi="Arial" w:cs="Arial"/>
        </w:rPr>
        <w:t xml:space="preserve"> para Aprendizagem. – 2.ed. – São Paulo: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SME / COPED, 2019. </w:t>
      </w:r>
      <w:hyperlink r:id="rId51" w:history="1">
        <w:r w:rsidR="00C25E1B" w:rsidRPr="0001030C">
          <w:rPr>
            <w:rStyle w:val="Hyperlink"/>
            <w:rFonts w:ascii="Arial" w:hAnsi="Arial" w:cs="Arial"/>
          </w:rPr>
          <w:t>http://portal.sme.prefeitura.sp.gov.br/Portals/1/Files/50630.pdf</w:t>
        </w:r>
      </w:hyperlink>
      <w:r w:rsidR="00C25E1B">
        <w:rPr>
          <w:rFonts w:ascii="Arial" w:hAnsi="Arial" w:cs="Arial"/>
        </w:rPr>
        <w:t xml:space="preserve"> </w:t>
      </w:r>
    </w:p>
    <w:p w14:paraId="74681144" w14:textId="1C84DA9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. </w:t>
      </w:r>
      <w:r w:rsidRPr="006317C1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O uso da tecnologia 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da linguagem midiática na Educação Infantil. São Paulo: SME/DOT, 2015.</w:t>
      </w:r>
    </w:p>
    <w:p w14:paraId="75099C02" w14:textId="00388A13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6317C1">
        <w:rPr>
          <w:rFonts w:ascii="Arial" w:hAnsi="Arial" w:cs="Arial"/>
          <w:b/>
          <w:bCs/>
        </w:rPr>
        <w:t>Instrução Normativa SME nº 52, de 10/12/2021</w:t>
      </w:r>
      <w:r w:rsidRPr="00A67E5D">
        <w:rPr>
          <w:rFonts w:ascii="Arial" w:hAnsi="Arial" w:cs="Arial"/>
        </w:rPr>
        <w:t xml:space="preserve"> </w:t>
      </w:r>
      <w:r w:rsidR="00C25E1B">
        <w:rPr>
          <w:rFonts w:ascii="Arial" w:hAnsi="Arial" w:cs="Arial"/>
        </w:rPr>
        <w:t>–</w:t>
      </w:r>
      <w:r w:rsidRPr="00A67E5D">
        <w:rPr>
          <w:rFonts w:ascii="Arial" w:hAnsi="Arial" w:cs="Arial"/>
        </w:rPr>
        <w:t xml:space="preserve"> Dispõe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sobre a organização dos Laboratórios de Educação Digital - LED,</w:t>
      </w:r>
      <w:r w:rsidR="00C25E1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 dá outras providências.</w:t>
      </w:r>
    </w:p>
    <w:p w14:paraId="1415A012" w14:textId="77777777" w:rsidR="006317C1" w:rsidRPr="00A67E5D" w:rsidRDefault="006317C1" w:rsidP="00443BA7">
      <w:pPr>
        <w:spacing w:after="0"/>
        <w:jc w:val="both"/>
        <w:rPr>
          <w:rFonts w:ascii="Arial" w:hAnsi="Arial" w:cs="Arial"/>
        </w:rPr>
      </w:pPr>
    </w:p>
    <w:p w14:paraId="0CB2F7E2" w14:textId="3B4A5323" w:rsidR="00443BA7" w:rsidRPr="00C25E1B" w:rsidRDefault="00443BA7" w:rsidP="00443BA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C25E1B">
        <w:rPr>
          <w:rFonts w:ascii="Arial" w:hAnsi="Arial" w:cs="Arial"/>
          <w:b/>
          <w:bCs/>
          <w:u w:val="single"/>
        </w:rPr>
        <w:t>Legislação Específica: Federais e Municipais</w:t>
      </w:r>
    </w:p>
    <w:p w14:paraId="7C6A0F4C" w14:textId="556E2149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6317C1">
        <w:rPr>
          <w:rFonts w:ascii="Arial" w:hAnsi="Arial" w:cs="Arial"/>
          <w:b/>
          <w:bCs/>
        </w:rPr>
        <w:t>Constituição da República Federativa do Brasil de 1988</w:t>
      </w:r>
      <w:r w:rsidRPr="00A67E5D">
        <w:rPr>
          <w:rFonts w:ascii="Arial" w:hAnsi="Arial" w:cs="Arial"/>
        </w:rPr>
        <w:t xml:space="preserve"> -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artigos 5, 37, 38, 39 ,40, 205, 206, 207, 208, 209, 210, 211, 212,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213, 214 ao 229.</w:t>
      </w:r>
    </w:p>
    <w:p w14:paraId="5C7E37F9" w14:textId="2758C738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6317C1">
        <w:rPr>
          <w:rFonts w:ascii="Arial" w:hAnsi="Arial" w:cs="Arial"/>
          <w:b/>
          <w:bCs/>
        </w:rPr>
        <w:t>Lei Federal n.º 8.069, de 13/07/1990</w:t>
      </w:r>
      <w:r w:rsidRPr="00A67E5D">
        <w:rPr>
          <w:rFonts w:ascii="Arial" w:hAnsi="Arial" w:cs="Arial"/>
        </w:rPr>
        <w:t xml:space="preserve"> – Dispõe sobre o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Estatuto da Criança e do Adolescente e dá outras providências.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Artigos 53 a 59 e 136 a 137.</w:t>
      </w:r>
    </w:p>
    <w:p w14:paraId="713629F0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6317C1">
        <w:rPr>
          <w:rFonts w:ascii="Arial" w:hAnsi="Arial" w:cs="Arial"/>
          <w:b/>
          <w:bCs/>
        </w:rPr>
        <w:t>Lei Federal n.º 9.394, de 20/12/1996</w:t>
      </w:r>
      <w:r w:rsidRPr="00A67E5D">
        <w:rPr>
          <w:rFonts w:ascii="Arial" w:hAnsi="Arial" w:cs="Arial"/>
        </w:rPr>
        <w:t xml:space="preserve"> – Estabelece as Diretrizes e Bases da Educação Nacional.</w:t>
      </w:r>
    </w:p>
    <w:p w14:paraId="37A296C5" w14:textId="00B2EC5B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6317C1">
        <w:rPr>
          <w:rFonts w:ascii="Arial" w:hAnsi="Arial" w:cs="Arial"/>
          <w:b/>
          <w:bCs/>
        </w:rPr>
        <w:t>Lei Federal nº 10.436, de 24/04/2002</w:t>
      </w:r>
      <w:r w:rsidRPr="00A67E5D">
        <w:rPr>
          <w:rFonts w:ascii="Arial" w:hAnsi="Arial" w:cs="Arial"/>
        </w:rPr>
        <w:t xml:space="preserve"> - Dispõe sobre a língua brasileira de sinais - Libras e dá outras providências. Diário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Oficial da União, Brasília, DF, 25 abr. 2002. Seção 1, p. 23.</w:t>
      </w:r>
    </w:p>
    <w:p w14:paraId="1E4C80A4" w14:textId="69F7B74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6317C1">
        <w:rPr>
          <w:rFonts w:ascii="Arial" w:hAnsi="Arial" w:cs="Arial"/>
          <w:b/>
          <w:bCs/>
        </w:rPr>
        <w:t>Lei Federal n.º 10.639, de 09/01/2003</w:t>
      </w:r>
      <w:r w:rsidRPr="00A67E5D">
        <w:rPr>
          <w:rFonts w:ascii="Arial" w:hAnsi="Arial" w:cs="Arial"/>
        </w:rPr>
        <w:t xml:space="preserve"> – Altera a Lei n.º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9.394/96, que estabelece as diretrizes e bases da educação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nacional, para incluir no currículo oficial da Rede de Ensino a</w:t>
      </w:r>
      <w:r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obrigatoriedade da temática "História e Cultura Afro- Brasileira", e dá outras providências.</w:t>
      </w:r>
    </w:p>
    <w:p w14:paraId="65C850F6" w14:textId="6C19F93B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6317C1">
        <w:rPr>
          <w:rFonts w:ascii="Arial" w:hAnsi="Arial" w:cs="Arial"/>
          <w:b/>
          <w:bCs/>
        </w:rPr>
        <w:t>Lei Federal n.º 10.793, de 01/12/2003</w:t>
      </w:r>
      <w:r w:rsidRPr="00A67E5D">
        <w:rPr>
          <w:rFonts w:ascii="Arial" w:hAnsi="Arial" w:cs="Arial"/>
        </w:rPr>
        <w:t xml:space="preserve"> – Altera a redação do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art. 26, § 3º, e do art. 92 da Lei n.º 9.394/96, que estabelece as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Diretrizes e Bases da Educação Nacional.</w:t>
      </w:r>
    </w:p>
    <w:p w14:paraId="702A8F06" w14:textId="12BBB79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6317C1">
        <w:rPr>
          <w:rFonts w:ascii="Arial" w:hAnsi="Arial" w:cs="Arial"/>
          <w:b/>
          <w:bCs/>
        </w:rPr>
        <w:t>Lei Federal n.º 11.645, de 10/03/2008</w:t>
      </w:r>
      <w:r w:rsidRPr="00A67E5D">
        <w:rPr>
          <w:rFonts w:ascii="Arial" w:hAnsi="Arial" w:cs="Arial"/>
        </w:rPr>
        <w:t xml:space="preserve"> – Altera a Lei n.º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9.394/96, modificada pela Lei n.º 10.639/03, que estabelece as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Diretrizes e Bases da Educação Nacional, para incluir no currículo oficial da rede de ensino a obrigatoriedade da temática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“História e Cultura Afro-Brasileira e Indígena”.</w:t>
      </w:r>
    </w:p>
    <w:p w14:paraId="1678D565" w14:textId="06B562B9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Lei Federal nº 11.114/05 de 16/05/2005</w:t>
      </w:r>
      <w:r w:rsidRPr="00A67E5D">
        <w:rPr>
          <w:rFonts w:ascii="Arial" w:hAnsi="Arial" w:cs="Arial"/>
        </w:rPr>
        <w:t xml:space="preserve"> - Altera os </w:t>
      </w:r>
      <w:proofErr w:type="spellStart"/>
      <w:r w:rsidRPr="00A67E5D">
        <w:rPr>
          <w:rFonts w:ascii="Arial" w:hAnsi="Arial" w:cs="Arial"/>
        </w:rPr>
        <w:t>arts</w:t>
      </w:r>
      <w:proofErr w:type="spellEnd"/>
      <w:r w:rsidRPr="00A67E5D">
        <w:rPr>
          <w:rFonts w:ascii="Arial" w:hAnsi="Arial" w:cs="Arial"/>
        </w:rPr>
        <w:t>.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6º, 30, 32 e 87 da Lei nº 9.394, de 20/12/96, com o objetivo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tornar obrigatório o início do ensino fundamental aos seis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anos de idade.</w:t>
      </w:r>
    </w:p>
    <w:p w14:paraId="22E66511" w14:textId="3357F4B0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Lei Federal nº 12.796, de 04/04/2013</w:t>
      </w:r>
      <w:r w:rsidRPr="00A67E5D">
        <w:rPr>
          <w:rFonts w:ascii="Arial" w:hAnsi="Arial" w:cs="Arial"/>
        </w:rPr>
        <w:t xml:space="preserve"> – Altera a Lei n.º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9.394/96, que estabelece as diretrizes e bases da educação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nacional, para dispor sobre a formação dos profissionais da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educação e dar outras providências.</w:t>
      </w:r>
    </w:p>
    <w:p w14:paraId="7BBFEFD3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Lei Federal nº 13.005 de 25/06/2014</w:t>
      </w:r>
      <w:r w:rsidRPr="00A67E5D">
        <w:rPr>
          <w:rFonts w:ascii="Arial" w:hAnsi="Arial" w:cs="Arial"/>
        </w:rPr>
        <w:t xml:space="preserve"> - Aprova o Plano Nacional de Educação - PNE e dá outras providências.</w:t>
      </w:r>
    </w:p>
    <w:p w14:paraId="46C63E46" w14:textId="128695D6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Lei Federal nº 13.146, de 06/07/2015</w:t>
      </w:r>
      <w:r w:rsidRPr="00A67E5D">
        <w:rPr>
          <w:rFonts w:ascii="Arial" w:hAnsi="Arial" w:cs="Arial"/>
        </w:rPr>
        <w:t xml:space="preserve"> – Institui a Lei Brasileira de Inclusão da Pessoa com Deficiência (Estatuto da Pessoa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com Deficiência). Cap IV.</w:t>
      </w:r>
    </w:p>
    <w:p w14:paraId="179820DF" w14:textId="31E1086A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Lei Federal nº 14.191 de 03/08/2021</w:t>
      </w:r>
      <w:r w:rsidRPr="00A67E5D">
        <w:rPr>
          <w:rFonts w:ascii="Arial" w:hAnsi="Arial" w:cs="Arial"/>
        </w:rPr>
        <w:t xml:space="preserve"> - inclui o capítulo V-A,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na Lei 9394/96, que trata da Educação Bilíngue para Surdos.</w:t>
      </w:r>
    </w:p>
    <w:p w14:paraId="06F3E5D5" w14:textId="7105CA81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Resolução CNE/CEB nº 1, de 28/05/2021</w:t>
      </w:r>
      <w:r w:rsidRPr="00A67E5D">
        <w:rPr>
          <w:rFonts w:ascii="Arial" w:hAnsi="Arial" w:cs="Arial"/>
        </w:rPr>
        <w:t xml:space="preserve"> - Institui Diretrizes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Operacionais para a Educação de Jovens e Adultos nos aspectos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relativos ao seu alinhamento à Política Nacional de Alfabetização (PNA) e à Base Nacional Comum Curricular (BNCC), e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Educação de Jovens e Adultos à Distância.</w:t>
      </w:r>
    </w:p>
    <w:p w14:paraId="7D1B970F" w14:textId="77908D2B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lastRenderedPageBreak/>
        <w:t>Resolução CNE/CEB nº 4, de 13/07/2010</w:t>
      </w:r>
      <w:r w:rsidRPr="00A67E5D">
        <w:rPr>
          <w:rFonts w:ascii="Arial" w:hAnsi="Arial" w:cs="Arial"/>
        </w:rPr>
        <w:t xml:space="preserve"> - Define Diretrizes</w:t>
      </w:r>
      <w:r w:rsidR="006317C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Curriculares Nacionais Gerais para a Educação Básica. Resolução CNE/CEB nº 5, de 17/12/2009 - Fixa as Diretrizes Curriculares Nacionais para a Educação Infantil</w:t>
      </w:r>
    </w:p>
    <w:p w14:paraId="03F39D2A" w14:textId="2EADF928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Resolução CNE/CEB nº 1, de 05/07/2000</w:t>
      </w:r>
      <w:r w:rsidRPr="00A67E5D">
        <w:rPr>
          <w:rFonts w:ascii="Arial" w:hAnsi="Arial" w:cs="Arial"/>
        </w:rPr>
        <w:t xml:space="preserve"> - Estabelece as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Diretrizes Curriculares Nacionais para a Educação de Jovens 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Adultos.</w:t>
      </w:r>
    </w:p>
    <w:p w14:paraId="334A1C5C" w14:textId="776142B4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Resolução CNE/CEB nº 2/2001, de 11/09/2001</w:t>
      </w:r>
      <w:r w:rsidRPr="00A67E5D">
        <w:rPr>
          <w:rFonts w:ascii="Arial" w:hAnsi="Arial" w:cs="Arial"/>
        </w:rPr>
        <w:t xml:space="preserve"> </w:t>
      </w:r>
      <w:r w:rsidR="00421751">
        <w:rPr>
          <w:rFonts w:ascii="Arial" w:hAnsi="Arial" w:cs="Arial"/>
        </w:rPr>
        <w:t>–</w:t>
      </w:r>
      <w:r w:rsidRPr="00A67E5D">
        <w:rPr>
          <w:rFonts w:ascii="Arial" w:hAnsi="Arial" w:cs="Arial"/>
        </w:rPr>
        <w:t xml:space="preserve"> Institui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Diretrizes Nacionais para a Educação Especial na Educação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Básica.</w:t>
      </w:r>
    </w:p>
    <w:p w14:paraId="60F416CC" w14:textId="390E089A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Parecer CNE/CEB nº 2/2007, 31/01/2007</w:t>
      </w:r>
      <w:r w:rsidRPr="00A67E5D">
        <w:rPr>
          <w:rFonts w:ascii="Arial" w:hAnsi="Arial" w:cs="Arial"/>
        </w:rPr>
        <w:t xml:space="preserve"> - Parecer quanto à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abrangência das Diretrizes Curriculares Nacionais para a Educação das Relações Étnico-Raciais e para o Ensino de História 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Cultura Afro-Brasileira e Africana.</w:t>
      </w:r>
    </w:p>
    <w:p w14:paraId="1E8C1347" w14:textId="3A316ADE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BRASIL.</w:t>
      </w:r>
      <w:r w:rsidRPr="00A67E5D">
        <w:rPr>
          <w:rFonts w:ascii="Arial" w:hAnsi="Arial" w:cs="Arial"/>
        </w:rPr>
        <w:t xml:space="preserve"> </w:t>
      </w:r>
      <w:r w:rsidRPr="00421751">
        <w:rPr>
          <w:rFonts w:ascii="Arial" w:hAnsi="Arial" w:cs="Arial"/>
          <w:b/>
          <w:bCs/>
        </w:rPr>
        <w:t xml:space="preserve">Ministério da Educação. </w:t>
      </w:r>
      <w:r w:rsidRPr="00A67E5D">
        <w:rPr>
          <w:rFonts w:ascii="Arial" w:hAnsi="Arial" w:cs="Arial"/>
        </w:rPr>
        <w:t>Secretaria de Educação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Especial. Política Nacional de Educação Especial na Perspectiva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da Educação Inclusiva. Brasília: MEC/SEESP, 2008.</w:t>
      </w:r>
    </w:p>
    <w:p w14:paraId="7AF08D98" w14:textId="3A433E58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CONSELHO NACIONAL DE SECRETÁRIOS DE EDUCAÇÃO -</w:t>
      </w:r>
      <w:r w:rsidR="00421751" w:rsidRPr="00421751">
        <w:rPr>
          <w:rFonts w:ascii="Arial" w:hAnsi="Arial" w:cs="Arial"/>
          <w:b/>
          <w:bCs/>
        </w:rPr>
        <w:t xml:space="preserve"> </w:t>
      </w:r>
      <w:r w:rsidRPr="00421751">
        <w:rPr>
          <w:rFonts w:ascii="Arial" w:hAnsi="Arial" w:cs="Arial"/>
          <w:b/>
          <w:bCs/>
        </w:rPr>
        <w:t>CONSED; UNIÃO NACIONAL DOS DIRIGENTES MUNICIPAIS DE</w:t>
      </w:r>
      <w:r w:rsidR="00421751" w:rsidRPr="00421751">
        <w:rPr>
          <w:rFonts w:ascii="Arial" w:hAnsi="Arial" w:cs="Arial"/>
          <w:b/>
          <w:bCs/>
        </w:rPr>
        <w:t xml:space="preserve"> </w:t>
      </w:r>
      <w:r w:rsidRPr="00421751">
        <w:rPr>
          <w:rFonts w:ascii="Arial" w:hAnsi="Arial" w:cs="Arial"/>
          <w:b/>
          <w:bCs/>
        </w:rPr>
        <w:t>EDUCAÇÃO - UNDIME; MINISTÉRIO DA EDUCAÇÃO</w:t>
      </w:r>
      <w:r w:rsidRPr="00A67E5D">
        <w:rPr>
          <w:rFonts w:ascii="Arial" w:hAnsi="Arial" w:cs="Arial"/>
        </w:rPr>
        <w:t>. Frente de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Trabalho da Base Nacional Docente. Referenciais Profissionais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Docentes para Formação Continuada. Brasília: </w:t>
      </w:r>
      <w:proofErr w:type="spellStart"/>
      <w:r w:rsidRPr="00A67E5D">
        <w:rPr>
          <w:rFonts w:ascii="Arial" w:hAnsi="Arial" w:cs="Arial"/>
        </w:rPr>
        <w:t>Consed</w:t>
      </w:r>
      <w:proofErr w:type="spellEnd"/>
      <w:r w:rsidRPr="00A67E5D">
        <w:rPr>
          <w:rFonts w:ascii="Arial" w:hAnsi="Arial" w:cs="Arial"/>
        </w:rPr>
        <w:t xml:space="preserve">/ </w:t>
      </w:r>
      <w:proofErr w:type="spellStart"/>
      <w:r w:rsidRPr="00A67E5D">
        <w:rPr>
          <w:rFonts w:ascii="Arial" w:hAnsi="Arial" w:cs="Arial"/>
        </w:rPr>
        <w:t>Undime</w:t>
      </w:r>
      <w:proofErr w:type="spellEnd"/>
      <w:r w:rsidRPr="00A67E5D">
        <w:rPr>
          <w:rFonts w:ascii="Arial" w:hAnsi="Arial" w:cs="Arial"/>
        </w:rPr>
        <w:t>/MEC, 2019.</w:t>
      </w:r>
    </w:p>
    <w:p w14:paraId="214777CF" w14:textId="7F78A496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CONSELHO NACIONAL DE SECRETÁRIOS DE EDUCAÇÃO</w:t>
      </w:r>
      <w:r w:rsidR="00421751" w:rsidRPr="00421751">
        <w:rPr>
          <w:rFonts w:ascii="Arial" w:hAnsi="Arial" w:cs="Arial"/>
          <w:b/>
          <w:bCs/>
        </w:rPr>
        <w:t xml:space="preserve"> </w:t>
      </w:r>
      <w:r w:rsidRPr="00421751">
        <w:rPr>
          <w:rFonts w:ascii="Arial" w:hAnsi="Arial" w:cs="Arial"/>
          <w:b/>
          <w:bCs/>
        </w:rPr>
        <w:t>- CONSED; UNIÃO NACIONAL DOS DIRIGENTES MUNICIPAIS</w:t>
      </w:r>
      <w:r w:rsidR="00421751" w:rsidRPr="00421751">
        <w:rPr>
          <w:rFonts w:ascii="Arial" w:hAnsi="Arial" w:cs="Arial"/>
          <w:b/>
          <w:bCs/>
        </w:rPr>
        <w:t xml:space="preserve"> </w:t>
      </w:r>
      <w:r w:rsidRPr="00421751">
        <w:rPr>
          <w:rFonts w:ascii="Arial" w:hAnsi="Arial" w:cs="Arial"/>
          <w:b/>
          <w:bCs/>
        </w:rPr>
        <w:t>DE EDUCAÇÃO - UNDIME</w:t>
      </w:r>
      <w:r w:rsidRPr="00A67E5D">
        <w:rPr>
          <w:rFonts w:ascii="Arial" w:hAnsi="Arial" w:cs="Arial"/>
        </w:rPr>
        <w:t>. Anexo Proposta de Matriz de Desenvolvimento Profissional Docente, BNC-Formação Continuada na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Prática: Implementando processos formativos orientados por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referenciais profissionais. Brasília: </w:t>
      </w:r>
      <w:proofErr w:type="spellStart"/>
      <w:r w:rsidRPr="00A67E5D">
        <w:rPr>
          <w:rFonts w:ascii="Arial" w:hAnsi="Arial" w:cs="Arial"/>
        </w:rPr>
        <w:t>Consed</w:t>
      </w:r>
      <w:proofErr w:type="spellEnd"/>
      <w:r w:rsidRPr="00A67E5D">
        <w:rPr>
          <w:rFonts w:ascii="Arial" w:hAnsi="Arial" w:cs="Arial"/>
        </w:rPr>
        <w:t xml:space="preserve">/ </w:t>
      </w:r>
      <w:proofErr w:type="spellStart"/>
      <w:r w:rsidRPr="00A67E5D">
        <w:rPr>
          <w:rFonts w:ascii="Arial" w:hAnsi="Arial" w:cs="Arial"/>
        </w:rPr>
        <w:t>Undime</w:t>
      </w:r>
      <w:proofErr w:type="spellEnd"/>
      <w:r w:rsidRPr="00A67E5D">
        <w:rPr>
          <w:rFonts w:ascii="Arial" w:hAnsi="Arial" w:cs="Arial"/>
        </w:rPr>
        <w:t>, 2021.</w:t>
      </w:r>
    </w:p>
    <w:p w14:paraId="524EFCF0" w14:textId="77777777" w:rsidR="00421751" w:rsidRPr="00A67E5D" w:rsidRDefault="00421751" w:rsidP="00443BA7">
      <w:pPr>
        <w:spacing w:after="0"/>
        <w:jc w:val="both"/>
        <w:rPr>
          <w:rFonts w:ascii="Arial" w:hAnsi="Arial" w:cs="Arial"/>
        </w:rPr>
      </w:pPr>
    </w:p>
    <w:p w14:paraId="4DCC0DEF" w14:textId="77777777" w:rsidR="00443BA7" w:rsidRPr="00421751" w:rsidRDefault="00443BA7" w:rsidP="00443BA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21751">
        <w:rPr>
          <w:rFonts w:ascii="Arial" w:hAnsi="Arial" w:cs="Arial"/>
          <w:b/>
          <w:bCs/>
          <w:u w:val="single"/>
        </w:rPr>
        <w:t>Legislações Municipais, Documentos e publicações</w:t>
      </w:r>
    </w:p>
    <w:p w14:paraId="283F5A30" w14:textId="245DAFEF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Portal para consulta da Legislação Municipal: </w:t>
      </w:r>
      <w:hyperlink r:id="rId52" w:history="1">
        <w:r w:rsidR="00421751" w:rsidRPr="0001030C">
          <w:rPr>
            <w:rStyle w:val="Hyperlink"/>
            <w:rFonts w:ascii="Arial" w:hAnsi="Arial" w:cs="Arial"/>
          </w:rPr>
          <w:t>https://legislacao.prefeitura.sp.gov.br/</w:t>
        </w:r>
      </w:hyperlink>
      <w:r w:rsidR="00421751">
        <w:rPr>
          <w:rFonts w:ascii="Arial" w:hAnsi="Arial" w:cs="Arial"/>
        </w:rPr>
        <w:t xml:space="preserve"> </w:t>
      </w:r>
    </w:p>
    <w:p w14:paraId="6C3A6C1D" w14:textId="18EF9188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Lei Municipal nº 16.271, de 17/09/2015</w:t>
      </w:r>
      <w:r w:rsidRPr="00A67E5D">
        <w:rPr>
          <w:rFonts w:ascii="Arial" w:hAnsi="Arial" w:cs="Arial"/>
        </w:rPr>
        <w:t xml:space="preserve"> - Aprova o Plano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Municipal de Educação de São Paulo</w:t>
      </w:r>
    </w:p>
    <w:p w14:paraId="51906D68" w14:textId="0A1DE6E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Lei Municipal nº 14.058 de outubro de 2005</w:t>
      </w:r>
      <w:r w:rsidRPr="00A67E5D">
        <w:rPr>
          <w:rFonts w:ascii="Arial" w:hAnsi="Arial" w:cs="Arial"/>
        </w:rPr>
        <w:t xml:space="preserve"> - Institui o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programa Movimento de Alfabetização de Jovens e Adultos de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São Paulo - MOVA/SP.</w:t>
      </w:r>
    </w:p>
    <w:p w14:paraId="51BA2B60" w14:textId="11D8CF5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Decreto nº 54.452, de 10/10/13</w:t>
      </w:r>
      <w:r w:rsidRPr="00A67E5D">
        <w:rPr>
          <w:rFonts w:ascii="Arial" w:hAnsi="Arial" w:cs="Arial"/>
        </w:rPr>
        <w:t xml:space="preserve"> - Institui, na Secretaria Municipal de Educação, o Programa de Reorganização Curricular 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Administrativa, Ampliação e Fortalecimento da Rede Municipal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Ensino de São Paulo- Mais Educação São Paulo.</w:t>
      </w:r>
    </w:p>
    <w:p w14:paraId="303BF486" w14:textId="663E47FE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Decreto nº 57.379, de 13/10/2016</w:t>
      </w:r>
      <w:r w:rsidRPr="00A67E5D">
        <w:rPr>
          <w:rFonts w:ascii="Arial" w:hAnsi="Arial" w:cs="Arial"/>
        </w:rPr>
        <w:t xml:space="preserve"> - Institui, no âmbito da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Secretaria Municipal de Educação, a Política Paulistana de Educação Especial, na Perspectiva da Educação Inclusiva.</w:t>
      </w:r>
    </w:p>
    <w:p w14:paraId="0848827E" w14:textId="4A00D8A4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RESOLUÇÃO CME nº 03/2021</w:t>
      </w:r>
      <w:r w:rsidRPr="00A67E5D">
        <w:rPr>
          <w:rFonts w:ascii="Arial" w:hAnsi="Arial" w:cs="Arial"/>
        </w:rPr>
        <w:t xml:space="preserve"> - Dispõe sobre procedimentos de flexibilização curricular nas Unidade escolares da Rede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Municipal de Ensino</w:t>
      </w:r>
    </w:p>
    <w:p w14:paraId="60C2C5F5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Resolução CME nº 04/2021</w:t>
      </w:r>
      <w:r w:rsidRPr="00A67E5D">
        <w:rPr>
          <w:rFonts w:ascii="Arial" w:hAnsi="Arial" w:cs="Arial"/>
        </w:rPr>
        <w:t xml:space="preserve"> - Alterações do Regimento Educacional das Unidades: EMEF, EMEFM, CIEJA e EMEBS da Rede.</w:t>
      </w:r>
    </w:p>
    <w:p w14:paraId="2B312BF6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Recomendação CME nº 07/2021</w:t>
      </w:r>
      <w:r w:rsidRPr="00A67E5D">
        <w:rPr>
          <w:rFonts w:ascii="Arial" w:hAnsi="Arial" w:cs="Arial"/>
        </w:rPr>
        <w:t xml:space="preserve"> - Busca Ativa Escolar.</w:t>
      </w:r>
    </w:p>
    <w:p w14:paraId="74465BB2" w14:textId="77777777" w:rsidR="00421751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Recomendação CME nº 03/2021</w:t>
      </w:r>
      <w:r w:rsidRPr="00A67E5D">
        <w:rPr>
          <w:rFonts w:ascii="Arial" w:hAnsi="Arial" w:cs="Arial"/>
        </w:rPr>
        <w:t xml:space="preserve"> - Medidas de Flexibilização para a garantia do direito à aprendizagem. </w:t>
      </w:r>
    </w:p>
    <w:p w14:paraId="52D9F031" w14:textId="0D6B9BD8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Recomendação</w:t>
      </w:r>
      <w:r w:rsidR="00421751" w:rsidRPr="00421751">
        <w:rPr>
          <w:rFonts w:ascii="Arial" w:hAnsi="Arial" w:cs="Arial"/>
          <w:b/>
          <w:bCs/>
        </w:rPr>
        <w:t xml:space="preserve"> </w:t>
      </w:r>
      <w:r w:rsidRPr="00421751">
        <w:rPr>
          <w:rFonts w:ascii="Arial" w:hAnsi="Arial" w:cs="Arial"/>
          <w:b/>
          <w:bCs/>
        </w:rPr>
        <w:t>CME nº 01/2022</w:t>
      </w:r>
      <w:r w:rsidRPr="00A67E5D">
        <w:rPr>
          <w:rFonts w:ascii="Arial" w:hAnsi="Arial" w:cs="Arial"/>
        </w:rPr>
        <w:t xml:space="preserve"> – Aprendizagem Híbrida: o Ensino, a Educação,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os desafios e as possibilidades.</w:t>
      </w:r>
    </w:p>
    <w:p w14:paraId="6C482B30" w14:textId="560FEE96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Recomendação CME nº 02/2022</w:t>
      </w:r>
      <w:r w:rsidRPr="00A67E5D">
        <w:rPr>
          <w:rFonts w:ascii="Arial" w:hAnsi="Arial" w:cs="Arial"/>
        </w:rPr>
        <w:t xml:space="preserve"> – Diretrizes Gerais para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 Educação Especial na Perspectiva Inclusiva com abordagem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específica na Rede Municipal de São Paulo.</w:t>
      </w:r>
    </w:p>
    <w:p w14:paraId="4867CF32" w14:textId="596315B6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Portaria n° 5930/13, de 14/10/2013</w:t>
      </w:r>
      <w:r w:rsidRPr="00A67E5D">
        <w:rPr>
          <w:rFonts w:ascii="Arial" w:hAnsi="Arial" w:cs="Arial"/>
        </w:rPr>
        <w:t xml:space="preserve"> - Programa de Reorganização Curricular e Administrativa, Ampliação e Fortalecimento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da Rede Municipal de Ensino de São Paulo - Mais Educação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São Paulo.</w:t>
      </w:r>
    </w:p>
    <w:p w14:paraId="03D1CD12" w14:textId="600D0DC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Portaria nº 8.764, de 23/12/2016</w:t>
      </w:r>
      <w:r w:rsidRPr="00A67E5D">
        <w:rPr>
          <w:rFonts w:ascii="Arial" w:hAnsi="Arial" w:cs="Arial"/>
        </w:rPr>
        <w:t xml:space="preserve"> - Regulamenta o Decreto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nº 57.379, de 13 de outubro de 2016, “Institui no Sistema Municipal de Ensino a Política Paulistana de Educação Especial, na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Perspectiva da Educação Inclusiva”.</w:t>
      </w:r>
    </w:p>
    <w:p w14:paraId="07A1F1D6" w14:textId="1E578470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t>Portaria nº 8.824, de 30/12/2016</w:t>
      </w:r>
      <w:r w:rsidRPr="00A67E5D">
        <w:rPr>
          <w:rFonts w:ascii="Arial" w:hAnsi="Arial" w:cs="Arial"/>
        </w:rPr>
        <w:t xml:space="preserve"> - Institui, no âmbito da secretaria municipal de educação o “PROJETO REDE”, integrando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os serviços de apoio para educandos e educandas, público-alvo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da educação especial, nos termos do decreto nº 57.379, de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13/10/16, e dá outras providências.</w:t>
      </w:r>
    </w:p>
    <w:p w14:paraId="7945BB8F" w14:textId="41923EF6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421751">
        <w:rPr>
          <w:rFonts w:ascii="Arial" w:hAnsi="Arial" w:cs="Arial"/>
          <w:b/>
          <w:bCs/>
        </w:rPr>
        <w:lastRenderedPageBreak/>
        <w:t>Instrução Normativa SME nº 18, de 18/04/2022</w:t>
      </w:r>
      <w:r w:rsidRPr="00A67E5D">
        <w:rPr>
          <w:rFonts w:ascii="Arial" w:hAnsi="Arial" w:cs="Arial"/>
        </w:rPr>
        <w:t xml:space="preserve"> - Dispõe sobre a alteração do regimento educacional das unidades: EMEF,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EMEFM, CIEJA E EMEBS da rede municipal de ensino.</w:t>
      </w:r>
    </w:p>
    <w:p w14:paraId="084B4EB0" w14:textId="3E4F3F94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BC1863">
        <w:rPr>
          <w:rFonts w:ascii="Arial" w:hAnsi="Arial" w:cs="Arial"/>
          <w:b/>
          <w:bCs/>
        </w:rPr>
        <w:t>Instrução Normativa SME nº 12, de 24/02/2022</w:t>
      </w:r>
      <w:r w:rsidRPr="00A67E5D">
        <w:rPr>
          <w:rFonts w:ascii="Arial" w:hAnsi="Arial" w:cs="Arial"/>
        </w:rPr>
        <w:t xml:space="preserve"> </w:t>
      </w:r>
      <w:r w:rsidR="00421751">
        <w:rPr>
          <w:rFonts w:ascii="Arial" w:hAnsi="Arial" w:cs="Arial"/>
        </w:rPr>
        <w:t>–</w:t>
      </w:r>
      <w:r w:rsidRPr="00A67E5D">
        <w:rPr>
          <w:rFonts w:ascii="Arial" w:hAnsi="Arial" w:cs="Arial"/>
        </w:rPr>
        <w:t xml:space="preserve"> Institui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no âmbito da Secretaria Municipal de Educação o projeto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Formação da Cidade, destinado aos docentes e coordenadores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pedagógicos das unidades educacionais diretas, indiretas 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parceiras da rede municipal de ensino e dá outras providências.</w:t>
      </w:r>
    </w:p>
    <w:p w14:paraId="50F1968F" w14:textId="18A4998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BC1863">
        <w:rPr>
          <w:rFonts w:ascii="Arial" w:hAnsi="Arial" w:cs="Arial"/>
          <w:b/>
          <w:bCs/>
        </w:rPr>
        <w:t>Instrução Normativa SME nº 20, de 26/06/2020</w:t>
      </w:r>
      <w:r w:rsidRPr="00A67E5D">
        <w:rPr>
          <w:rFonts w:ascii="Arial" w:hAnsi="Arial" w:cs="Arial"/>
        </w:rPr>
        <w:t xml:space="preserve"> </w:t>
      </w:r>
      <w:r w:rsidR="00421751">
        <w:rPr>
          <w:rFonts w:ascii="Arial" w:hAnsi="Arial" w:cs="Arial"/>
        </w:rPr>
        <w:t>–</w:t>
      </w:r>
      <w:r w:rsidRPr="00A67E5D">
        <w:rPr>
          <w:rFonts w:ascii="Arial" w:hAnsi="Arial" w:cs="Arial"/>
        </w:rPr>
        <w:t xml:space="preserve"> Estabelece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procedimentos para comunicar ao conselho tutelar, vara da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infância e juventude os casos de suspeita ou confirmação de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violência aos bebês, crianças e adolescentes matriculados na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rede municipal de ensino.</w:t>
      </w:r>
    </w:p>
    <w:p w14:paraId="54DB9D68" w14:textId="5D2014CA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BC1863">
        <w:rPr>
          <w:rFonts w:ascii="Arial" w:hAnsi="Arial" w:cs="Arial"/>
          <w:b/>
          <w:bCs/>
        </w:rPr>
        <w:t>Instrução Normativa SME nº 50, de 09/12/2021</w:t>
      </w:r>
      <w:r w:rsidRPr="00A67E5D">
        <w:rPr>
          <w:rFonts w:ascii="Arial" w:hAnsi="Arial" w:cs="Arial"/>
        </w:rPr>
        <w:t xml:space="preserve"> - Institui os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projetos de fortalecimento das aprendizagens e reorganiza o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projeto de apoio pedagógico – PAP.</w:t>
      </w:r>
    </w:p>
    <w:p w14:paraId="15A2465F" w14:textId="244EEBAB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BC1863">
        <w:rPr>
          <w:rFonts w:ascii="Arial" w:hAnsi="Arial" w:cs="Arial"/>
          <w:b/>
          <w:bCs/>
        </w:rPr>
        <w:t>Instrução Normativa SME nº 51, de 10/12/2021</w:t>
      </w:r>
      <w:r w:rsidRPr="00A67E5D">
        <w:rPr>
          <w:rFonts w:ascii="Arial" w:hAnsi="Arial" w:cs="Arial"/>
        </w:rPr>
        <w:t xml:space="preserve"> </w:t>
      </w:r>
      <w:r w:rsidR="00421751">
        <w:rPr>
          <w:rFonts w:ascii="Arial" w:hAnsi="Arial" w:cs="Arial"/>
        </w:rPr>
        <w:t>–</w:t>
      </w:r>
      <w:r w:rsidRPr="00A67E5D">
        <w:rPr>
          <w:rFonts w:ascii="Arial" w:hAnsi="Arial" w:cs="Arial"/>
        </w:rPr>
        <w:t xml:space="preserve"> Dispõe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sobre a Organização das Salas de Leitura, Espaços de Leitura 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Núcleos de Leitura e dá outras providências.</w:t>
      </w:r>
    </w:p>
    <w:p w14:paraId="116843F3" w14:textId="0C1DAF39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BC1863">
        <w:rPr>
          <w:rFonts w:ascii="Arial" w:hAnsi="Arial" w:cs="Arial"/>
          <w:b/>
          <w:bCs/>
        </w:rPr>
        <w:t>Instrução Normativa SME Nº 26, DE 10/08/2022</w:t>
      </w:r>
      <w:r w:rsidRPr="00A67E5D">
        <w:rPr>
          <w:rFonts w:ascii="Arial" w:hAnsi="Arial" w:cs="Arial"/>
        </w:rPr>
        <w:t xml:space="preserve"> </w:t>
      </w:r>
      <w:r w:rsidR="00421751">
        <w:rPr>
          <w:rFonts w:ascii="Arial" w:hAnsi="Arial" w:cs="Arial"/>
        </w:rPr>
        <w:t>–</w:t>
      </w:r>
      <w:r w:rsidRPr="00A67E5D">
        <w:rPr>
          <w:rFonts w:ascii="Arial" w:hAnsi="Arial" w:cs="Arial"/>
        </w:rPr>
        <w:t xml:space="preserve"> Reorienta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o Programa “SÃO PAULO INTEGRAL – SPI” nas escolas Municipais de Educação Infantil- </w:t>
      </w:r>
      <w:proofErr w:type="spellStart"/>
      <w:r w:rsidRPr="00A67E5D">
        <w:rPr>
          <w:rFonts w:ascii="Arial" w:hAnsi="Arial" w:cs="Arial"/>
        </w:rPr>
        <w:t>EMEIs</w:t>
      </w:r>
      <w:proofErr w:type="spellEnd"/>
      <w:r w:rsidRPr="00A67E5D">
        <w:rPr>
          <w:rFonts w:ascii="Arial" w:hAnsi="Arial" w:cs="Arial"/>
        </w:rPr>
        <w:t>, CENTROS MUNICIPAIS DE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EDUCAÇÃO INFANTIL – </w:t>
      </w:r>
      <w:proofErr w:type="spellStart"/>
      <w:r w:rsidRPr="00A67E5D">
        <w:rPr>
          <w:rFonts w:ascii="Arial" w:hAnsi="Arial" w:cs="Arial"/>
        </w:rPr>
        <w:t>CEMEIs</w:t>
      </w:r>
      <w:proofErr w:type="spellEnd"/>
      <w:r w:rsidRPr="00A67E5D">
        <w:rPr>
          <w:rFonts w:ascii="Arial" w:hAnsi="Arial" w:cs="Arial"/>
        </w:rPr>
        <w:t>, Escolas Municipais de Ensino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Fundamental - </w:t>
      </w:r>
      <w:proofErr w:type="spellStart"/>
      <w:r w:rsidRPr="00A67E5D">
        <w:rPr>
          <w:rFonts w:ascii="Arial" w:hAnsi="Arial" w:cs="Arial"/>
        </w:rPr>
        <w:t>EMEFs</w:t>
      </w:r>
      <w:proofErr w:type="spellEnd"/>
      <w:r w:rsidRPr="00A67E5D">
        <w:rPr>
          <w:rFonts w:ascii="Arial" w:hAnsi="Arial" w:cs="Arial"/>
        </w:rPr>
        <w:t xml:space="preserve">, Escolas Municipais de Ensino </w:t>
      </w:r>
      <w:proofErr w:type="spellStart"/>
      <w:r w:rsidRPr="00A67E5D">
        <w:rPr>
          <w:rFonts w:ascii="Arial" w:hAnsi="Arial" w:cs="Arial"/>
        </w:rPr>
        <w:t>Fundamen</w:t>
      </w:r>
      <w:proofErr w:type="spellEnd"/>
      <w:r w:rsidRPr="00A67E5D">
        <w:t xml:space="preserve"> </w:t>
      </w:r>
      <w:r w:rsidRPr="00A67E5D">
        <w:rPr>
          <w:rFonts w:ascii="Arial" w:hAnsi="Arial" w:cs="Arial"/>
        </w:rPr>
        <w:t xml:space="preserve">tal e Médio - </w:t>
      </w:r>
      <w:proofErr w:type="spellStart"/>
      <w:r w:rsidRPr="00A67E5D">
        <w:rPr>
          <w:rFonts w:ascii="Arial" w:hAnsi="Arial" w:cs="Arial"/>
        </w:rPr>
        <w:t>EMEFMs</w:t>
      </w:r>
      <w:proofErr w:type="spellEnd"/>
      <w:r w:rsidRPr="00A67E5D">
        <w:rPr>
          <w:rFonts w:ascii="Arial" w:hAnsi="Arial" w:cs="Arial"/>
        </w:rPr>
        <w:t xml:space="preserve"> e nos Centros Unificados - </w:t>
      </w:r>
      <w:proofErr w:type="spellStart"/>
      <w:r w:rsidRPr="00A67E5D">
        <w:rPr>
          <w:rFonts w:ascii="Arial" w:hAnsi="Arial" w:cs="Arial"/>
        </w:rPr>
        <w:t>CEUs</w:t>
      </w:r>
      <w:proofErr w:type="spellEnd"/>
      <w:r w:rsidRPr="00A67E5D">
        <w:rPr>
          <w:rFonts w:ascii="Arial" w:hAnsi="Arial" w:cs="Arial"/>
        </w:rPr>
        <w:t xml:space="preserve"> da Rede</w:t>
      </w:r>
      <w:r w:rsidR="00421751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Municipal de Ensino e dá outras providências.</w:t>
      </w:r>
    </w:p>
    <w:p w14:paraId="69D7D5C0" w14:textId="77777777" w:rsidR="00421751" w:rsidRPr="00A67E5D" w:rsidRDefault="00421751" w:rsidP="00443BA7">
      <w:pPr>
        <w:spacing w:after="0"/>
        <w:jc w:val="both"/>
        <w:rPr>
          <w:rFonts w:ascii="Arial" w:hAnsi="Arial" w:cs="Arial"/>
        </w:rPr>
      </w:pPr>
    </w:p>
    <w:p w14:paraId="68036DB5" w14:textId="77777777" w:rsidR="00443BA7" w:rsidRPr="00421751" w:rsidRDefault="00443BA7" w:rsidP="00443BA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21751">
        <w:rPr>
          <w:rFonts w:ascii="Arial" w:hAnsi="Arial" w:cs="Arial"/>
          <w:b/>
          <w:bCs/>
          <w:u w:val="single"/>
        </w:rPr>
        <w:t>Módulo II - Conhecimentos Pedagógicos</w:t>
      </w:r>
    </w:p>
    <w:p w14:paraId="6694ADF1" w14:textId="77777777" w:rsidR="00443BA7" w:rsidRPr="00BC1863" w:rsidRDefault="00443BA7" w:rsidP="00443BA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C1863">
        <w:rPr>
          <w:rFonts w:ascii="Arial" w:hAnsi="Arial" w:cs="Arial"/>
          <w:b/>
          <w:bCs/>
          <w:i/>
          <w:iCs/>
        </w:rPr>
        <w:t xml:space="preserve"> Currículos e Orientações Didáticas</w:t>
      </w:r>
    </w:p>
    <w:p w14:paraId="2282D850" w14:textId="51396F4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Currículo da cidade: Educação Infantil. São Paulo: SME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/ COPED, 2019.</w:t>
      </w:r>
    </w:p>
    <w:p w14:paraId="10B132BB" w14:textId="12B1549D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53" w:history="1">
        <w:r w:rsidRPr="0001030C">
          <w:rPr>
            <w:rStyle w:val="Hyperlink"/>
            <w:rFonts w:ascii="Arial" w:hAnsi="Arial" w:cs="Arial"/>
          </w:rPr>
          <w:t>https://educacao.sme.prefeitura.sp.gov.br/wp-content/uploads/2019/07/51927.pdf</w:t>
        </w:r>
      </w:hyperlink>
      <w:r>
        <w:rPr>
          <w:rFonts w:ascii="Arial" w:hAnsi="Arial" w:cs="Arial"/>
        </w:rPr>
        <w:t xml:space="preserve"> </w:t>
      </w:r>
    </w:p>
    <w:p w14:paraId="4239845B" w14:textId="5C6A596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Currículo da Cidade: Educação de Jovens e Adultos: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Componentes – São Paulo: SME/COPED, 2019.</w:t>
      </w:r>
    </w:p>
    <w:p w14:paraId="53FB376A" w14:textId="1BC0558F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54" w:history="1">
        <w:r w:rsidRPr="0001030C">
          <w:rPr>
            <w:rStyle w:val="Hyperlink"/>
            <w:rFonts w:ascii="Arial" w:hAnsi="Arial" w:cs="Arial"/>
          </w:rPr>
          <w:t>https://educacao.sme.prefeitura.sp.gov.br/educacao-de-jovens-e-adultos-eja/publicacoes-eja/curriculo-da-cidade-eja/</w:t>
        </w:r>
      </w:hyperlink>
      <w:r>
        <w:rPr>
          <w:rFonts w:ascii="Arial" w:hAnsi="Arial" w:cs="Arial"/>
        </w:rPr>
        <w:t xml:space="preserve"> </w:t>
      </w:r>
    </w:p>
    <w:p w14:paraId="2C1482EF" w14:textId="209D424E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 Currículo da cidade: povos indígenas: orientações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pedagógicas. – São Paulo: SME / COPED, 2019.</w:t>
      </w:r>
      <w:r w:rsidR="00BC1863">
        <w:rPr>
          <w:rFonts w:ascii="Arial" w:hAnsi="Arial" w:cs="Arial"/>
        </w:rPr>
        <w:t xml:space="preserve"> </w:t>
      </w:r>
    </w:p>
    <w:p w14:paraId="29EFCBA4" w14:textId="166ABD49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55" w:history="1">
        <w:r w:rsidRPr="0001030C">
          <w:rPr>
            <w:rStyle w:val="Hyperlink"/>
            <w:rFonts w:ascii="Arial" w:hAnsi="Arial" w:cs="Arial"/>
          </w:rPr>
          <w:t>https://educacao.sme.prefeitura.sp.gov.br/wp-content/uploads/Portals/1/Files/53254.pdf</w:t>
        </w:r>
      </w:hyperlink>
      <w:r>
        <w:rPr>
          <w:rFonts w:ascii="Arial" w:hAnsi="Arial" w:cs="Arial"/>
        </w:rPr>
        <w:t xml:space="preserve"> </w:t>
      </w:r>
    </w:p>
    <w:p w14:paraId="6BF870DE" w14:textId="1447674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Currículo da cidade: povos migrantes: orientações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pedagógicas. – São Paulo: SME / COPED, 2021.</w:t>
      </w:r>
    </w:p>
    <w:p w14:paraId="350EDF46" w14:textId="3BF49E71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56" w:history="1">
        <w:r w:rsidRPr="0001030C">
          <w:rPr>
            <w:rStyle w:val="Hyperlink"/>
            <w:rFonts w:ascii="Arial" w:hAnsi="Arial" w:cs="Arial"/>
          </w:rPr>
          <w:t>https://educacao.sme.prefeitura.sp.gov.br/wp-content/uploads/2021/06/Curr%C3%ADculo-da-Cidade-Povos-MigrantesWEB.pdf</w:t>
        </w:r>
      </w:hyperlink>
      <w:r>
        <w:rPr>
          <w:rFonts w:ascii="Arial" w:hAnsi="Arial" w:cs="Arial"/>
        </w:rPr>
        <w:t xml:space="preserve"> </w:t>
      </w:r>
    </w:p>
    <w:p w14:paraId="16984631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BC1863">
        <w:rPr>
          <w:rFonts w:ascii="Arial" w:hAnsi="Arial" w:cs="Arial"/>
          <w:b/>
          <w:bCs/>
        </w:rPr>
        <w:t>SÃO PAULO (SP). Secretaria Municipal de Educação</w:t>
      </w:r>
      <w:r w:rsidRPr="00A67E5D">
        <w:rPr>
          <w:rFonts w:ascii="Arial" w:hAnsi="Arial" w:cs="Arial"/>
        </w:rPr>
        <w:t>. Coordenadoria Pedagógica. Currículo da Cidade. Ensino Fundamental: Língua Portuguesa. São Paulo: SME / COPED, 2017.</w:t>
      </w:r>
    </w:p>
    <w:p w14:paraId="4EDC835A" w14:textId="716DB636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57" w:history="1">
        <w:r w:rsidRPr="0001030C">
          <w:rPr>
            <w:rStyle w:val="Hyperlink"/>
            <w:rFonts w:ascii="Arial" w:hAnsi="Arial" w:cs="Arial"/>
          </w:rPr>
          <w:t>http://portal.sme.prefeitura.sp.gov.br/Portals/1/Files/50628.pdf</w:t>
        </w:r>
      </w:hyperlink>
      <w:r>
        <w:rPr>
          <w:rFonts w:ascii="Arial" w:hAnsi="Arial" w:cs="Arial"/>
        </w:rPr>
        <w:t xml:space="preserve"> </w:t>
      </w:r>
    </w:p>
    <w:p w14:paraId="30569846" w14:textId="77777777" w:rsidR="00BC1863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¬¬_____.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Divisão de Ensino Fundamental e Médio.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Orientações didáticas do currículo da Cidade: Língua Portuguesa, volume 1. São Paulo: SME/ COPED, 2018. </w:t>
      </w:r>
    </w:p>
    <w:p w14:paraId="2DD091D9" w14:textId="2E3665B9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58" w:history="1">
        <w:r w:rsidRPr="0001030C">
          <w:rPr>
            <w:rStyle w:val="Hyperlink"/>
            <w:rFonts w:ascii="Arial" w:hAnsi="Arial" w:cs="Arial"/>
          </w:rPr>
          <w:t>http://portal.sme.prefeitura.sp.gov.br/Portals/1/Files/50723.pdf</w:t>
        </w:r>
      </w:hyperlink>
      <w:r>
        <w:rPr>
          <w:rFonts w:ascii="Arial" w:hAnsi="Arial" w:cs="Arial"/>
        </w:rPr>
        <w:t xml:space="preserve"> </w:t>
      </w:r>
    </w:p>
    <w:p w14:paraId="2EF81182" w14:textId="77777777" w:rsidR="00BC1863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Educação.</w:t>
      </w:r>
      <w:r w:rsidRPr="00A67E5D">
        <w:rPr>
          <w:rFonts w:ascii="Arial" w:hAnsi="Arial" w:cs="Arial"/>
        </w:rPr>
        <w:t xml:space="preserve"> Coordenadoria Pedagógica. Divisão de Ensino Fundamental e Médio. Orientações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didáticas do currículo da Cidade: Língua Portuguesa, volume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2. São Paulo: SME/ COPED, 2018. </w:t>
      </w:r>
    </w:p>
    <w:p w14:paraId="0ECD111D" w14:textId="473EB4A8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59" w:history="1">
        <w:r w:rsidRPr="0001030C">
          <w:rPr>
            <w:rStyle w:val="Hyperlink"/>
            <w:rFonts w:ascii="Arial" w:hAnsi="Arial" w:cs="Arial"/>
          </w:rPr>
          <w:t>http://portal.sme.prefeitura.sp.gov.br/Portals/1/Files/50726.pdf</w:t>
        </w:r>
      </w:hyperlink>
      <w:r>
        <w:rPr>
          <w:rFonts w:ascii="Arial" w:hAnsi="Arial" w:cs="Arial"/>
        </w:rPr>
        <w:t xml:space="preserve"> </w:t>
      </w:r>
    </w:p>
    <w:p w14:paraId="30FD4668" w14:textId="77777777" w:rsidR="00BC1863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Currículo da cidade: Ensino Fundamental: Matemática.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– 2.ed.– São Paulo: SME / COPED, 2019. </w:t>
      </w:r>
    </w:p>
    <w:p w14:paraId="7FD9349C" w14:textId="0618F353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60" w:history="1">
        <w:r w:rsidRPr="0001030C">
          <w:rPr>
            <w:rStyle w:val="Hyperlink"/>
            <w:rFonts w:ascii="Arial" w:hAnsi="Arial" w:cs="Arial"/>
          </w:rPr>
          <w:t>http://portal.sme.prefeitura.sp.gov.br/Portals/1/Files/50629.pdf</w:t>
        </w:r>
      </w:hyperlink>
      <w:r>
        <w:rPr>
          <w:rFonts w:ascii="Arial" w:hAnsi="Arial" w:cs="Arial"/>
        </w:rPr>
        <w:t xml:space="preserve"> </w:t>
      </w:r>
    </w:p>
    <w:p w14:paraId="3B095E3E" w14:textId="77777777" w:rsidR="00BC1863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 xml:space="preserve">. Coordenadoria Pedagógica. Orientações didáticas do currículo da cidade: Matemática – volume 1. – 2. ed. São Paulo: SME / COPED, 2019. </w:t>
      </w:r>
    </w:p>
    <w:p w14:paraId="656B045E" w14:textId="0B17358E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61" w:history="1">
        <w:r w:rsidRPr="0001030C">
          <w:rPr>
            <w:rStyle w:val="Hyperlink"/>
            <w:rFonts w:ascii="Arial" w:hAnsi="Arial" w:cs="Arial"/>
          </w:rPr>
          <w:t>http://portal.sme.prefeitura.sp.gov.br/Portals/1/Files/50724.pdf</w:t>
        </w:r>
      </w:hyperlink>
      <w:r>
        <w:rPr>
          <w:rFonts w:ascii="Arial" w:hAnsi="Arial" w:cs="Arial"/>
        </w:rPr>
        <w:t xml:space="preserve"> </w:t>
      </w:r>
    </w:p>
    <w:p w14:paraId="55936602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Orientações didáticas do currículo da cidade: Matemática – volume 2. – 2.ed. – São Paulo: SME / COPED, 2019.</w:t>
      </w:r>
    </w:p>
    <w:p w14:paraId="03900292" w14:textId="41F65ABE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62" w:history="1">
        <w:r w:rsidRPr="0001030C">
          <w:rPr>
            <w:rStyle w:val="Hyperlink"/>
            <w:rFonts w:ascii="Arial" w:hAnsi="Arial" w:cs="Arial"/>
          </w:rPr>
          <w:t>http://portal.sme.prefeitura.sp.gov.br/Portals/1/Files/50722.pdf</w:t>
        </w:r>
      </w:hyperlink>
      <w:r>
        <w:rPr>
          <w:rFonts w:ascii="Arial" w:hAnsi="Arial" w:cs="Arial"/>
        </w:rPr>
        <w:t xml:space="preserve"> </w:t>
      </w:r>
    </w:p>
    <w:p w14:paraId="6303B5A7" w14:textId="77777777" w:rsidR="00BC1863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Currículo da cidade: Ensino Fundamental: componente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curricular: Ciências da Natureza. – 2.ed. – São Paulo: SME /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COPED, 2019. </w:t>
      </w:r>
    </w:p>
    <w:p w14:paraId="5216A01F" w14:textId="3B7D93DF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63" w:history="1">
        <w:r w:rsidRPr="0001030C">
          <w:rPr>
            <w:rStyle w:val="Hyperlink"/>
            <w:rFonts w:ascii="Arial" w:hAnsi="Arial" w:cs="Arial"/>
          </w:rPr>
          <w:t>http://portal.sme.prefeitura.sp.gov.br/Portals/1/Files/50633.pdf</w:t>
        </w:r>
      </w:hyperlink>
      <w:r>
        <w:rPr>
          <w:rFonts w:ascii="Arial" w:hAnsi="Arial" w:cs="Arial"/>
        </w:rPr>
        <w:t xml:space="preserve"> </w:t>
      </w:r>
    </w:p>
    <w:p w14:paraId="79394299" w14:textId="77777777" w:rsidR="00BC1863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Orientações didáticas do currículo da cidade: Ciências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Naturais. – 2.ed. – São Paulo: SME / COPED, 2019. </w:t>
      </w:r>
    </w:p>
    <w:p w14:paraId="6141F00C" w14:textId="6E99540D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64" w:history="1">
        <w:r w:rsidRPr="0001030C">
          <w:rPr>
            <w:rStyle w:val="Hyperlink"/>
            <w:rFonts w:ascii="Arial" w:hAnsi="Arial" w:cs="Arial"/>
          </w:rPr>
          <w:t>http://portal.sme.prefeitura.sp.gov.br/Portals/1/Files/50720.pdf</w:t>
        </w:r>
      </w:hyperlink>
      <w:r>
        <w:rPr>
          <w:rFonts w:ascii="Arial" w:hAnsi="Arial" w:cs="Arial"/>
        </w:rPr>
        <w:t xml:space="preserve"> </w:t>
      </w:r>
    </w:p>
    <w:p w14:paraId="373C917C" w14:textId="221C3CD9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Currículo da cidade: Ensino Fundamental: componente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curricular: História. – 2.ed. – São Paulo: SME / COPED, 2019.</w:t>
      </w:r>
    </w:p>
    <w:p w14:paraId="29A6119F" w14:textId="5719F49D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65" w:history="1">
        <w:r w:rsidRPr="0001030C">
          <w:rPr>
            <w:rStyle w:val="Hyperlink"/>
            <w:rFonts w:ascii="Arial" w:hAnsi="Arial" w:cs="Arial"/>
          </w:rPr>
          <w:t>http://portal.sme.prefeitura.sp.gov.br/Portals/1/Files/50632.pdf</w:t>
        </w:r>
      </w:hyperlink>
      <w:r>
        <w:rPr>
          <w:rFonts w:ascii="Arial" w:hAnsi="Arial" w:cs="Arial"/>
        </w:rPr>
        <w:t xml:space="preserve"> </w:t>
      </w:r>
    </w:p>
    <w:p w14:paraId="13D85912" w14:textId="77777777" w:rsidR="00BC1863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Orientações didáticas do currículo da cidade: História.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– 2.ed. – São Paulo: SME / COPED, 2019. </w:t>
      </w:r>
    </w:p>
    <w:p w14:paraId="48773341" w14:textId="58DA3269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66" w:history="1">
        <w:r w:rsidRPr="0001030C">
          <w:rPr>
            <w:rStyle w:val="Hyperlink"/>
            <w:rFonts w:ascii="Arial" w:hAnsi="Arial" w:cs="Arial"/>
          </w:rPr>
          <w:t>http://portal.sme.prefeitura.sp.gov.br/Portals/1/Files/50728.pdf</w:t>
        </w:r>
      </w:hyperlink>
      <w:r>
        <w:rPr>
          <w:rFonts w:ascii="Arial" w:hAnsi="Arial" w:cs="Arial"/>
        </w:rPr>
        <w:t xml:space="preserve"> </w:t>
      </w:r>
    </w:p>
    <w:p w14:paraId="412EABFA" w14:textId="36F40A4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Currículo da cidade: Ensino Fundamental: componente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curricular: Geografia. – 2.ed. – São Paulo: SME / COPED, 2019.</w:t>
      </w:r>
    </w:p>
    <w:p w14:paraId="36885C41" w14:textId="4BBC9780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67" w:history="1">
        <w:r w:rsidRPr="0001030C">
          <w:rPr>
            <w:rStyle w:val="Hyperlink"/>
            <w:rFonts w:ascii="Arial" w:hAnsi="Arial" w:cs="Arial"/>
          </w:rPr>
          <w:t>http://portal.sme.prefeitura.sp.gov.br/Portals/1/Files/50730.pdf</w:t>
        </w:r>
      </w:hyperlink>
      <w:r>
        <w:rPr>
          <w:rFonts w:ascii="Arial" w:hAnsi="Arial" w:cs="Arial"/>
        </w:rPr>
        <w:t xml:space="preserve"> </w:t>
      </w:r>
    </w:p>
    <w:p w14:paraId="57CCB7B1" w14:textId="77777777" w:rsidR="00BC1863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Orientações didáticas do currículo da cidade: Geografia.</w:t>
      </w:r>
      <w:r w:rsidR="00BC1863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– 2.ed. – São Paulo: SME / COPED, 2019. </w:t>
      </w:r>
    </w:p>
    <w:p w14:paraId="1C294D63" w14:textId="44E8B3CC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68" w:history="1">
        <w:r w:rsidRPr="0001030C">
          <w:rPr>
            <w:rStyle w:val="Hyperlink"/>
            <w:rFonts w:ascii="Arial" w:hAnsi="Arial" w:cs="Arial"/>
          </w:rPr>
          <w:t>http://portal.sme.prefeitura.sp.gov.br/Portals/1/Files/50730.pdf</w:t>
        </w:r>
      </w:hyperlink>
      <w:r>
        <w:rPr>
          <w:rFonts w:ascii="Arial" w:hAnsi="Arial" w:cs="Arial"/>
        </w:rPr>
        <w:t xml:space="preserve"> </w:t>
      </w:r>
    </w:p>
    <w:p w14:paraId="3E5A600D" w14:textId="77777777" w:rsidR="00BC1863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Currículo da cidade: Ensino Fundamental: componente</w:t>
      </w:r>
      <w:r w:rsidR="00BC1863">
        <w:rPr>
          <w:rFonts w:ascii="Arial" w:hAnsi="Arial" w:cs="Arial"/>
        </w:rPr>
        <w:t xml:space="preserve"> </w:t>
      </w:r>
      <w:r w:rsidR="00BC1863" w:rsidRPr="00A67E5D">
        <w:rPr>
          <w:rFonts w:ascii="Arial" w:hAnsi="Arial" w:cs="Arial"/>
        </w:rPr>
        <w:t>curricular:</w:t>
      </w:r>
      <w:r w:rsidRPr="00A67E5D">
        <w:rPr>
          <w:rFonts w:ascii="Arial" w:hAnsi="Arial" w:cs="Arial"/>
        </w:rPr>
        <w:t xml:space="preserve"> Arte. – 2.ed. – São Paulo: SME / COPED, 2019. </w:t>
      </w:r>
    </w:p>
    <w:p w14:paraId="70F441A2" w14:textId="3EA46D20" w:rsidR="00443BA7" w:rsidRPr="00A67E5D" w:rsidRDefault="00BC1863" w:rsidP="00443BA7">
      <w:pPr>
        <w:spacing w:after="0"/>
        <w:jc w:val="both"/>
        <w:rPr>
          <w:rFonts w:ascii="Arial" w:hAnsi="Arial" w:cs="Arial"/>
        </w:rPr>
      </w:pPr>
      <w:hyperlink r:id="rId69" w:history="1">
        <w:r w:rsidRPr="0001030C">
          <w:rPr>
            <w:rStyle w:val="Hyperlink"/>
            <w:rFonts w:ascii="Arial" w:hAnsi="Arial" w:cs="Arial"/>
          </w:rPr>
          <w:t>http://portal.sme.prefeitura.sp.gov.br/Portals/1/Files/50636.pdf</w:t>
        </w:r>
      </w:hyperlink>
      <w:r>
        <w:rPr>
          <w:rFonts w:ascii="Arial" w:hAnsi="Arial" w:cs="Arial"/>
        </w:rPr>
        <w:t xml:space="preserve"> </w:t>
      </w:r>
    </w:p>
    <w:p w14:paraId="6586DA63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BC1863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Currículo da Cidade - Educação Especial: Língua Brasileira de Sinais. São Paulo: SME / COPED, 2019.</w:t>
      </w:r>
    </w:p>
    <w:p w14:paraId="7E1855B5" w14:textId="5D8CBD99" w:rsidR="00443BA7" w:rsidRPr="00A67E5D" w:rsidRDefault="00A06430" w:rsidP="00443BA7">
      <w:pPr>
        <w:spacing w:after="0"/>
        <w:jc w:val="both"/>
        <w:rPr>
          <w:rFonts w:ascii="Arial" w:hAnsi="Arial" w:cs="Arial"/>
        </w:rPr>
      </w:pPr>
      <w:hyperlink r:id="rId70" w:history="1">
        <w:r w:rsidRPr="0001030C">
          <w:rPr>
            <w:rStyle w:val="Hyperlink"/>
            <w:rFonts w:ascii="Arial" w:hAnsi="Arial" w:cs="Arial"/>
          </w:rPr>
          <w:t>https://acervodigital.sme.prefeitura.sp.gov.br/wp-content/uploads/2021/08/CC-da-Ed-Especial-LIBRAS.pdf</w:t>
        </w:r>
      </w:hyperlink>
      <w:r>
        <w:rPr>
          <w:rFonts w:ascii="Arial" w:hAnsi="Arial" w:cs="Arial"/>
        </w:rPr>
        <w:t xml:space="preserve"> </w:t>
      </w:r>
    </w:p>
    <w:p w14:paraId="069D0981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A06430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Currículo da Cidade - Educação especial: Língua Portuguesa para surdos. São Paulo: SME/COPED,2019.</w:t>
      </w:r>
    </w:p>
    <w:p w14:paraId="0DB2E1BB" w14:textId="4380C625" w:rsidR="00443BA7" w:rsidRPr="00A67E5D" w:rsidRDefault="00A06430" w:rsidP="00443BA7">
      <w:pPr>
        <w:spacing w:after="0"/>
        <w:jc w:val="both"/>
        <w:rPr>
          <w:rFonts w:ascii="Arial" w:hAnsi="Arial" w:cs="Arial"/>
        </w:rPr>
      </w:pPr>
      <w:hyperlink r:id="rId71" w:history="1">
        <w:r w:rsidRPr="0001030C">
          <w:rPr>
            <w:rStyle w:val="Hyperlink"/>
            <w:rFonts w:ascii="Arial" w:hAnsi="Arial" w:cs="Arial"/>
          </w:rPr>
          <w:t>http://portal.sme.prefeitura.sp.gov.br/Portals/1/Files/51128.pdf</w:t>
        </w:r>
      </w:hyperlink>
      <w:r>
        <w:rPr>
          <w:rFonts w:ascii="Arial" w:hAnsi="Arial" w:cs="Arial"/>
        </w:rPr>
        <w:t xml:space="preserve"> </w:t>
      </w:r>
    </w:p>
    <w:p w14:paraId="461FD4F6" w14:textId="77777777" w:rsidR="00A06430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A06430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Orientações didáticas do Currículo da Cidade: Educação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Especial – Língua Brasileira de Sinais – Língua Portuguesa para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surdos. São Paulo: SME/COPED, 2021. </w:t>
      </w:r>
    </w:p>
    <w:p w14:paraId="42604447" w14:textId="48CCE648" w:rsidR="00443BA7" w:rsidRPr="00A67E5D" w:rsidRDefault="00A06430" w:rsidP="00443BA7">
      <w:pPr>
        <w:spacing w:after="0"/>
        <w:jc w:val="both"/>
        <w:rPr>
          <w:rFonts w:ascii="Arial" w:hAnsi="Arial" w:cs="Arial"/>
        </w:rPr>
      </w:pPr>
      <w:hyperlink r:id="rId72" w:history="1">
        <w:r w:rsidRPr="0001030C">
          <w:rPr>
            <w:rStyle w:val="Hyperlink"/>
            <w:rFonts w:ascii="Arial" w:hAnsi="Arial" w:cs="Arial"/>
          </w:rPr>
          <w:t>https://acervodigital.sme.prefeitura.sp.gov.br/wp-content/uploads/2021/11/Livro_OD_Libras_LP-Surdos_WEB.pdf</w:t>
        </w:r>
      </w:hyperlink>
      <w:r>
        <w:rPr>
          <w:rFonts w:ascii="Arial" w:hAnsi="Arial" w:cs="Arial"/>
        </w:rPr>
        <w:t xml:space="preserve"> </w:t>
      </w:r>
    </w:p>
    <w:p w14:paraId="5BA01E8A" w14:textId="23C38869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A06430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Orientações para atendimento de estudantes: altas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habilidades / superdotação. São Paulo: SME/COPED, 2021.</w:t>
      </w:r>
    </w:p>
    <w:p w14:paraId="7A5BC5B7" w14:textId="1BD2FDCB" w:rsidR="00443BA7" w:rsidRPr="00A67E5D" w:rsidRDefault="00A06430" w:rsidP="00443BA7">
      <w:pPr>
        <w:spacing w:after="0"/>
        <w:jc w:val="both"/>
        <w:rPr>
          <w:rFonts w:ascii="Arial" w:hAnsi="Arial" w:cs="Arial"/>
        </w:rPr>
      </w:pPr>
      <w:hyperlink r:id="rId73" w:history="1">
        <w:r w:rsidRPr="0001030C">
          <w:rPr>
            <w:rStyle w:val="Hyperlink"/>
            <w:rFonts w:ascii="Arial" w:hAnsi="Arial" w:cs="Arial"/>
          </w:rPr>
          <w:t>https://acervodigital.sme.prefeitura.sp.gov.br/wp-content/uploads/2021/09/caderno_EE_ALTAS-WEB.pdf</w:t>
        </w:r>
      </w:hyperlink>
      <w:r>
        <w:rPr>
          <w:rFonts w:ascii="Arial" w:hAnsi="Arial" w:cs="Arial"/>
        </w:rPr>
        <w:t xml:space="preserve"> </w:t>
      </w:r>
    </w:p>
    <w:p w14:paraId="2DBCE82E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 . </w:t>
      </w:r>
      <w:r w:rsidRPr="00A06430">
        <w:rPr>
          <w:rFonts w:ascii="Arial" w:hAnsi="Arial" w:cs="Arial"/>
          <w:b/>
          <w:bCs/>
        </w:rPr>
        <w:t>Secretaria Municipal de Educação</w:t>
      </w:r>
      <w:r w:rsidRPr="00A67E5D">
        <w:rPr>
          <w:rFonts w:ascii="Arial" w:hAnsi="Arial" w:cs="Arial"/>
        </w:rPr>
        <w:t>. Coordenadoria Pedagógica. Orientações para atendimento de estudantes: transtorno do espectro do autismo. São Paulo: SME / COPED, 2021.</w:t>
      </w:r>
    </w:p>
    <w:p w14:paraId="4323F95D" w14:textId="5779C9AE" w:rsidR="00443BA7" w:rsidRDefault="00A06430" w:rsidP="00443BA7">
      <w:pPr>
        <w:spacing w:after="0"/>
        <w:jc w:val="both"/>
        <w:rPr>
          <w:rFonts w:ascii="Arial" w:hAnsi="Arial" w:cs="Arial"/>
        </w:rPr>
      </w:pPr>
      <w:hyperlink r:id="rId74" w:history="1">
        <w:r w:rsidRPr="0001030C">
          <w:rPr>
            <w:rStyle w:val="Hyperlink"/>
            <w:rFonts w:ascii="Arial" w:hAnsi="Arial" w:cs="Arial"/>
          </w:rPr>
          <w:t>https://acervodigital.sme.prefeitura.sp.gov.br/wp-content/uploads/2021/09/caderno_EE_TEA-web.pdf</w:t>
        </w:r>
      </w:hyperlink>
      <w:r>
        <w:rPr>
          <w:rFonts w:ascii="Arial" w:hAnsi="Arial" w:cs="Arial"/>
        </w:rPr>
        <w:t xml:space="preserve"> </w:t>
      </w:r>
    </w:p>
    <w:p w14:paraId="763B00A8" w14:textId="77777777" w:rsidR="00A06430" w:rsidRPr="00A67E5D" w:rsidRDefault="00A06430" w:rsidP="00443BA7">
      <w:pPr>
        <w:spacing w:after="0"/>
        <w:jc w:val="both"/>
        <w:rPr>
          <w:rFonts w:ascii="Arial" w:hAnsi="Arial" w:cs="Arial"/>
        </w:rPr>
      </w:pPr>
    </w:p>
    <w:p w14:paraId="562237A8" w14:textId="77777777" w:rsidR="00443BA7" w:rsidRPr="00A06430" w:rsidRDefault="00443BA7" w:rsidP="00443BA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A06430">
        <w:rPr>
          <w:rFonts w:ascii="Arial" w:hAnsi="Arial" w:cs="Arial"/>
          <w:b/>
          <w:bCs/>
          <w:u w:val="single"/>
        </w:rPr>
        <w:t>Módulo III - Conhecimentos Específicos</w:t>
      </w:r>
    </w:p>
    <w:p w14:paraId="79BDFDD2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Conteúdo programático e bibliografia</w:t>
      </w:r>
    </w:p>
    <w:p w14:paraId="30EC51DE" w14:textId="0725DAD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ALMEIDA</w:t>
      </w:r>
      <w:r w:rsidRPr="00A67E5D">
        <w:rPr>
          <w:rFonts w:ascii="Arial" w:hAnsi="Arial" w:cs="Arial"/>
        </w:rPr>
        <w:t>, Silvio. Racismo Estrutural. São Paulo: Pólen,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2017.</w:t>
      </w:r>
    </w:p>
    <w:p w14:paraId="750D9201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ARROYO</w:t>
      </w:r>
      <w:r w:rsidRPr="00A67E5D">
        <w:rPr>
          <w:rFonts w:ascii="Arial" w:hAnsi="Arial" w:cs="Arial"/>
        </w:rPr>
        <w:t>, Miguel. Currículo, território em disputa. Petrópolis: vozes, 2011.</w:t>
      </w:r>
    </w:p>
    <w:p w14:paraId="3AA35795" w14:textId="58C19D28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lastRenderedPageBreak/>
        <w:t>CAVALLEIRO</w:t>
      </w:r>
      <w:r w:rsidRPr="00A67E5D">
        <w:rPr>
          <w:rFonts w:ascii="Arial" w:hAnsi="Arial" w:cs="Arial"/>
        </w:rPr>
        <w:t>, Eliane dos santos Do silêncio do lar ao silêncio escolar: racismo, preconceito e discriminação na Educação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Infantil. São Paulo: Contexto, 1998.</w:t>
      </w:r>
    </w:p>
    <w:p w14:paraId="2763BE8E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FREIRE</w:t>
      </w:r>
      <w:r w:rsidRPr="00A67E5D">
        <w:rPr>
          <w:rFonts w:ascii="Arial" w:hAnsi="Arial" w:cs="Arial"/>
        </w:rPr>
        <w:t>, Paulo. Pedagogia da autonomia: saberes necessários à prática educativa. São Paulo: Paz e Terra, 2004.</w:t>
      </w:r>
    </w:p>
    <w:p w14:paraId="0A1A5C43" w14:textId="48B4C15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LOURO</w:t>
      </w:r>
      <w:r w:rsidRPr="00A67E5D">
        <w:rPr>
          <w:rFonts w:ascii="Arial" w:hAnsi="Arial" w:cs="Arial"/>
        </w:rPr>
        <w:t xml:space="preserve"> </w:t>
      </w:r>
      <w:proofErr w:type="spellStart"/>
      <w:r w:rsidRPr="00A67E5D">
        <w:rPr>
          <w:rFonts w:ascii="Arial" w:hAnsi="Arial" w:cs="Arial"/>
        </w:rPr>
        <w:t>Guacira</w:t>
      </w:r>
      <w:proofErr w:type="spellEnd"/>
      <w:r w:rsidRPr="00A67E5D">
        <w:rPr>
          <w:rFonts w:ascii="Arial" w:hAnsi="Arial" w:cs="Arial"/>
        </w:rPr>
        <w:t xml:space="preserve"> </w:t>
      </w:r>
      <w:proofErr w:type="spellStart"/>
      <w:r w:rsidRPr="00A67E5D">
        <w:rPr>
          <w:rFonts w:ascii="Arial" w:hAnsi="Arial" w:cs="Arial"/>
        </w:rPr>
        <w:t>Lopes.Gênero</w:t>
      </w:r>
      <w:proofErr w:type="spellEnd"/>
      <w:r w:rsidRPr="00A67E5D">
        <w:rPr>
          <w:rFonts w:ascii="Arial" w:hAnsi="Arial" w:cs="Arial"/>
        </w:rPr>
        <w:t>, sexualidade e educação: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Uma perspectiva pós-estruturalista. 16ª edição. Petrópolis: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Vozes, 2014.</w:t>
      </w:r>
    </w:p>
    <w:p w14:paraId="5D5CCE9A" w14:textId="477C6761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MICHELÈ</w:t>
      </w:r>
      <w:r w:rsidRPr="00A67E5D">
        <w:rPr>
          <w:rFonts w:ascii="Arial" w:hAnsi="Arial" w:cs="Arial"/>
        </w:rPr>
        <w:t xml:space="preserve"> Sato e Isabel Carvalho. Educação Ambiental: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Pesquisa e Desafios - 1ª Edição - Penso/ Editora Artmed, 2005.</w:t>
      </w:r>
    </w:p>
    <w:p w14:paraId="1124A27F" w14:textId="300AD35B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MOLL</w:t>
      </w:r>
      <w:r w:rsidRPr="00A67E5D">
        <w:rPr>
          <w:rFonts w:ascii="Arial" w:hAnsi="Arial" w:cs="Arial"/>
        </w:rPr>
        <w:t>, Jaqueline. Caminhos da Educação Integral no Brasil: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direito a outros tempos e espaços educativos. Porto Alegre: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Penso, 2012.</w:t>
      </w:r>
    </w:p>
    <w:p w14:paraId="0A7F1F1A" w14:textId="77777777" w:rsidR="00A06430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SILVA</w:t>
      </w:r>
      <w:r w:rsidRPr="00A67E5D">
        <w:rPr>
          <w:rFonts w:ascii="Arial" w:hAnsi="Arial" w:cs="Arial"/>
        </w:rPr>
        <w:t xml:space="preserve">, Edson. Ensino e </w:t>
      </w:r>
      <w:proofErr w:type="spellStart"/>
      <w:r w:rsidRPr="00A67E5D">
        <w:rPr>
          <w:rFonts w:ascii="Arial" w:hAnsi="Arial" w:cs="Arial"/>
        </w:rPr>
        <w:t>sociodiversidades</w:t>
      </w:r>
      <w:proofErr w:type="spellEnd"/>
      <w:r w:rsidRPr="00A67E5D">
        <w:rPr>
          <w:rFonts w:ascii="Arial" w:hAnsi="Arial" w:cs="Arial"/>
        </w:rPr>
        <w:t xml:space="preserve"> indígenas: possibilidades, desafios e impasses a partir da lei 11.645/2008. Caicó,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v.15, n.35, p.21-37. </w:t>
      </w:r>
      <w:proofErr w:type="spellStart"/>
      <w:r w:rsidRPr="00A67E5D">
        <w:rPr>
          <w:rFonts w:ascii="Arial" w:hAnsi="Arial" w:cs="Arial"/>
        </w:rPr>
        <w:t>Mneme</w:t>
      </w:r>
      <w:proofErr w:type="spellEnd"/>
      <w:r w:rsidRPr="00A67E5D">
        <w:rPr>
          <w:rFonts w:ascii="Arial" w:hAnsi="Arial" w:cs="Arial"/>
        </w:rPr>
        <w:t xml:space="preserve"> – Revista de Humanidades, </w:t>
      </w:r>
      <w:proofErr w:type="spellStart"/>
      <w:r w:rsidRPr="00A67E5D">
        <w:rPr>
          <w:rFonts w:ascii="Arial" w:hAnsi="Arial" w:cs="Arial"/>
        </w:rPr>
        <w:t>jul</w:t>
      </w:r>
      <w:proofErr w:type="spellEnd"/>
      <w:r w:rsidRPr="00A67E5D">
        <w:rPr>
          <w:rFonts w:ascii="Arial" w:hAnsi="Arial" w:cs="Arial"/>
        </w:rPr>
        <w:t>/dez.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2014. Dossiê Histórias Indígenas. </w:t>
      </w:r>
    </w:p>
    <w:p w14:paraId="7C63E017" w14:textId="79D76BAF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Disponível em: </w:t>
      </w:r>
      <w:hyperlink r:id="rId75" w:history="1">
        <w:r w:rsidR="00A06430" w:rsidRPr="0001030C">
          <w:rPr>
            <w:rStyle w:val="Hyperlink"/>
            <w:rFonts w:ascii="Arial" w:hAnsi="Arial" w:cs="Arial"/>
          </w:rPr>
          <w:t>https://periodicos.ufrn.br/mneme/article/view/7485</w:t>
        </w:r>
      </w:hyperlink>
      <w:r w:rsidRPr="00A67E5D">
        <w:rPr>
          <w:rFonts w:ascii="Arial" w:hAnsi="Arial" w:cs="Arial"/>
        </w:rPr>
        <w:t>.</w:t>
      </w:r>
      <w:r w:rsidR="00A06430">
        <w:rPr>
          <w:rFonts w:ascii="Arial" w:hAnsi="Arial" w:cs="Arial"/>
        </w:rPr>
        <w:t xml:space="preserve"> </w:t>
      </w:r>
    </w:p>
    <w:p w14:paraId="685F6348" w14:textId="68D0C6F0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LUCKESI</w:t>
      </w:r>
      <w:r w:rsidRPr="00A67E5D">
        <w:rPr>
          <w:rFonts w:ascii="Arial" w:hAnsi="Arial" w:cs="Arial"/>
        </w:rPr>
        <w:t>, Cipriano Carlos. Avaliação da aprendizagem: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componente do ato pedagógico. São Paulo: Cortez, 2008.</w:t>
      </w:r>
    </w:p>
    <w:p w14:paraId="35216A54" w14:textId="65C3605D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PERRENOUD</w:t>
      </w:r>
      <w:r w:rsidRPr="00A67E5D">
        <w:rPr>
          <w:rFonts w:ascii="Arial" w:hAnsi="Arial" w:cs="Arial"/>
        </w:rPr>
        <w:t>, Philippe. Avaliação: da excelência à regulação das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aprendizagens - entre duas lógicas. Porto Alegre: Artmed, 1999.</w:t>
      </w:r>
    </w:p>
    <w:p w14:paraId="11F3AD5F" w14:textId="29DC9473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VILLAS BOAS</w:t>
      </w:r>
      <w:r w:rsidRPr="00A67E5D">
        <w:rPr>
          <w:rFonts w:ascii="Arial" w:hAnsi="Arial" w:cs="Arial"/>
        </w:rPr>
        <w:t>, Benigna M. F. As Dimensões do Projeto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Político-Pedagógico: novos desafios para a escola. </w:t>
      </w:r>
      <w:proofErr w:type="spellStart"/>
      <w:r w:rsidRPr="00A67E5D">
        <w:rPr>
          <w:rFonts w:ascii="Arial" w:hAnsi="Arial" w:cs="Arial"/>
        </w:rPr>
        <w:t>Ilma</w:t>
      </w:r>
      <w:proofErr w:type="spellEnd"/>
      <w:r w:rsidRPr="00A67E5D">
        <w:rPr>
          <w:rFonts w:ascii="Arial" w:hAnsi="Arial" w:cs="Arial"/>
        </w:rPr>
        <w:t xml:space="preserve"> Passos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Alencastro Veiga, Marília Fonseca (</w:t>
      </w:r>
      <w:proofErr w:type="spellStart"/>
      <w:r w:rsidRPr="00A67E5D">
        <w:rPr>
          <w:rFonts w:ascii="Arial" w:hAnsi="Arial" w:cs="Arial"/>
        </w:rPr>
        <w:t>orgs</w:t>
      </w:r>
      <w:proofErr w:type="spellEnd"/>
      <w:r w:rsidRPr="00A67E5D">
        <w:rPr>
          <w:rFonts w:ascii="Arial" w:hAnsi="Arial" w:cs="Arial"/>
        </w:rPr>
        <w:t>.). Campinas: Papirus,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2001 - (Coleção Magistério: Formação e Trabalho Pedagógico).</w:t>
      </w:r>
    </w:p>
    <w:p w14:paraId="37EB6DCA" w14:textId="7223B2F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São Paulo (SP). Secretaria Municipal de Educação</w:t>
      </w:r>
      <w:r w:rsidRPr="00A67E5D">
        <w:rPr>
          <w:rFonts w:ascii="Arial" w:hAnsi="Arial" w:cs="Arial"/>
        </w:rPr>
        <w:t>. Coordenadoria Pedagógica. Orientações para atendimento de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estudantes: transtorno do espectro do autismo. São Paulo: SME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/ COPED, 2021.</w:t>
      </w:r>
    </w:p>
    <w:p w14:paraId="6BC4E7B4" w14:textId="118891C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São Paulo (SP). Secretaria Municipal de Educação</w:t>
      </w:r>
      <w:r w:rsidRPr="00A67E5D">
        <w:rPr>
          <w:rFonts w:ascii="Arial" w:hAnsi="Arial" w:cs="Arial"/>
        </w:rPr>
        <w:t>. Coordenadoria Pedagógica. Retratos da EJA em São Paulo: história e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relatos de práticas. – São Paulo: SME / COPED, 2020.</w:t>
      </w:r>
    </w:p>
    <w:p w14:paraId="4C4DF657" w14:textId="76DA5EC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São Paulo (SP). Secretaria Municipal de Educação</w:t>
      </w:r>
      <w:r w:rsidRPr="00A67E5D">
        <w:rPr>
          <w:rFonts w:ascii="Arial" w:hAnsi="Arial" w:cs="Arial"/>
        </w:rPr>
        <w:t>. Coordenadoria Pedagógica. Conhecer para proteger: enfrentando a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violência contra bebês, crianças e adolescentes. São Paulo: SME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/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COPED, 2020.</w:t>
      </w:r>
    </w:p>
    <w:p w14:paraId="1A913B1F" w14:textId="568B7E1B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São Paulo (SP). Secretaria Municipal de Educação</w:t>
      </w:r>
      <w:r w:rsidRPr="00A67E5D">
        <w:rPr>
          <w:rFonts w:ascii="Arial" w:hAnsi="Arial" w:cs="Arial"/>
        </w:rPr>
        <w:t>. Coordenadoria Pedagógica. Ansiedade e medo em tempos de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pandemia: a arte favorecendo ressignificações. São Paulo: SME/COPED, 2021. (Coleção Diálogos com o NAAPA, v.1)</w:t>
      </w:r>
    </w:p>
    <w:p w14:paraId="1D8F6A29" w14:textId="66B86F9C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São Paulo (SP). Secretaria Municipal de Educação</w:t>
      </w:r>
      <w:r w:rsidRPr="00A67E5D">
        <w:rPr>
          <w:rFonts w:ascii="Arial" w:hAnsi="Arial" w:cs="Arial"/>
        </w:rPr>
        <w:t>. Coordenadoria Pedagógica. Vulnerabilidade e educação. São Paulo: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SME/COPED, 2021. (Coleção Diálogos com o NAAPA, v. 3).</w:t>
      </w:r>
    </w:p>
    <w:p w14:paraId="6DD95266" w14:textId="7B3A1A2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São Paulo (SP) Secretaria Municipal de Educação</w:t>
      </w:r>
      <w:r w:rsidRPr="00A67E5D">
        <w:rPr>
          <w:rFonts w:ascii="Arial" w:hAnsi="Arial" w:cs="Arial"/>
        </w:rPr>
        <w:t>. Coordenadoria Pedagógica. Povos Migrantes: orientações didáticas.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SME/COPED, 2021.</w:t>
      </w:r>
    </w:p>
    <w:p w14:paraId="06251F50" w14:textId="4889339F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São Paulo (SP). Secretaria Municipal de Educação</w:t>
      </w:r>
      <w:r w:rsidRPr="00A67E5D">
        <w:rPr>
          <w:rFonts w:ascii="Arial" w:hAnsi="Arial" w:cs="Arial"/>
        </w:rPr>
        <w:t>. Coordenadoria Pedagógica. Educação Integral: política São Paulo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educadora. – São Paulo: SME/COPED, 2020.</w:t>
      </w:r>
    </w:p>
    <w:p w14:paraId="224A1268" w14:textId="244419C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São Paulo (SP).</w:t>
      </w:r>
      <w:r w:rsidRPr="00A67E5D">
        <w:rPr>
          <w:rFonts w:ascii="Arial" w:hAnsi="Arial" w:cs="Arial"/>
        </w:rPr>
        <w:t xml:space="preserve"> Orientação normativa nº 01: avaliação na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educação infantil: aprimorando os olhares. São Paulo: SME/DOT, 2014.</w:t>
      </w:r>
    </w:p>
    <w:p w14:paraId="0EB0DE5A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São Paulo (SP).</w:t>
      </w:r>
      <w:r w:rsidRPr="00A67E5D">
        <w:rPr>
          <w:rFonts w:ascii="Arial" w:hAnsi="Arial" w:cs="Arial"/>
        </w:rPr>
        <w:t xml:space="preserve"> Orientação Normativa de registros na Educação Infantil. São Paulo: SME / COPED, 2020.</w:t>
      </w:r>
    </w:p>
    <w:p w14:paraId="13955D84" w14:textId="168811C9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São Paulo (SP).</w:t>
      </w:r>
      <w:r w:rsidRPr="00A67E5D">
        <w:rPr>
          <w:rFonts w:ascii="Arial" w:hAnsi="Arial" w:cs="Arial"/>
        </w:rPr>
        <w:t xml:space="preserve"> Indicadores de Qualidade da Educação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Infantil Paulistana. São Paulo: SME / DOT, 2016.</w:t>
      </w:r>
    </w:p>
    <w:p w14:paraId="51ECD831" w14:textId="2AFFC88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São Paulo (SP).</w:t>
      </w:r>
      <w:r w:rsidRPr="00A67E5D">
        <w:rPr>
          <w:rFonts w:ascii="Arial" w:hAnsi="Arial" w:cs="Arial"/>
        </w:rPr>
        <w:t xml:space="preserve"> Currículo integrador da infância paulistana.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São Paulo: SME/DOT, 2015.</w:t>
      </w:r>
    </w:p>
    <w:p w14:paraId="4806608D" w14:textId="31BBDB80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São Paulo (SP).</w:t>
      </w:r>
      <w:r w:rsidRPr="00A67E5D">
        <w:rPr>
          <w:rFonts w:ascii="Arial" w:hAnsi="Arial" w:cs="Arial"/>
        </w:rPr>
        <w:t xml:space="preserve"> Orientação Normativa de educação alimentar e nutricional para Educação Infantil. São Paulo: SME/COPED/CODAE, 2020.</w:t>
      </w:r>
    </w:p>
    <w:p w14:paraId="4A4CE243" w14:textId="06C6DB4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São Paulo (SP). Secretaria Municipal de Educação. Coordenadoria Pedagógica. Avaliação no contexto escolar: </w:t>
      </w:r>
      <w:proofErr w:type="gramStart"/>
      <w:r w:rsidRPr="00A67E5D">
        <w:rPr>
          <w:rFonts w:ascii="Arial" w:hAnsi="Arial" w:cs="Arial"/>
        </w:rPr>
        <w:t>vicissitudes</w:t>
      </w:r>
      <w:proofErr w:type="gramEnd"/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 desafios para (res)significação de concepções e práticas. São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Paulo: SME/COPED, 2020.</w:t>
      </w:r>
    </w:p>
    <w:p w14:paraId="1BB14BAD" w14:textId="77777777" w:rsidR="00A06430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lastRenderedPageBreak/>
        <w:t>São Paulo (SP).</w:t>
      </w:r>
      <w:r w:rsidRPr="00A67E5D">
        <w:rPr>
          <w:rFonts w:ascii="Arial" w:hAnsi="Arial" w:cs="Arial"/>
        </w:rPr>
        <w:t xml:space="preserve"> Secretaria Municipal de Educação. Coordenadoria Pedagógica. Currículo da cidade: considerações do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Conselho Municipal de Educação de São Paulo. – São Paulo: SME / COPED, 2022. </w:t>
      </w:r>
    </w:p>
    <w:p w14:paraId="7583E9B4" w14:textId="77E6964A" w:rsidR="00443BA7" w:rsidRPr="00A67E5D" w:rsidRDefault="00A06430" w:rsidP="00443BA7">
      <w:pPr>
        <w:spacing w:after="0"/>
        <w:jc w:val="both"/>
        <w:rPr>
          <w:rFonts w:ascii="Arial" w:hAnsi="Arial" w:cs="Arial"/>
        </w:rPr>
      </w:pPr>
      <w:hyperlink r:id="rId76" w:history="1">
        <w:r w:rsidRPr="0001030C">
          <w:rPr>
            <w:rStyle w:val="Hyperlink"/>
            <w:rFonts w:ascii="Arial" w:hAnsi="Arial" w:cs="Arial"/>
          </w:rPr>
          <w:t>https://acervodigital.sme.prefeitura.sp.gov.br/wp-content/uploads/2022/06/Parecer-Curriculo-da-Cidade-_CME.pdf</w:t>
        </w:r>
      </w:hyperlink>
      <w:r>
        <w:rPr>
          <w:rFonts w:ascii="Arial" w:hAnsi="Arial" w:cs="Arial"/>
        </w:rPr>
        <w:t xml:space="preserve">  </w:t>
      </w:r>
    </w:p>
    <w:p w14:paraId="65AC052C" w14:textId="1CD9C579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BARBOSA</w:t>
      </w:r>
      <w:r w:rsidRPr="00A67E5D">
        <w:rPr>
          <w:rFonts w:ascii="Arial" w:hAnsi="Arial" w:cs="Arial"/>
        </w:rPr>
        <w:t xml:space="preserve">, Maria Carmem Silveira; </w:t>
      </w:r>
      <w:r w:rsidRPr="00A06430">
        <w:rPr>
          <w:rFonts w:ascii="Arial" w:hAnsi="Arial" w:cs="Arial"/>
          <w:b/>
          <w:bCs/>
        </w:rPr>
        <w:t>FARIA</w:t>
      </w:r>
      <w:r w:rsidRPr="00A67E5D">
        <w:rPr>
          <w:rFonts w:ascii="Arial" w:hAnsi="Arial" w:cs="Arial"/>
        </w:rPr>
        <w:t xml:space="preserve">, Ana Lucia Goulart de; </w:t>
      </w:r>
      <w:r w:rsidRPr="00A06430">
        <w:rPr>
          <w:rFonts w:ascii="Arial" w:hAnsi="Arial" w:cs="Arial"/>
          <w:b/>
          <w:bCs/>
        </w:rPr>
        <w:t>MELLO</w:t>
      </w:r>
      <w:r w:rsidRPr="00A67E5D">
        <w:rPr>
          <w:rFonts w:ascii="Arial" w:hAnsi="Arial" w:cs="Arial"/>
        </w:rPr>
        <w:t>, Suely Amaral. Documentação pedagógica: teoria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 prática. São Carlos, SP: Pedro &amp; João Editores, 2017.</w:t>
      </w:r>
    </w:p>
    <w:p w14:paraId="6DC1DF48" w14:textId="4F076213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CIPPITELLI</w:t>
      </w:r>
      <w:r w:rsidRPr="00A67E5D">
        <w:rPr>
          <w:rFonts w:ascii="Arial" w:hAnsi="Arial" w:cs="Arial"/>
        </w:rPr>
        <w:t xml:space="preserve">, </w:t>
      </w:r>
      <w:proofErr w:type="spellStart"/>
      <w:r w:rsidRPr="00A67E5D">
        <w:rPr>
          <w:rFonts w:ascii="Arial" w:hAnsi="Arial" w:cs="Arial"/>
        </w:rPr>
        <w:t>Alejandra</w:t>
      </w:r>
      <w:proofErr w:type="spellEnd"/>
      <w:r w:rsidRPr="00A67E5D">
        <w:rPr>
          <w:rFonts w:ascii="Arial" w:hAnsi="Arial" w:cs="Arial"/>
        </w:rPr>
        <w:t xml:space="preserve">; </w:t>
      </w:r>
      <w:r w:rsidRPr="00A06430">
        <w:rPr>
          <w:rFonts w:ascii="Arial" w:hAnsi="Arial" w:cs="Arial"/>
          <w:b/>
          <w:bCs/>
        </w:rPr>
        <w:t>DUBOVIK</w:t>
      </w:r>
      <w:r w:rsidRPr="00A67E5D">
        <w:rPr>
          <w:rFonts w:ascii="Arial" w:hAnsi="Arial" w:cs="Arial"/>
        </w:rPr>
        <w:t xml:space="preserve">, </w:t>
      </w:r>
      <w:proofErr w:type="spellStart"/>
      <w:r w:rsidRPr="00A67E5D">
        <w:rPr>
          <w:rFonts w:ascii="Arial" w:hAnsi="Arial" w:cs="Arial"/>
        </w:rPr>
        <w:t>Alejandra</w:t>
      </w:r>
      <w:proofErr w:type="spellEnd"/>
      <w:r w:rsidRPr="00A67E5D">
        <w:rPr>
          <w:rFonts w:ascii="Arial" w:hAnsi="Arial" w:cs="Arial"/>
        </w:rPr>
        <w:t>. Construção e</w:t>
      </w:r>
      <w:r w:rsidR="00A06430">
        <w:rPr>
          <w:rFonts w:ascii="Arial" w:hAnsi="Arial" w:cs="Arial"/>
        </w:rPr>
        <w:t xml:space="preserve"> </w:t>
      </w:r>
      <w:proofErr w:type="spellStart"/>
      <w:r w:rsidRPr="00A67E5D">
        <w:rPr>
          <w:rFonts w:ascii="Arial" w:hAnsi="Arial" w:cs="Arial"/>
        </w:rPr>
        <w:t>construtividade</w:t>
      </w:r>
      <w:proofErr w:type="spellEnd"/>
      <w:r w:rsidRPr="00A67E5D">
        <w:rPr>
          <w:rFonts w:ascii="Arial" w:hAnsi="Arial" w:cs="Arial"/>
        </w:rPr>
        <w:t>: materiais naturais e artificiais nos jogos de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construção. São Paulo: </w:t>
      </w:r>
      <w:proofErr w:type="spellStart"/>
      <w:r w:rsidRPr="00A67E5D">
        <w:rPr>
          <w:rFonts w:ascii="Arial" w:hAnsi="Arial" w:cs="Arial"/>
        </w:rPr>
        <w:t>Phorte</w:t>
      </w:r>
      <w:proofErr w:type="spellEnd"/>
      <w:r w:rsidRPr="00A67E5D">
        <w:rPr>
          <w:rFonts w:ascii="Arial" w:hAnsi="Arial" w:cs="Arial"/>
        </w:rPr>
        <w:t xml:space="preserve"> Editora, 2018.</w:t>
      </w:r>
    </w:p>
    <w:p w14:paraId="1415E414" w14:textId="6B1A408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FINCO</w:t>
      </w:r>
      <w:r w:rsidRPr="00A67E5D">
        <w:rPr>
          <w:rFonts w:ascii="Arial" w:hAnsi="Arial" w:cs="Arial"/>
        </w:rPr>
        <w:t xml:space="preserve">, Daniela; </w:t>
      </w:r>
      <w:r w:rsidRPr="00A06430">
        <w:rPr>
          <w:rFonts w:ascii="Arial" w:hAnsi="Arial" w:cs="Arial"/>
          <w:b/>
          <w:bCs/>
        </w:rPr>
        <w:t>OLIVEIRA</w:t>
      </w:r>
      <w:r w:rsidRPr="00A67E5D">
        <w:rPr>
          <w:rFonts w:ascii="Arial" w:hAnsi="Arial" w:cs="Arial"/>
        </w:rPr>
        <w:t>, Fabiana de. A Sociologia da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pequena infância e a diversidade de gênero e de raça nas instituições de Educação Infantil. Cap. 3. </w:t>
      </w:r>
      <w:r w:rsidRPr="00A06430">
        <w:rPr>
          <w:rFonts w:ascii="Arial" w:hAnsi="Arial" w:cs="Arial"/>
          <w:b/>
          <w:bCs/>
        </w:rPr>
        <w:t>IN</w:t>
      </w:r>
      <w:r w:rsidRPr="00A67E5D">
        <w:rPr>
          <w:rFonts w:ascii="Arial" w:hAnsi="Arial" w:cs="Arial"/>
        </w:rPr>
        <w:t>: Faria Ana Lúcia Goulart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de; FINCO, Daniela (</w:t>
      </w:r>
      <w:proofErr w:type="spellStart"/>
      <w:r w:rsidRPr="00A67E5D">
        <w:rPr>
          <w:rFonts w:ascii="Arial" w:hAnsi="Arial" w:cs="Arial"/>
        </w:rPr>
        <w:t>Orgs</w:t>
      </w:r>
      <w:proofErr w:type="spellEnd"/>
      <w:r w:rsidRPr="00A67E5D">
        <w:rPr>
          <w:rFonts w:ascii="Arial" w:hAnsi="Arial" w:cs="Arial"/>
        </w:rPr>
        <w:t>.). Sociologia da Infância no Brasil.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Campinas, SP: Autores Associados, 2011 (Coleção Polêmicas do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nosso tempo).</w:t>
      </w:r>
    </w:p>
    <w:p w14:paraId="20076DC2" w14:textId="509C98EA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MELLO</w:t>
      </w:r>
      <w:r w:rsidRPr="00A67E5D">
        <w:rPr>
          <w:rFonts w:ascii="Arial" w:hAnsi="Arial" w:cs="Arial"/>
        </w:rPr>
        <w:t>, Suely Amaral. O processo de aquisição da escrita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na Educação Infantil: contribuições de Vygotsky. Cap. 2. </w:t>
      </w:r>
      <w:r w:rsidRPr="00A06430">
        <w:rPr>
          <w:rFonts w:ascii="Arial" w:hAnsi="Arial" w:cs="Arial"/>
          <w:b/>
          <w:bCs/>
        </w:rPr>
        <w:t>IN</w:t>
      </w:r>
      <w:r w:rsidRPr="00A67E5D">
        <w:rPr>
          <w:rFonts w:ascii="Arial" w:hAnsi="Arial" w:cs="Arial"/>
        </w:rPr>
        <w:t>: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FARIA, Ana Lúcia Goulart &amp; MELLO, Sueli Amaral (</w:t>
      </w:r>
      <w:proofErr w:type="spellStart"/>
      <w:r w:rsidRPr="00A67E5D">
        <w:rPr>
          <w:rFonts w:ascii="Arial" w:hAnsi="Arial" w:cs="Arial"/>
        </w:rPr>
        <w:t>orgs</w:t>
      </w:r>
      <w:proofErr w:type="spellEnd"/>
      <w:r w:rsidRPr="00A67E5D">
        <w:rPr>
          <w:rFonts w:ascii="Arial" w:hAnsi="Arial" w:cs="Arial"/>
        </w:rPr>
        <w:t>.). Linguagens infantis: outras formas de leitura. Campinas, SP: Autores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Associados, 2009. Coleção Polêmicas do Nosso Tempo.</w:t>
      </w:r>
    </w:p>
    <w:p w14:paraId="2A6BA984" w14:textId="4F55682E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BARBOSA</w:t>
      </w:r>
      <w:r w:rsidRPr="00A67E5D">
        <w:rPr>
          <w:rFonts w:ascii="Arial" w:hAnsi="Arial" w:cs="Arial"/>
        </w:rPr>
        <w:t xml:space="preserve">, Maria Carmem Silveira e </w:t>
      </w:r>
      <w:r w:rsidRPr="00A06430">
        <w:rPr>
          <w:rFonts w:ascii="Arial" w:hAnsi="Arial" w:cs="Arial"/>
          <w:b/>
          <w:bCs/>
        </w:rPr>
        <w:t>HORN</w:t>
      </w:r>
      <w:r w:rsidRPr="00A67E5D">
        <w:rPr>
          <w:rFonts w:ascii="Arial" w:hAnsi="Arial" w:cs="Arial"/>
        </w:rPr>
        <w:t>, Maria da Graça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Souza. Projetos Pedagógicos na educação infantil. Porto Alegre: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Artmed, 2008.</w:t>
      </w:r>
    </w:p>
    <w:p w14:paraId="7F52F0AF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BARBIERI</w:t>
      </w:r>
      <w:r w:rsidRPr="00A67E5D">
        <w:rPr>
          <w:rFonts w:ascii="Arial" w:hAnsi="Arial" w:cs="Arial"/>
        </w:rPr>
        <w:t>, Stela. Territórios da Invenção: Ateliê em Movimento. São Paulo: Jujuba Editora, 2021.</w:t>
      </w:r>
    </w:p>
    <w:p w14:paraId="4AFC0799" w14:textId="77777777" w:rsidR="00A06430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PRADO</w:t>
      </w:r>
      <w:r w:rsidRPr="00A67E5D">
        <w:rPr>
          <w:rFonts w:ascii="Arial" w:hAnsi="Arial" w:cs="Arial"/>
        </w:rPr>
        <w:t xml:space="preserve">, Patrícia D. Educação Infantil: contrariando as idades. 1. ed. São Paulo: </w:t>
      </w:r>
      <w:proofErr w:type="spellStart"/>
      <w:r w:rsidRPr="00A67E5D">
        <w:rPr>
          <w:rFonts w:ascii="Arial" w:hAnsi="Arial" w:cs="Arial"/>
        </w:rPr>
        <w:t>Képos</w:t>
      </w:r>
      <w:proofErr w:type="spellEnd"/>
      <w:r w:rsidRPr="00A67E5D">
        <w:rPr>
          <w:rFonts w:ascii="Arial" w:hAnsi="Arial" w:cs="Arial"/>
        </w:rPr>
        <w:t xml:space="preserve"> (Selo Editora Laços), 2015. </w:t>
      </w:r>
    </w:p>
    <w:p w14:paraId="0F59BB98" w14:textId="7A87E8D4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MONÇÃO</w:t>
      </w:r>
      <w:r w:rsidRPr="00A67E5D">
        <w:rPr>
          <w:rFonts w:ascii="Arial" w:hAnsi="Arial" w:cs="Arial"/>
        </w:rPr>
        <w:t>, Maria Aparecida Guedes. Gestão na Educação Infantil: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cenários do cotidiano. São Paulo: Edições Loyola, 2021.</w:t>
      </w:r>
    </w:p>
    <w:p w14:paraId="74A589BD" w14:textId="534D88D1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MANTOAN</w:t>
      </w:r>
      <w:r w:rsidRPr="00A67E5D">
        <w:rPr>
          <w:rFonts w:ascii="Arial" w:hAnsi="Arial" w:cs="Arial"/>
        </w:rPr>
        <w:t xml:space="preserve">, Maria Teresa </w:t>
      </w:r>
      <w:proofErr w:type="spellStart"/>
      <w:r w:rsidRPr="00A67E5D">
        <w:rPr>
          <w:rFonts w:ascii="Arial" w:hAnsi="Arial" w:cs="Arial"/>
        </w:rPr>
        <w:t>Eglér</w:t>
      </w:r>
      <w:proofErr w:type="spellEnd"/>
      <w:r w:rsidRPr="00A67E5D">
        <w:rPr>
          <w:rFonts w:ascii="Arial" w:hAnsi="Arial" w:cs="Arial"/>
        </w:rPr>
        <w:t>. Caminhos pedagógicos da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educação inclusiva. In: GAIO, R.; </w:t>
      </w:r>
      <w:r w:rsidRPr="00A06430">
        <w:rPr>
          <w:rFonts w:ascii="Arial" w:hAnsi="Arial" w:cs="Arial"/>
          <w:b/>
          <w:bCs/>
        </w:rPr>
        <w:t>MENEGHETTI</w:t>
      </w:r>
      <w:r w:rsidRPr="00A67E5D">
        <w:rPr>
          <w:rFonts w:ascii="Arial" w:hAnsi="Arial" w:cs="Arial"/>
        </w:rPr>
        <w:t>, R.G.K. (</w:t>
      </w:r>
      <w:proofErr w:type="spellStart"/>
      <w:r w:rsidRPr="00A67E5D">
        <w:rPr>
          <w:rFonts w:ascii="Arial" w:hAnsi="Arial" w:cs="Arial"/>
        </w:rPr>
        <w:t>org</w:t>
      </w:r>
      <w:proofErr w:type="spellEnd"/>
      <w:r w:rsidRPr="00A67E5D">
        <w:rPr>
          <w:rFonts w:ascii="Arial" w:hAnsi="Arial" w:cs="Arial"/>
        </w:rPr>
        <w:t xml:space="preserve">). Caminhos pedagógicos da Educação Especial. </w:t>
      </w:r>
      <w:proofErr w:type="spellStart"/>
      <w:r w:rsidRPr="00A67E5D">
        <w:rPr>
          <w:rFonts w:ascii="Arial" w:hAnsi="Arial" w:cs="Arial"/>
        </w:rPr>
        <w:t>Petropólis</w:t>
      </w:r>
      <w:proofErr w:type="spellEnd"/>
      <w:r w:rsidRPr="00A67E5D">
        <w:rPr>
          <w:rFonts w:ascii="Arial" w:hAnsi="Arial" w:cs="Arial"/>
        </w:rPr>
        <w:t>: Editora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Vozes, 2004.</w:t>
      </w:r>
    </w:p>
    <w:p w14:paraId="1E679BEA" w14:textId="626631F8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MANTOAN</w:t>
      </w:r>
      <w:r w:rsidRPr="00A67E5D">
        <w:rPr>
          <w:rFonts w:ascii="Arial" w:hAnsi="Arial" w:cs="Arial"/>
        </w:rPr>
        <w:t xml:space="preserve">, Maria Tereza </w:t>
      </w:r>
      <w:proofErr w:type="spellStart"/>
      <w:r w:rsidRPr="00A67E5D">
        <w:rPr>
          <w:rFonts w:ascii="Arial" w:hAnsi="Arial" w:cs="Arial"/>
        </w:rPr>
        <w:t>Eglér</w:t>
      </w:r>
      <w:proofErr w:type="spellEnd"/>
      <w:r w:rsidRPr="00A67E5D">
        <w:rPr>
          <w:rFonts w:ascii="Arial" w:hAnsi="Arial" w:cs="Arial"/>
        </w:rPr>
        <w:t>. Inclusão Escolar: O que é?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Por quê? Como Fazer? 2 ed. São Paulo: Moderna, 2006.</w:t>
      </w:r>
    </w:p>
    <w:p w14:paraId="0597D92E" w14:textId="77777777" w:rsidR="00A06430" w:rsidRPr="00A67E5D" w:rsidRDefault="00A06430" w:rsidP="00443BA7">
      <w:pPr>
        <w:spacing w:after="0"/>
        <w:jc w:val="both"/>
        <w:rPr>
          <w:rFonts w:ascii="Arial" w:hAnsi="Arial" w:cs="Arial"/>
        </w:rPr>
      </w:pPr>
    </w:p>
    <w:p w14:paraId="07D511EA" w14:textId="77777777" w:rsidR="00443BA7" w:rsidRPr="007245FB" w:rsidRDefault="00443BA7" w:rsidP="00443BA7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245FB">
        <w:rPr>
          <w:rFonts w:ascii="Arial" w:hAnsi="Arial" w:cs="Arial"/>
          <w:b/>
          <w:bCs/>
          <w:i/>
          <w:iCs/>
          <w:u w:val="single"/>
        </w:rPr>
        <w:t>CIÊNCIAS NATURAIS</w:t>
      </w:r>
    </w:p>
    <w:p w14:paraId="6177AEAC" w14:textId="0F190A39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Propriedades e transformação dos materiais. Uso e conservação dos materiais. Fontes, consumo, transporte e transformação de energia. Ambiente e seres vivos. Luz, som e relação com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objetos. Água: uso, poluição e tratamento. Recursos renováveis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 não renováveis. Reversibilidade e irreversibilidade. Luz e sombra; Sol e Terra e suas interações. Sistema Solar, Terra e Lua e os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movimentos da Terra. Planetas do sistema solar; Movimentos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da Terra e da Lua e suas fases. Formação do planeta Terra e os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movimentos no sistema solar, em especial, os eclipses. Corpo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humano: composição e funcionamento e sua relação com 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ambiente. Corpo Humano: relação entre alimentação, atividade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física e saúde.</w:t>
      </w:r>
    </w:p>
    <w:p w14:paraId="4D3A781C" w14:textId="712ECC66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Ações e as influências humanas no ambiente. Funções e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características dos sistemas que compõem o corpo humano.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Ensino Investigativo, Alfabetização científica e contextualização.</w:t>
      </w:r>
    </w:p>
    <w:p w14:paraId="2B6455F9" w14:textId="77777777" w:rsidR="00A06430" w:rsidRPr="00A67E5D" w:rsidRDefault="00A06430" w:rsidP="00443BA7">
      <w:pPr>
        <w:spacing w:after="0"/>
        <w:jc w:val="both"/>
        <w:rPr>
          <w:rFonts w:ascii="Arial" w:hAnsi="Arial" w:cs="Arial"/>
        </w:rPr>
      </w:pPr>
    </w:p>
    <w:p w14:paraId="259975CC" w14:textId="339587C1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CARVALHO</w:t>
      </w:r>
      <w:r w:rsidRPr="00A67E5D">
        <w:rPr>
          <w:rFonts w:ascii="Arial" w:hAnsi="Arial" w:cs="Arial"/>
        </w:rPr>
        <w:t>, Anna Maria Pessoa de. O ensino de ciências e a proposição de sequências de ensino investigativas.</w:t>
      </w:r>
      <w:r w:rsidR="00A06430">
        <w:rPr>
          <w:rFonts w:ascii="Arial" w:hAnsi="Arial" w:cs="Arial"/>
        </w:rPr>
        <w:t xml:space="preserve"> </w:t>
      </w:r>
      <w:r w:rsidRPr="00A06430">
        <w:rPr>
          <w:rFonts w:ascii="Arial" w:hAnsi="Arial" w:cs="Arial"/>
          <w:b/>
          <w:bCs/>
        </w:rPr>
        <w:t>In</w:t>
      </w:r>
      <w:r w:rsidRPr="00A67E5D">
        <w:rPr>
          <w:rFonts w:ascii="Arial" w:hAnsi="Arial" w:cs="Arial"/>
        </w:rPr>
        <w:t>:</w:t>
      </w:r>
      <w:r w:rsidR="00A06430">
        <w:rPr>
          <w:rFonts w:ascii="Arial" w:hAnsi="Arial" w:cs="Arial"/>
        </w:rPr>
        <w:t xml:space="preserve"> </w:t>
      </w:r>
      <w:r w:rsidRPr="00A06430">
        <w:rPr>
          <w:rFonts w:ascii="Arial" w:hAnsi="Arial" w:cs="Arial"/>
          <w:b/>
          <w:bCs/>
        </w:rPr>
        <w:t>CARVALHO</w:t>
      </w:r>
      <w:r w:rsidRPr="00A67E5D">
        <w:rPr>
          <w:rFonts w:ascii="Arial" w:hAnsi="Arial" w:cs="Arial"/>
        </w:rPr>
        <w:t>, Anna Maria Pessoa de. (Org.). Ensino de Ciências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por Investigação: condições para implementação em sala de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aula. São Paulo: </w:t>
      </w:r>
      <w:proofErr w:type="spellStart"/>
      <w:r w:rsidRPr="00A67E5D">
        <w:rPr>
          <w:rFonts w:ascii="Arial" w:hAnsi="Arial" w:cs="Arial"/>
        </w:rPr>
        <w:t>Cengage</w:t>
      </w:r>
      <w:proofErr w:type="spellEnd"/>
      <w:r w:rsidRPr="00A67E5D">
        <w:rPr>
          <w:rFonts w:ascii="Arial" w:hAnsi="Arial" w:cs="Arial"/>
        </w:rPr>
        <w:t xml:space="preserve"> Learning, 2013.</w:t>
      </w:r>
    </w:p>
    <w:p w14:paraId="621922BE" w14:textId="31DCB8FC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06430">
        <w:rPr>
          <w:rFonts w:ascii="Arial" w:hAnsi="Arial" w:cs="Arial"/>
          <w:b/>
          <w:bCs/>
        </w:rPr>
        <w:t>SASSERON</w:t>
      </w:r>
      <w:r w:rsidRPr="00A67E5D">
        <w:rPr>
          <w:rFonts w:ascii="Arial" w:hAnsi="Arial" w:cs="Arial"/>
        </w:rPr>
        <w:t>, Lúcia Helena. Alfabetização científica, ensino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por investigação e argumentação: relações entre ciências da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natureza e escola. Revista Ensaio, Belo Horizonte, v. 17, n. especial, p. 49-67, nov. 2015.</w:t>
      </w:r>
    </w:p>
    <w:p w14:paraId="7BB16220" w14:textId="7BB563FF" w:rsidR="00A06430" w:rsidRDefault="00A06430" w:rsidP="00443BA7">
      <w:pPr>
        <w:spacing w:after="0"/>
        <w:jc w:val="both"/>
        <w:rPr>
          <w:rFonts w:ascii="Arial" w:hAnsi="Arial" w:cs="Arial"/>
        </w:rPr>
      </w:pPr>
    </w:p>
    <w:p w14:paraId="78CA3A6D" w14:textId="01304D21" w:rsidR="007245FB" w:rsidRDefault="007245FB" w:rsidP="00443BA7">
      <w:pPr>
        <w:spacing w:after="0"/>
        <w:jc w:val="both"/>
        <w:rPr>
          <w:rFonts w:ascii="Arial" w:hAnsi="Arial" w:cs="Arial"/>
        </w:rPr>
      </w:pPr>
    </w:p>
    <w:p w14:paraId="350BA343" w14:textId="77777777" w:rsidR="007245FB" w:rsidRPr="00A67E5D" w:rsidRDefault="007245FB" w:rsidP="00443BA7">
      <w:pPr>
        <w:spacing w:after="0"/>
        <w:jc w:val="both"/>
        <w:rPr>
          <w:rFonts w:ascii="Arial" w:hAnsi="Arial" w:cs="Arial"/>
        </w:rPr>
      </w:pPr>
    </w:p>
    <w:p w14:paraId="7956C07E" w14:textId="77777777" w:rsidR="00443BA7" w:rsidRPr="007245FB" w:rsidRDefault="00443BA7" w:rsidP="00443BA7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245FB">
        <w:rPr>
          <w:rFonts w:ascii="Arial" w:hAnsi="Arial" w:cs="Arial"/>
          <w:b/>
          <w:bCs/>
          <w:i/>
          <w:iCs/>
          <w:u w:val="single"/>
        </w:rPr>
        <w:lastRenderedPageBreak/>
        <w:t>GEOGRAFIA</w:t>
      </w:r>
    </w:p>
    <w:p w14:paraId="240B1018" w14:textId="1694C6D0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Representação cartográfica por meio do uso dos mapas.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Primeiras noções de pertencimento contextualizadas cultura e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espacialmente. Primeiras noções espaciais, os primeiros conceitos, o alfabeto cartográfico e os processos de raciocínio. Os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espaços livres e áreas verdes do lugar de vivência da criança. 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trabalho na família e na escola. Noções de diversidade cultural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 os processos de formação do povo brasileiro: o reconhecimento da importância dos processos migratórios na formação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social e cultural da Cidade de São Paulo. Primeiras noções de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ciclo hidrológico e a importância da água no cotidiano. Estudos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sobre o trabalho no campo e na cidade, com enfoque nas relações de interdependência e integração, por meio da circulação</w:t>
      </w:r>
      <w:r w:rsidR="00A06430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mercadorias e matérias-primas.</w:t>
      </w:r>
    </w:p>
    <w:p w14:paraId="649BDDD2" w14:textId="77777777" w:rsidR="00A06430" w:rsidRDefault="00A06430" w:rsidP="00443BA7">
      <w:pPr>
        <w:spacing w:after="0"/>
        <w:jc w:val="both"/>
        <w:rPr>
          <w:rFonts w:ascii="Arial" w:hAnsi="Arial" w:cs="Arial"/>
        </w:rPr>
      </w:pPr>
    </w:p>
    <w:p w14:paraId="43431646" w14:textId="2F5557D0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CASTELLAR</w:t>
      </w:r>
      <w:r w:rsidRPr="00A67E5D">
        <w:rPr>
          <w:rFonts w:ascii="Arial" w:hAnsi="Arial" w:cs="Arial"/>
        </w:rPr>
        <w:t xml:space="preserve">, Sonia; </w:t>
      </w:r>
      <w:r w:rsidRPr="007245FB">
        <w:rPr>
          <w:rFonts w:ascii="Arial" w:hAnsi="Arial" w:cs="Arial"/>
          <w:b/>
          <w:bCs/>
        </w:rPr>
        <w:t>VILHENA</w:t>
      </w:r>
      <w:r w:rsidRPr="00A67E5D">
        <w:rPr>
          <w:rFonts w:ascii="Arial" w:hAnsi="Arial" w:cs="Arial"/>
        </w:rPr>
        <w:t>, Jerusa. Ensino de geografia.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Coleção Ideias em ação – </w:t>
      </w:r>
      <w:proofErr w:type="spellStart"/>
      <w:r w:rsidRPr="00A67E5D">
        <w:rPr>
          <w:rFonts w:ascii="Arial" w:hAnsi="Arial" w:cs="Arial"/>
        </w:rPr>
        <w:t>Cengage</w:t>
      </w:r>
      <w:proofErr w:type="spellEnd"/>
      <w:r w:rsidRPr="00A67E5D">
        <w:rPr>
          <w:rFonts w:ascii="Arial" w:hAnsi="Arial" w:cs="Arial"/>
        </w:rPr>
        <w:t>, 2011.</w:t>
      </w:r>
    </w:p>
    <w:p w14:paraId="7FBA636D" w14:textId="7816950C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STRAFORINI</w:t>
      </w:r>
      <w:r w:rsidRPr="00A67E5D">
        <w:rPr>
          <w:rFonts w:ascii="Arial" w:hAnsi="Arial" w:cs="Arial"/>
        </w:rPr>
        <w:t xml:space="preserve">, Rafael. Ensinar geografia: o desafio da totalidade-mundo nas séries iniciais. São Paulo: </w:t>
      </w:r>
      <w:proofErr w:type="spellStart"/>
      <w:r w:rsidRPr="00A67E5D">
        <w:rPr>
          <w:rFonts w:ascii="Arial" w:hAnsi="Arial" w:cs="Arial"/>
        </w:rPr>
        <w:t>Annablume</w:t>
      </w:r>
      <w:proofErr w:type="spellEnd"/>
      <w:r w:rsidRPr="00A67E5D">
        <w:rPr>
          <w:rFonts w:ascii="Arial" w:hAnsi="Arial" w:cs="Arial"/>
        </w:rPr>
        <w:t>, 2004.</w:t>
      </w:r>
    </w:p>
    <w:p w14:paraId="1560E4B0" w14:textId="77777777" w:rsidR="007245FB" w:rsidRPr="00A67E5D" w:rsidRDefault="007245FB" w:rsidP="00443BA7">
      <w:pPr>
        <w:spacing w:after="0"/>
        <w:jc w:val="both"/>
        <w:rPr>
          <w:rFonts w:ascii="Arial" w:hAnsi="Arial" w:cs="Arial"/>
        </w:rPr>
      </w:pPr>
    </w:p>
    <w:p w14:paraId="2C85514C" w14:textId="77777777" w:rsidR="00443BA7" w:rsidRPr="007245FB" w:rsidRDefault="00443BA7" w:rsidP="00443BA7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245FB">
        <w:rPr>
          <w:rFonts w:ascii="Arial" w:hAnsi="Arial" w:cs="Arial"/>
          <w:b/>
          <w:bCs/>
          <w:i/>
          <w:iCs/>
          <w:u w:val="single"/>
        </w:rPr>
        <w:t>HISTÓRIA</w:t>
      </w:r>
    </w:p>
    <w:p w14:paraId="71D404C3" w14:textId="55ED6FA8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A história dos brinquedos: brinquedos de outros povos e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outros tempos. A história dos jogos e brincadeiras: nossas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brincadeiras e de outras culturas e épocas. Os espaços lúdicos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na Cidade de São Paulo: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os espaços de lazer e brincadeiras na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Cidade de São Paulo. História das relações das sociedades com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as águas e os rios. O modo de vida urbano no presente e no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passado.</w:t>
      </w:r>
    </w:p>
    <w:p w14:paraId="10E15DB2" w14:textId="77777777" w:rsidR="007245FB" w:rsidRPr="00A67E5D" w:rsidRDefault="007245FB" w:rsidP="00443BA7">
      <w:pPr>
        <w:spacing w:after="0"/>
        <w:jc w:val="both"/>
        <w:rPr>
          <w:rFonts w:ascii="Arial" w:hAnsi="Arial" w:cs="Arial"/>
        </w:rPr>
      </w:pPr>
    </w:p>
    <w:p w14:paraId="1C3E5F19" w14:textId="5685D863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BITTENCOURT</w:t>
      </w:r>
      <w:r w:rsidRPr="00A67E5D">
        <w:rPr>
          <w:rFonts w:ascii="Arial" w:hAnsi="Arial" w:cs="Arial"/>
        </w:rPr>
        <w:t>, Circe. O saber histórico na sala de aula. São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Paulo: Contexto, 1998.</w:t>
      </w:r>
    </w:p>
    <w:p w14:paraId="1FD30AD7" w14:textId="7777777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GUIMARÃES</w:t>
      </w:r>
      <w:r w:rsidRPr="00A67E5D">
        <w:rPr>
          <w:rFonts w:ascii="Arial" w:hAnsi="Arial" w:cs="Arial"/>
        </w:rPr>
        <w:t>, Selva. Didática e Prática de Ensino de História. Papirus, 2009.</w:t>
      </w:r>
    </w:p>
    <w:p w14:paraId="06A9B90F" w14:textId="61CAB0A5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PEREIRA</w:t>
      </w:r>
      <w:r w:rsidRPr="00A67E5D">
        <w:rPr>
          <w:rFonts w:ascii="Arial" w:hAnsi="Arial" w:cs="Arial"/>
        </w:rPr>
        <w:t xml:space="preserve">, </w:t>
      </w:r>
      <w:proofErr w:type="spellStart"/>
      <w:r w:rsidRPr="00A67E5D">
        <w:rPr>
          <w:rFonts w:ascii="Arial" w:hAnsi="Arial" w:cs="Arial"/>
        </w:rPr>
        <w:t>Amilcar</w:t>
      </w:r>
      <w:proofErr w:type="spellEnd"/>
      <w:r w:rsidRPr="00A67E5D">
        <w:rPr>
          <w:rFonts w:ascii="Arial" w:hAnsi="Arial" w:cs="Arial"/>
        </w:rPr>
        <w:t xml:space="preserve"> Araújo; </w:t>
      </w:r>
      <w:r w:rsidRPr="007245FB">
        <w:rPr>
          <w:rFonts w:ascii="Arial" w:hAnsi="Arial" w:cs="Arial"/>
          <w:b/>
          <w:bCs/>
        </w:rPr>
        <w:t>MONTEIRO</w:t>
      </w:r>
      <w:r w:rsidRPr="00A67E5D">
        <w:rPr>
          <w:rFonts w:ascii="Arial" w:hAnsi="Arial" w:cs="Arial"/>
        </w:rPr>
        <w:t>, Ana Maria (org.).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Ensino de história e cultura afro-brasileiras e indígenas. Rio de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Janeiro: Pallas, 2013.</w:t>
      </w:r>
    </w:p>
    <w:p w14:paraId="37E7A340" w14:textId="77777777" w:rsidR="007245FB" w:rsidRPr="00A67E5D" w:rsidRDefault="007245FB" w:rsidP="00443BA7">
      <w:pPr>
        <w:spacing w:after="0"/>
        <w:jc w:val="both"/>
        <w:rPr>
          <w:rFonts w:ascii="Arial" w:hAnsi="Arial" w:cs="Arial"/>
        </w:rPr>
      </w:pPr>
    </w:p>
    <w:p w14:paraId="382D1E1C" w14:textId="77777777" w:rsidR="00443BA7" w:rsidRPr="007245FB" w:rsidRDefault="00443BA7" w:rsidP="00443BA7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245FB">
        <w:rPr>
          <w:rFonts w:ascii="Arial" w:hAnsi="Arial" w:cs="Arial"/>
          <w:b/>
          <w:bCs/>
          <w:i/>
          <w:iCs/>
          <w:u w:val="single"/>
        </w:rPr>
        <w:t>LÍNGUA PORTUGUESA</w:t>
      </w:r>
    </w:p>
    <w:p w14:paraId="6773F9CA" w14:textId="74AB805D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Aquisição do Sistema de Escrita Alfabética. Linguagem oral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 escrita. Variedade linguística: preconceito linguístico, norma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culta e norma-padrão. Língua e linguagem: conhecimentos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pragmáticos, conhecimentos discursivos, conhecimentos textuais, conhecimentos gramaticais e conhecimentos notacionais.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Capacidades, procedimentos e comportamentos de produção,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leitura de textos orais e escritos. Prática de produção de textos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orais e escritos: produção para aprofundamento, produção por</w:t>
      </w:r>
    </w:p>
    <w:p w14:paraId="691BF6CF" w14:textId="69219F28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>frequentação. Contexto e Operadores da produção de texto.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Modalidades didáticas para o ensino de leitura: leitura pontual,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leitura colaborativa/compartilhada, leitura programada, leitura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em voz alta feita pelo professor, roda de leitores, leitura programada. Modalidades didáticas para o ensino de produção de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textos: reconto, reescrita com escriba, produção coletiva com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escriba, escrita de texto que se sabe de memória, reescrita de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texto, reescrita com modificações, produção de partes dos textos que não se conhece, texto de autoria. Prática de análise linguística: características dos textos e gêneros, coesão, coerência,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segmentação, aspectos semânticos e lexicais, aspectos gráficos,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variação linguística, morfologia, sintaxe, fonologia, ortografia.</w:t>
      </w:r>
    </w:p>
    <w:p w14:paraId="49E3A483" w14:textId="77777777" w:rsidR="007245FB" w:rsidRPr="00A67E5D" w:rsidRDefault="007245FB" w:rsidP="00443BA7">
      <w:pPr>
        <w:spacing w:after="0"/>
        <w:jc w:val="both"/>
        <w:rPr>
          <w:rFonts w:ascii="Arial" w:hAnsi="Arial" w:cs="Arial"/>
        </w:rPr>
      </w:pPr>
    </w:p>
    <w:p w14:paraId="3775E315" w14:textId="37AE2420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FERREIRO</w:t>
      </w:r>
      <w:r w:rsidRPr="00A67E5D">
        <w:rPr>
          <w:rFonts w:ascii="Arial" w:hAnsi="Arial" w:cs="Arial"/>
        </w:rPr>
        <w:t xml:space="preserve">, E.; </w:t>
      </w:r>
      <w:r w:rsidRPr="007245FB">
        <w:rPr>
          <w:rFonts w:ascii="Arial" w:hAnsi="Arial" w:cs="Arial"/>
          <w:b/>
          <w:bCs/>
        </w:rPr>
        <w:t>TEBEROSKY</w:t>
      </w:r>
      <w:r w:rsidRPr="00A67E5D">
        <w:rPr>
          <w:rFonts w:ascii="Arial" w:hAnsi="Arial" w:cs="Arial"/>
        </w:rPr>
        <w:t>, A. A psicogênese da língua escrita. São Paulo: Artes Médicas, 1985. (Capítulo 6-Evolução da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Escrita, p. 191- 257).</w:t>
      </w:r>
    </w:p>
    <w:p w14:paraId="62F8778B" w14:textId="0F599C8E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FERREIRO</w:t>
      </w:r>
      <w:r w:rsidRPr="00A67E5D">
        <w:rPr>
          <w:rFonts w:ascii="Arial" w:hAnsi="Arial" w:cs="Arial"/>
        </w:rPr>
        <w:t>, E. O ingresso na escrita e nas culturas do escrito: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seleção de textos de pesquisa. Tradução de Rosana </w:t>
      </w:r>
      <w:proofErr w:type="spellStart"/>
      <w:r w:rsidRPr="00A67E5D">
        <w:rPr>
          <w:rFonts w:ascii="Arial" w:hAnsi="Arial" w:cs="Arial"/>
        </w:rPr>
        <w:t>Malerba</w:t>
      </w:r>
      <w:proofErr w:type="spellEnd"/>
      <w:r w:rsidRPr="00A67E5D">
        <w:rPr>
          <w:rFonts w:ascii="Arial" w:hAnsi="Arial" w:cs="Arial"/>
        </w:rPr>
        <w:t>.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São Paulo: Cortez, 2013. (Capítulo 3- A desestabilização das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Escritas silábicas: alternâncias e desordem com pertinência,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p.63-76).</w:t>
      </w:r>
    </w:p>
    <w:p w14:paraId="5474CA1D" w14:textId="61D102D2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GOULART</w:t>
      </w:r>
      <w:r w:rsidRPr="00A67E5D">
        <w:rPr>
          <w:rFonts w:ascii="Arial" w:hAnsi="Arial" w:cs="Arial"/>
        </w:rPr>
        <w:t xml:space="preserve">, Cecília M. A.; </w:t>
      </w:r>
      <w:r w:rsidRPr="007245FB">
        <w:rPr>
          <w:rFonts w:ascii="Arial" w:hAnsi="Arial" w:cs="Arial"/>
          <w:b/>
          <w:bCs/>
        </w:rPr>
        <w:t>GONTIJO</w:t>
      </w:r>
      <w:r w:rsidRPr="00A67E5D">
        <w:rPr>
          <w:rFonts w:ascii="Arial" w:hAnsi="Arial" w:cs="Arial"/>
        </w:rPr>
        <w:t>, Cláudia Maria Mendes;</w:t>
      </w:r>
      <w:r w:rsidR="007245FB">
        <w:rPr>
          <w:rFonts w:ascii="Arial" w:hAnsi="Arial" w:cs="Arial"/>
        </w:rPr>
        <w:t xml:space="preserve"> </w:t>
      </w:r>
      <w:r w:rsidRPr="007245FB">
        <w:rPr>
          <w:rFonts w:ascii="Arial" w:hAnsi="Arial" w:cs="Arial"/>
          <w:b/>
          <w:bCs/>
        </w:rPr>
        <w:t>FERREIRA</w:t>
      </w:r>
      <w:r w:rsidRPr="00A67E5D">
        <w:rPr>
          <w:rFonts w:ascii="Arial" w:hAnsi="Arial" w:cs="Arial"/>
        </w:rPr>
        <w:t>, Norma Sandra de A. (</w:t>
      </w:r>
      <w:proofErr w:type="spellStart"/>
      <w:r w:rsidRPr="00A67E5D">
        <w:rPr>
          <w:rFonts w:ascii="Arial" w:hAnsi="Arial" w:cs="Arial"/>
        </w:rPr>
        <w:t>Orgs</w:t>
      </w:r>
      <w:proofErr w:type="spellEnd"/>
      <w:r w:rsidRPr="00A67E5D">
        <w:rPr>
          <w:rFonts w:ascii="Arial" w:hAnsi="Arial" w:cs="Arial"/>
        </w:rPr>
        <w:t>.). A alfabetização como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processo discursivo: 30 anos de A criança na fase inicial da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escrita. São Paulo, Cortez, 2017. (Cap. 2- A alfabetização como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processo discursivo em perspectiva, p. 47-64).</w:t>
      </w:r>
    </w:p>
    <w:p w14:paraId="63A4F62F" w14:textId="77777777" w:rsidR="007245FB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lastRenderedPageBreak/>
        <w:t>LERNER</w:t>
      </w:r>
      <w:r w:rsidRPr="00A67E5D">
        <w:rPr>
          <w:rFonts w:ascii="Arial" w:hAnsi="Arial" w:cs="Arial"/>
        </w:rPr>
        <w:t>, Délia. Ler e escrever na escola: o real, o possível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e o necessário. Porto Alegre: Artmed, 2002. </w:t>
      </w:r>
    </w:p>
    <w:p w14:paraId="3DA64C85" w14:textId="4D482449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WEISZ</w:t>
      </w:r>
      <w:r w:rsidRPr="00A67E5D">
        <w:rPr>
          <w:rFonts w:ascii="Arial" w:hAnsi="Arial" w:cs="Arial"/>
        </w:rPr>
        <w:t>, Telma. Relações entre o ensino e a aprendizagem. São Paulo: Ática, 1999.</w:t>
      </w:r>
    </w:p>
    <w:p w14:paraId="49884E64" w14:textId="119A2DA6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KAUFMAN</w:t>
      </w:r>
      <w:r w:rsidRPr="00A67E5D">
        <w:rPr>
          <w:rFonts w:ascii="Arial" w:hAnsi="Arial" w:cs="Arial"/>
        </w:rPr>
        <w:t xml:space="preserve">, Ana Maria; </w:t>
      </w:r>
      <w:r w:rsidRPr="007245FB">
        <w:rPr>
          <w:rFonts w:ascii="Arial" w:hAnsi="Arial" w:cs="Arial"/>
          <w:b/>
          <w:bCs/>
        </w:rPr>
        <w:t>GALLO</w:t>
      </w:r>
      <w:r w:rsidRPr="00A67E5D">
        <w:rPr>
          <w:rFonts w:ascii="Arial" w:hAnsi="Arial" w:cs="Arial"/>
        </w:rPr>
        <w:t xml:space="preserve">, Adriana; </w:t>
      </w:r>
      <w:r w:rsidRPr="007245FB">
        <w:rPr>
          <w:rFonts w:ascii="Arial" w:hAnsi="Arial" w:cs="Arial"/>
          <w:b/>
          <w:bCs/>
        </w:rPr>
        <w:t>WUTHENAU</w:t>
      </w:r>
      <w:r w:rsidRPr="00A67E5D">
        <w:rPr>
          <w:rFonts w:ascii="Arial" w:hAnsi="Arial" w:cs="Arial"/>
        </w:rPr>
        <w:t>, Celina. Como avaliar aprendizagens em leitura e escrita? Um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instrumento para o primeiro ciclo da escola primária. In: Cavalcanti, Zélia (org.). 30 olhares para o futuro. São Paulo: Escola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da Vila, 2010.</w:t>
      </w:r>
    </w:p>
    <w:p w14:paraId="1779CB22" w14:textId="3BEAF7E5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SOLÉ</w:t>
      </w:r>
      <w:r w:rsidRPr="00A67E5D">
        <w:rPr>
          <w:rFonts w:ascii="Arial" w:hAnsi="Arial" w:cs="Arial"/>
        </w:rPr>
        <w:t>, Isabel. Estratégias de leitura. 6ª ed. Porto Alegre: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Artes Médicas, 1998. (Capítulo 5- Para compreender antes da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leitura, p. 89-113).</w:t>
      </w:r>
    </w:p>
    <w:p w14:paraId="232D2FBC" w14:textId="5BF584F7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DOLZ</w:t>
      </w:r>
      <w:r w:rsidRPr="00A67E5D">
        <w:rPr>
          <w:rFonts w:ascii="Arial" w:hAnsi="Arial" w:cs="Arial"/>
        </w:rPr>
        <w:t xml:space="preserve">, Joaquim; </w:t>
      </w:r>
      <w:r w:rsidRPr="007245FB">
        <w:rPr>
          <w:rFonts w:ascii="Arial" w:hAnsi="Arial" w:cs="Arial"/>
          <w:b/>
          <w:bCs/>
        </w:rPr>
        <w:t>SCHNEUWLY</w:t>
      </w:r>
      <w:r w:rsidRPr="00A67E5D">
        <w:rPr>
          <w:rFonts w:ascii="Arial" w:hAnsi="Arial" w:cs="Arial"/>
        </w:rPr>
        <w:t>, Bernard. Gêneros orais e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escritos na escola. Campinas: Mercado de Letras, 2004. (Cap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3- Os gêneros escolares- das práticas de linguagem aos objetos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ensino, p. 71-94).</w:t>
      </w:r>
    </w:p>
    <w:p w14:paraId="1AE1DA18" w14:textId="6A137BCB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ROCHA</w:t>
      </w:r>
      <w:r w:rsidRPr="00A67E5D">
        <w:rPr>
          <w:rFonts w:ascii="Arial" w:hAnsi="Arial" w:cs="Arial"/>
        </w:rPr>
        <w:t xml:space="preserve">, Gladys; </w:t>
      </w:r>
      <w:r w:rsidRPr="007245FB">
        <w:rPr>
          <w:rFonts w:ascii="Arial" w:hAnsi="Arial" w:cs="Arial"/>
          <w:b/>
          <w:bCs/>
        </w:rPr>
        <w:t>VAL</w:t>
      </w:r>
      <w:r w:rsidRPr="00A67E5D">
        <w:rPr>
          <w:rFonts w:ascii="Arial" w:hAnsi="Arial" w:cs="Arial"/>
        </w:rPr>
        <w:t>, Maria da Graça Costa (</w:t>
      </w:r>
      <w:proofErr w:type="spellStart"/>
      <w:r w:rsidRPr="00A67E5D">
        <w:rPr>
          <w:rFonts w:ascii="Arial" w:hAnsi="Arial" w:cs="Arial"/>
        </w:rPr>
        <w:t>org</w:t>
      </w:r>
      <w:proofErr w:type="spellEnd"/>
      <w:r w:rsidRPr="00A67E5D">
        <w:rPr>
          <w:rFonts w:ascii="Arial" w:hAnsi="Arial" w:cs="Arial"/>
        </w:rPr>
        <w:t>). Reflexões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sobre práticas escolares de produção de texto- o sujeito autor.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Coleção Linguagem e Educação- CEALE. São Paulo: Autêntica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Editora, 2007. (Cap. 1- A linguagem nos processos sociais de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constituição da subjetividade, p. 15-28), Cap. 3- A formação do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produtor de texto escrito na escola: uma análise das relações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 xml:space="preserve">entre os processos </w:t>
      </w:r>
      <w:proofErr w:type="spellStart"/>
      <w:r w:rsidRPr="00A67E5D">
        <w:rPr>
          <w:rFonts w:ascii="Arial" w:hAnsi="Arial" w:cs="Arial"/>
        </w:rPr>
        <w:t>interlocutivos</w:t>
      </w:r>
      <w:proofErr w:type="spellEnd"/>
      <w:r w:rsidRPr="00A67E5D">
        <w:rPr>
          <w:rFonts w:ascii="Arial" w:hAnsi="Arial" w:cs="Arial"/>
        </w:rPr>
        <w:t xml:space="preserve"> e os processos de ensino, p.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53- 68), (Cap. 4- O papel da revisão na apropriação de habilidades textuais pela criança, p. 69- 84), Cap. 5- A produção de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textos escritos narrativos, descritivos e argumentativos na alfabetização: evidências do sujeito na/da linguagem, p. 85-108).</w:t>
      </w:r>
    </w:p>
    <w:p w14:paraId="5B6B6BE0" w14:textId="14D1BC17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POSSENTI</w:t>
      </w:r>
      <w:r w:rsidRPr="00A67E5D">
        <w:rPr>
          <w:rFonts w:ascii="Arial" w:hAnsi="Arial" w:cs="Arial"/>
        </w:rPr>
        <w:t>, S. Por que (não) ensinar gramática na escola.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Campinas/SP: Mercado das Letras, 1996.</w:t>
      </w:r>
    </w:p>
    <w:p w14:paraId="4D2987B6" w14:textId="77777777" w:rsidR="007245FB" w:rsidRPr="00A67E5D" w:rsidRDefault="007245FB" w:rsidP="00443BA7">
      <w:pPr>
        <w:spacing w:after="0"/>
        <w:jc w:val="both"/>
        <w:rPr>
          <w:rFonts w:ascii="Arial" w:hAnsi="Arial" w:cs="Arial"/>
        </w:rPr>
      </w:pPr>
    </w:p>
    <w:p w14:paraId="431665B6" w14:textId="77777777" w:rsidR="00443BA7" w:rsidRPr="007245FB" w:rsidRDefault="00443BA7" w:rsidP="00443BA7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245FB">
        <w:rPr>
          <w:rFonts w:ascii="Arial" w:hAnsi="Arial" w:cs="Arial"/>
          <w:b/>
          <w:bCs/>
          <w:i/>
          <w:iCs/>
          <w:u w:val="single"/>
        </w:rPr>
        <w:t>MATEMÁTICA</w:t>
      </w:r>
    </w:p>
    <w:p w14:paraId="46B93CB6" w14:textId="285A21A4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A67E5D">
        <w:rPr>
          <w:rFonts w:ascii="Arial" w:hAnsi="Arial" w:cs="Arial"/>
        </w:rPr>
        <w:t xml:space="preserve">Estratégias no ensino de matemática: resolução de problemas, tarefas investigativas, tecnologias digitais, </w:t>
      </w:r>
      <w:proofErr w:type="spellStart"/>
      <w:r w:rsidRPr="00A67E5D">
        <w:rPr>
          <w:rFonts w:ascii="Arial" w:hAnsi="Arial" w:cs="Arial"/>
        </w:rPr>
        <w:t>etnomatemática</w:t>
      </w:r>
      <w:proofErr w:type="spellEnd"/>
      <w:r w:rsidRPr="00A67E5D">
        <w:rPr>
          <w:rFonts w:ascii="Arial" w:hAnsi="Arial" w:cs="Arial"/>
        </w:rPr>
        <w:t>, modelagem e história da matemática. Números: pensamento numérico, funções dos números naturais: quantificar, ordenar,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comparar, medir e codificar, operações aritméticas, procedimentos de cálculo, proporcionalidade, ordem e representação.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Geometria: noções espaciais: localização, movimentação e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representação, figuras geométricas: identificação, classificação,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diferenciação e planificação. Grandezas e Medidas: Unidades de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medida: massa, comprimento, capacidade, tempo, perímetro e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área, medida padronizadas e não padronizadas, sistema monetário e estimativas. Probabilidade e Estatística: Ideias de acaso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em situações do cotidiano, Dados: coleta, leitura, seleção, interpretação, representação, comparação em tabelas e gráficos;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comunicação de dados de pesquisa: produzir textos e solucionar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problemas a partir de dados coletados e produzidos. Álgebra: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desenvolvimento do pensamento algébrico; padrões de regularidades numéricos ou figurais, regras de formação de sequência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numérica ou figural: ampliação, construção, identificação e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descrição; proporcionalidade. Eixos Articuladores: Jogos e Brincadeiras, matemática e educação ambiental e saúde, Estratégias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 procedimentos de resolução de problemas.</w:t>
      </w:r>
    </w:p>
    <w:p w14:paraId="24C95BBC" w14:textId="77777777" w:rsidR="007245FB" w:rsidRPr="00A67E5D" w:rsidRDefault="007245FB" w:rsidP="00443BA7">
      <w:pPr>
        <w:spacing w:after="0"/>
        <w:jc w:val="both"/>
        <w:rPr>
          <w:rFonts w:ascii="Arial" w:hAnsi="Arial" w:cs="Arial"/>
        </w:rPr>
      </w:pPr>
    </w:p>
    <w:p w14:paraId="194235F5" w14:textId="10D18CF0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PANIZZA</w:t>
      </w:r>
      <w:r w:rsidRPr="00A67E5D">
        <w:rPr>
          <w:rFonts w:ascii="Arial" w:hAnsi="Arial" w:cs="Arial"/>
        </w:rPr>
        <w:t>, M. Ensinar Matemática na Educação Infantil e séries iniciais: análise e propostas. Porto Alegre, RS: Artmed, 2006.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(Cap. 3- O ensino do número e do sistema de numeração na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educação infantil e na 1ª série. p. 43 - 76); (Cap. 5- Abordagens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parciais à complexidade do sistema de numeração: progressos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de um estudo sobre as interpretações numéricas. p. 95- 142);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(Cap.8- Geometria nas séries iniciais do ensino fundamental: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problemas de seu ensino, problemas para seu ensino. p. 169-188).</w:t>
      </w:r>
    </w:p>
    <w:p w14:paraId="1ED2526F" w14:textId="46751F3A" w:rsidR="00443BA7" w:rsidRPr="00A67E5D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PARRA</w:t>
      </w:r>
      <w:r w:rsidRPr="00A67E5D">
        <w:rPr>
          <w:rFonts w:ascii="Arial" w:hAnsi="Arial" w:cs="Arial"/>
        </w:rPr>
        <w:t xml:space="preserve">, C.; </w:t>
      </w:r>
      <w:r w:rsidRPr="007245FB">
        <w:rPr>
          <w:rFonts w:ascii="Arial" w:hAnsi="Arial" w:cs="Arial"/>
          <w:b/>
          <w:bCs/>
        </w:rPr>
        <w:t>SAIZ</w:t>
      </w:r>
      <w:r w:rsidRPr="00A67E5D">
        <w:rPr>
          <w:rFonts w:ascii="Arial" w:hAnsi="Arial" w:cs="Arial"/>
        </w:rPr>
        <w:t>, C. (Org.). Didática da Matemática: reflexões psicopedagógicas. Porto Alegre: Artes Médicas, 1996. (Cap.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1- Matemática para não-matemáticos p. 11- 250; (Cap.2- A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didática da matemática, p. 26-35); (Cap. 5- O sistema de numeração: um problema didático. p.73-155).</w:t>
      </w:r>
    </w:p>
    <w:p w14:paraId="457A135D" w14:textId="17879135" w:rsidR="00443BA7" w:rsidRDefault="00443BA7" w:rsidP="00443BA7">
      <w:pPr>
        <w:spacing w:after="0"/>
        <w:jc w:val="both"/>
        <w:rPr>
          <w:rFonts w:ascii="Arial" w:hAnsi="Arial" w:cs="Arial"/>
        </w:rPr>
      </w:pPr>
      <w:r w:rsidRPr="007245FB">
        <w:rPr>
          <w:rFonts w:ascii="Arial" w:hAnsi="Arial" w:cs="Arial"/>
          <w:b/>
          <w:bCs/>
        </w:rPr>
        <w:t>SMOLE</w:t>
      </w:r>
      <w:r w:rsidRPr="00A67E5D">
        <w:rPr>
          <w:rFonts w:ascii="Arial" w:hAnsi="Arial" w:cs="Arial"/>
        </w:rPr>
        <w:t xml:space="preserve">, K. S., </w:t>
      </w:r>
      <w:r w:rsidRPr="007245FB">
        <w:rPr>
          <w:rFonts w:ascii="Arial" w:hAnsi="Arial" w:cs="Arial"/>
          <w:b/>
          <w:bCs/>
        </w:rPr>
        <w:t>DINIZ</w:t>
      </w:r>
      <w:r w:rsidRPr="00A67E5D">
        <w:rPr>
          <w:rFonts w:ascii="Arial" w:hAnsi="Arial" w:cs="Arial"/>
        </w:rPr>
        <w:t>, M.I. (org.). Ler, escrever e resolver problemas: habilidades básicas para aprender matemática. Porto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Alegre: Artmed Editora, 2001. (Cap. 1- Comunicação em Matemática, p. 15-28), (Cap. 3- Ler e aprender matemática, p. 69-86),</w:t>
      </w:r>
      <w:r w:rsidR="007245FB">
        <w:rPr>
          <w:rFonts w:ascii="Arial" w:hAnsi="Arial" w:cs="Arial"/>
        </w:rPr>
        <w:t xml:space="preserve"> </w:t>
      </w:r>
      <w:r w:rsidRPr="00A67E5D">
        <w:rPr>
          <w:rFonts w:ascii="Arial" w:hAnsi="Arial" w:cs="Arial"/>
        </w:rPr>
        <w:t>Cap. 7- Diferentes formas de resolver problemas, p. 121-149).</w:t>
      </w:r>
    </w:p>
    <w:p w14:paraId="6CF84366" w14:textId="77459FD6" w:rsidR="006A52ED" w:rsidRPr="00443BA7" w:rsidRDefault="006A52ED" w:rsidP="00443BA7">
      <w:pPr>
        <w:spacing w:after="0"/>
        <w:jc w:val="both"/>
        <w:rPr>
          <w:rFonts w:ascii="Arial" w:hAnsi="Arial" w:cs="Arial"/>
        </w:rPr>
      </w:pPr>
    </w:p>
    <w:sectPr w:rsidR="006A52ED" w:rsidRPr="00443BA7" w:rsidSect="00443B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A7"/>
    <w:rsid w:val="00113CB1"/>
    <w:rsid w:val="001C436B"/>
    <w:rsid w:val="003832B0"/>
    <w:rsid w:val="00421751"/>
    <w:rsid w:val="00443BA7"/>
    <w:rsid w:val="006317C1"/>
    <w:rsid w:val="006A52ED"/>
    <w:rsid w:val="007125AA"/>
    <w:rsid w:val="007245FB"/>
    <w:rsid w:val="007332AE"/>
    <w:rsid w:val="009B4182"/>
    <w:rsid w:val="00A06430"/>
    <w:rsid w:val="00BC1863"/>
    <w:rsid w:val="00C25E1B"/>
    <w:rsid w:val="00E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EA6A"/>
  <w15:chartTrackingRefBased/>
  <w15:docId w15:val="{2E9DC8ED-1D41-449F-86C3-E88D6547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3B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3BA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43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nhecimento.fgv.br/concursos/sme-sp" TargetMode="External"/><Relationship Id="rId21" Type="http://schemas.openxmlformats.org/officeDocument/2006/relationships/hyperlink" Target="mailto:sme-sp@fgv.br" TargetMode="External"/><Relationship Id="rId42" Type="http://schemas.openxmlformats.org/officeDocument/2006/relationships/hyperlink" Target="https://conhecimento.fgv.br/concursos/sme-sp" TargetMode="External"/><Relationship Id="rId47" Type="http://schemas.openxmlformats.org/officeDocument/2006/relationships/image" Target="media/image6.png"/><Relationship Id="rId63" Type="http://schemas.openxmlformats.org/officeDocument/2006/relationships/hyperlink" Target="http://portal.sme.prefeitura.sp.gov.br/Portals/1/Files/50633.pdf" TargetMode="External"/><Relationship Id="rId68" Type="http://schemas.openxmlformats.org/officeDocument/2006/relationships/hyperlink" Target="http://portal.sme.prefeitura.sp.gov.br/Portals/1/Files/50730.pdf" TargetMode="External"/><Relationship Id="rId16" Type="http://schemas.openxmlformats.org/officeDocument/2006/relationships/hyperlink" Target="https://conhecimento.fgv.br/concursos/sme-sp" TargetMode="External"/><Relationship Id="rId11" Type="http://schemas.openxmlformats.org/officeDocument/2006/relationships/hyperlink" Target="https://conhecimento.fgv.br/concursos/sme-sp" TargetMode="External"/><Relationship Id="rId24" Type="http://schemas.openxmlformats.org/officeDocument/2006/relationships/hyperlink" Target="mailto:sme-sp@fgv.br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s://conhecimento.fgv.br/concursos/sme-sp" TargetMode="External"/><Relationship Id="rId40" Type="http://schemas.openxmlformats.org/officeDocument/2006/relationships/image" Target="media/image5.png"/><Relationship Id="rId45" Type="http://schemas.openxmlformats.org/officeDocument/2006/relationships/hyperlink" Target="https://conhecimento.fgv.br/concursos/sme-sp" TargetMode="External"/><Relationship Id="rId53" Type="http://schemas.openxmlformats.org/officeDocument/2006/relationships/hyperlink" Target="https://educacao.sme.prefeitura.sp.gov.br/wp-content/uploads/2019/07/51927.pdf" TargetMode="External"/><Relationship Id="rId58" Type="http://schemas.openxmlformats.org/officeDocument/2006/relationships/hyperlink" Target="http://portal.sme.prefeitura.sp.gov.br/Portals/1/Files/50723.pdf" TargetMode="External"/><Relationship Id="rId66" Type="http://schemas.openxmlformats.org/officeDocument/2006/relationships/hyperlink" Target="http://portal.sme.prefeitura.sp.gov.br/Portals/1/Files/50728.pdf" TargetMode="External"/><Relationship Id="rId74" Type="http://schemas.openxmlformats.org/officeDocument/2006/relationships/hyperlink" Target="https://acervodigital.sme.prefeitura.sp.gov.br/wp-content/uploads/2021/09/caderno_EE_TEA-web.pdf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portal.sme.prefeitura.sp.gov.br/Portals/1/Files/50724.pdf" TargetMode="External"/><Relationship Id="rId19" Type="http://schemas.openxmlformats.org/officeDocument/2006/relationships/hyperlink" Target="https://conhecimento.fgv.br/concursos/sme-sp" TargetMode="External"/><Relationship Id="rId14" Type="http://schemas.openxmlformats.org/officeDocument/2006/relationships/hyperlink" Target="https://conhecimento.fgv.br/concursos/sme-sp" TargetMode="External"/><Relationship Id="rId22" Type="http://schemas.openxmlformats.org/officeDocument/2006/relationships/hyperlink" Target="mailto:sme-sp@fgv.br" TargetMode="External"/><Relationship Id="rId27" Type="http://schemas.openxmlformats.org/officeDocument/2006/relationships/hyperlink" Target="https://conhecimento.fgv.br/concursos/sme-sp" TargetMode="External"/><Relationship Id="rId30" Type="http://schemas.openxmlformats.org/officeDocument/2006/relationships/hyperlink" Target="https://conhecimento.fgv.br/concursos/sme-sp" TargetMode="External"/><Relationship Id="rId35" Type="http://schemas.openxmlformats.org/officeDocument/2006/relationships/hyperlink" Target="https://conhecimento.fgv.br/concursos/sme-sp" TargetMode="External"/><Relationship Id="rId43" Type="http://schemas.openxmlformats.org/officeDocument/2006/relationships/hyperlink" Target="https://conhecimento.fgv.br/concursos/sme-sp" TargetMode="External"/><Relationship Id="rId48" Type="http://schemas.openxmlformats.org/officeDocument/2006/relationships/image" Target="media/image7.png"/><Relationship Id="rId56" Type="http://schemas.openxmlformats.org/officeDocument/2006/relationships/hyperlink" Target="https://educacao.sme.prefeitura.sp.gov.br/wp-content/uploads/2021/06/Curr%C3%ADculo-da-Cidade-Povos-MigrantesWEB.pdf" TargetMode="External"/><Relationship Id="rId64" Type="http://schemas.openxmlformats.org/officeDocument/2006/relationships/hyperlink" Target="http://portal.sme.prefeitura.sp.gov.br/Portals/1/Files/50720.pdf" TargetMode="External"/><Relationship Id="rId69" Type="http://schemas.openxmlformats.org/officeDocument/2006/relationships/hyperlink" Target="http://portal.sme.prefeitura.sp.gov.br/Portals/1/Files/50636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conhecimento.fgv.br/concursos/sme-sp" TargetMode="External"/><Relationship Id="rId51" Type="http://schemas.openxmlformats.org/officeDocument/2006/relationships/hyperlink" Target="http://portal.sme.prefeitura.sp.gov.br/Portals/1/Files/50630.pdf" TargetMode="External"/><Relationship Id="rId72" Type="http://schemas.openxmlformats.org/officeDocument/2006/relationships/hyperlink" Target="https://acervodigital.sme.prefeitura.sp.gov.br/wp-content/uploads/2021/11/Livro_OD_Libras_LP-Surdos_WEB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onhecimento.fgv.br/concursos/sme-sp" TargetMode="External"/><Relationship Id="rId17" Type="http://schemas.openxmlformats.org/officeDocument/2006/relationships/hyperlink" Target="mailto:sme-sp@fgv.br" TargetMode="External"/><Relationship Id="rId25" Type="http://schemas.openxmlformats.org/officeDocument/2006/relationships/hyperlink" Target="https://conhecimento.fgv.br/concursos/sme-sp" TargetMode="External"/><Relationship Id="rId33" Type="http://schemas.openxmlformats.org/officeDocument/2006/relationships/hyperlink" Target="https://conhecimento.fgv.br/concursos/sme-sp" TargetMode="External"/><Relationship Id="rId38" Type="http://schemas.openxmlformats.org/officeDocument/2006/relationships/hyperlink" Target="https://conhecimento.fgv.br/concursos/sme-sp" TargetMode="External"/><Relationship Id="rId46" Type="http://schemas.openxmlformats.org/officeDocument/2006/relationships/hyperlink" Target="https://conhecimento.fgv.br/concursos/sme-sp" TargetMode="External"/><Relationship Id="rId59" Type="http://schemas.openxmlformats.org/officeDocument/2006/relationships/hyperlink" Target="http://portal.sme.prefeitura.sp.gov.br/Portals/1/Files/50726.pdf" TargetMode="External"/><Relationship Id="rId67" Type="http://schemas.openxmlformats.org/officeDocument/2006/relationships/hyperlink" Target="http://portal.sme.prefeitura.sp.gov.br/Portals/1/Files/50730.pdf" TargetMode="External"/><Relationship Id="rId20" Type="http://schemas.openxmlformats.org/officeDocument/2006/relationships/hyperlink" Target="https://conhecimento.fgv.br/concursos/sme-sp" TargetMode="External"/><Relationship Id="rId41" Type="http://schemas.openxmlformats.org/officeDocument/2006/relationships/hyperlink" Target="https://conhecimento.fgv.br/concursos/sme-sp" TargetMode="External"/><Relationship Id="rId54" Type="http://schemas.openxmlformats.org/officeDocument/2006/relationships/hyperlink" Target="https://educacao.sme.prefeitura.sp.gov.br/educacao-de-jovens-e-adultos-eja/publicacoes-eja/curriculo-da-cidade-eja/" TargetMode="External"/><Relationship Id="rId62" Type="http://schemas.openxmlformats.org/officeDocument/2006/relationships/hyperlink" Target="http://portal.sme.prefeitura.sp.gov.br/Portals/1/Files/50722.pdf" TargetMode="External"/><Relationship Id="rId70" Type="http://schemas.openxmlformats.org/officeDocument/2006/relationships/hyperlink" Target="https://acervodigital.sme.prefeitura.sp.gov.br/wp-content/uploads/2021/08/CC-da-Ed-Especial-LIBRAS.pdf" TargetMode="External"/><Relationship Id="rId75" Type="http://schemas.openxmlformats.org/officeDocument/2006/relationships/hyperlink" Target="https://periodicos.ufrn.br/mneme/article/view/7485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hecimento.fgv.br/concursos/sme-sp" TargetMode="External"/><Relationship Id="rId15" Type="http://schemas.openxmlformats.org/officeDocument/2006/relationships/hyperlink" Target="https://conhecimento.fgv.br/concursos/sme-sp" TargetMode="External"/><Relationship Id="rId23" Type="http://schemas.openxmlformats.org/officeDocument/2006/relationships/hyperlink" Target="mailto:sme-sp@fgv.br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conhecimento.fgv.br/concursos/sme-sp" TargetMode="External"/><Relationship Id="rId49" Type="http://schemas.openxmlformats.org/officeDocument/2006/relationships/image" Target="media/image8.png"/><Relationship Id="rId57" Type="http://schemas.openxmlformats.org/officeDocument/2006/relationships/hyperlink" Target="http://portal.sme.prefeitura.sp.gov.br/Portals/1/Files/50628.pdf" TargetMode="External"/><Relationship Id="rId10" Type="http://schemas.openxmlformats.org/officeDocument/2006/relationships/hyperlink" Target="https://conhecimento.fgv.br/concursos/sme-sp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s://conhecimento.fgv.br/concursos/sme-sp" TargetMode="External"/><Relationship Id="rId52" Type="http://schemas.openxmlformats.org/officeDocument/2006/relationships/hyperlink" Target="https://legislacao.prefeitura.sp.gov.br/" TargetMode="External"/><Relationship Id="rId60" Type="http://schemas.openxmlformats.org/officeDocument/2006/relationships/hyperlink" Target="http://portal.sme.prefeitura.sp.gov.br/Portals/1/Files/50629.pdf" TargetMode="External"/><Relationship Id="rId65" Type="http://schemas.openxmlformats.org/officeDocument/2006/relationships/hyperlink" Target="http://portal.sme.prefeitura.sp.gov.br/Portals/1/Files/50632.pdf" TargetMode="External"/><Relationship Id="rId73" Type="http://schemas.openxmlformats.org/officeDocument/2006/relationships/hyperlink" Target="https://acervodigital.sme.prefeitura.sp.gov.br/wp-content/uploads/2021/09/caderno_EE_ALTAS-WEB.pdf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conhecimento.fgv.br/concursos/sme-sp" TargetMode="External"/><Relationship Id="rId9" Type="http://schemas.openxmlformats.org/officeDocument/2006/relationships/hyperlink" Target="https://conhecimento.fgv.br/concursos/sme-sp" TargetMode="External"/><Relationship Id="rId13" Type="http://schemas.openxmlformats.org/officeDocument/2006/relationships/hyperlink" Target="https://conhecimento.fgv.br/concursos/sme-sp" TargetMode="External"/><Relationship Id="rId18" Type="http://schemas.openxmlformats.org/officeDocument/2006/relationships/hyperlink" Target="mailto:sme-sp@fgv.br" TargetMode="External"/><Relationship Id="rId39" Type="http://schemas.openxmlformats.org/officeDocument/2006/relationships/hyperlink" Target="https://conhecimento.fgv.br/concursos/sme-sp" TargetMode="External"/><Relationship Id="rId34" Type="http://schemas.openxmlformats.org/officeDocument/2006/relationships/hyperlink" Target="https://conhecimento.fgv.br/concursos/sme-sp" TargetMode="External"/><Relationship Id="rId50" Type="http://schemas.openxmlformats.org/officeDocument/2006/relationships/hyperlink" Target="https://acervodigital.sme.prefeitura.sp.gov.br/acervo/revista-magisterio-n-10-educomunicacao/" TargetMode="External"/><Relationship Id="rId55" Type="http://schemas.openxmlformats.org/officeDocument/2006/relationships/hyperlink" Target="https://educacao.sme.prefeitura.sp.gov.br/wp-content/uploads/Portals/1/Files/53254.pdf" TargetMode="External"/><Relationship Id="rId76" Type="http://schemas.openxmlformats.org/officeDocument/2006/relationships/hyperlink" Target="https://acervodigital.sme.prefeitura.sp.gov.br/wp-content/uploads/2022/06/Parecer-Curriculo-da-Cidade-_CME.pdf" TargetMode="External"/><Relationship Id="rId7" Type="http://schemas.openxmlformats.org/officeDocument/2006/relationships/hyperlink" Target="https://conhecimento.fgv.br/concursos/sme-sp" TargetMode="External"/><Relationship Id="rId71" Type="http://schemas.openxmlformats.org/officeDocument/2006/relationships/hyperlink" Target="http://portal.sme.prefeitura.sp.gov.br/Portals/1/Files/51128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onhecimento.fgv.br/concursos/sme-s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36</Pages>
  <Words>18475</Words>
  <Characters>99770</Characters>
  <Application>Microsoft Office Word</Application>
  <DocSecurity>0</DocSecurity>
  <Lines>831</Lines>
  <Paragraphs>236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7</cp:revision>
  <dcterms:created xsi:type="dcterms:W3CDTF">2022-10-11T12:14:00Z</dcterms:created>
  <dcterms:modified xsi:type="dcterms:W3CDTF">2022-10-11T13:35:00Z</dcterms:modified>
</cp:coreProperties>
</file>