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2448" w14:textId="4CFB0554" w:rsidR="00513650" w:rsidRDefault="00513650" w:rsidP="005136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08/07/2022 - </w:t>
      </w:r>
      <w:r>
        <w:rPr>
          <w:rFonts w:ascii="Arial" w:hAnsi="Arial" w:cs="Arial"/>
        </w:rPr>
        <w:t>pp. 01</w:t>
      </w:r>
      <w:r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03</w:t>
      </w:r>
    </w:p>
    <w:p w14:paraId="769F889C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2C9CBF7D" w14:textId="55083A9C" w:rsidR="00513650" w:rsidRDefault="00513650" w:rsidP="00513650">
      <w:pPr>
        <w:spacing w:after="0"/>
        <w:jc w:val="both"/>
        <w:rPr>
          <w:rFonts w:ascii="Arial" w:hAnsi="Arial" w:cs="Arial"/>
          <w:b/>
          <w:bCs/>
        </w:rPr>
      </w:pPr>
      <w:r w:rsidRPr="00F55136">
        <w:rPr>
          <w:rFonts w:ascii="Arial" w:hAnsi="Arial" w:cs="Arial"/>
          <w:b/>
          <w:bCs/>
        </w:rPr>
        <w:t>LEI Nº 17.827, DE 7 DE JULHO DE 2022</w:t>
      </w:r>
    </w:p>
    <w:p w14:paraId="146AF661" w14:textId="76B3D229" w:rsidR="00513650" w:rsidRDefault="00513650" w:rsidP="00513650">
      <w:pPr>
        <w:spacing w:after="0"/>
        <w:jc w:val="both"/>
        <w:rPr>
          <w:rFonts w:ascii="Arial" w:hAnsi="Arial" w:cs="Arial"/>
          <w:sz w:val="18"/>
          <w:szCs w:val="18"/>
        </w:rPr>
      </w:pPr>
      <w:r w:rsidRPr="00F55136">
        <w:rPr>
          <w:rFonts w:ascii="Arial" w:hAnsi="Arial" w:cs="Arial"/>
          <w:sz w:val="18"/>
          <w:szCs w:val="18"/>
        </w:rPr>
        <w:t>(PROJETO DE LEI Nº 560/16, DO EXECUTIVO,</w:t>
      </w:r>
      <w:r>
        <w:rPr>
          <w:rFonts w:ascii="Arial" w:hAnsi="Arial" w:cs="Arial"/>
          <w:sz w:val="18"/>
          <w:szCs w:val="18"/>
        </w:rPr>
        <w:t xml:space="preserve"> </w:t>
      </w:r>
      <w:r w:rsidRPr="00F55136">
        <w:rPr>
          <w:rFonts w:ascii="Arial" w:hAnsi="Arial" w:cs="Arial"/>
          <w:sz w:val="18"/>
          <w:szCs w:val="18"/>
        </w:rPr>
        <w:t>APROVADO NA FORMA DE SUBSTITUTIVO DO</w:t>
      </w:r>
      <w:r>
        <w:rPr>
          <w:rFonts w:ascii="Arial" w:hAnsi="Arial" w:cs="Arial"/>
          <w:sz w:val="18"/>
          <w:szCs w:val="18"/>
        </w:rPr>
        <w:t xml:space="preserve"> </w:t>
      </w:r>
      <w:r w:rsidRPr="00F55136">
        <w:rPr>
          <w:rFonts w:ascii="Arial" w:hAnsi="Arial" w:cs="Arial"/>
          <w:sz w:val="18"/>
          <w:szCs w:val="18"/>
        </w:rPr>
        <w:t>LEGISLATIVO)</w:t>
      </w:r>
    </w:p>
    <w:p w14:paraId="6B926820" w14:textId="77777777" w:rsidR="00513650" w:rsidRPr="00F55136" w:rsidRDefault="00513650" w:rsidP="0051365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67AA427" w14:textId="6AB18FEE" w:rsidR="00513650" w:rsidRDefault="00513650" w:rsidP="0051365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55136">
        <w:rPr>
          <w:rFonts w:ascii="Arial" w:hAnsi="Arial" w:cs="Arial"/>
          <w:b/>
          <w:bCs/>
          <w:i/>
          <w:iCs/>
        </w:rPr>
        <w:t>Dispõe sobre a estrutura, organização e funcionamento dos Conselhos Tutelares no Munícipio de São Paulo, e dá outras providências.</w:t>
      </w:r>
    </w:p>
    <w:p w14:paraId="38EB847D" w14:textId="77777777" w:rsidR="00513650" w:rsidRPr="00F55136" w:rsidRDefault="00513650" w:rsidP="0051365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9F85FDC" w14:textId="3E467FE2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uso das atribuições que lhe são conferidas por lei, faz saber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que a Câmara Municipal, em sessão de 28 de junho de 2022,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decretou e eu promulgo a seguinte lei:</w:t>
      </w:r>
    </w:p>
    <w:p w14:paraId="31A4DE1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</w:p>
    <w:p w14:paraId="18823FC9" w14:textId="77777777" w:rsidR="00513650" w:rsidRPr="00F55136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F55136">
        <w:rPr>
          <w:rFonts w:ascii="Arial" w:hAnsi="Arial" w:cs="Arial"/>
          <w:b/>
          <w:bCs/>
        </w:rPr>
        <w:t>CAPÍTULO I</w:t>
      </w:r>
    </w:p>
    <w:p w14:paraId="57D5B2B9" w14:textId="1CE8DBCB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F55136">
        <w:rPr>
          <w:rFonts w:ascii="Arial" w:hAnsi="Arial" w:cs="Arial"/>
          <w:b/>
          <w:bCs/>
        </w:rPr>
        <w:t>DISPOSIÇÕES GERAIS</w:t>
      </w:r>
    </w:p>
    <w:p w14:paraId="2C44C082" w14:textId="77777777" w:rsidR="00513650" w:rsidRPr="00F55136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3C363F9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1º O Conselho Tutelar é órgão permanente e autônomo, não jurisdicional, encarregado pela sociedade de zelar pelo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cumprimento dos direitos da criança e do adolescente, previstos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na Lei Federal nº 8.069, de 13 de julho de 1990 – Estatuto da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Criança e do Adolescente.</w:t>
      </w:r>
      <w:r>
        <w:rPr>
          <w:rFonts w:ascii="Arial" w:hAnsi="Arial" w:cs="Arial"/>
        </w:rPr>
        <w:t xml:space="preserve"> </w:t>
      </w:r>
    </w:p>
    <w:p w14:paraId="083282A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1º A quantidade de Conselhos Tutelares será definida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pela Secretaria à qual os Conselhos estiverem vinculados administrativamente, consultado o Conselho Municipal dos Direitos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da Criança e do Adolescente, considerando a população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crianças e adolescentes na cidade, os indicadores de vulnerabilidade, a extensão territorial e outras especificidades locais.</w:t>
      </w:r>
    </w:p>
    <w:p w14:paraId="14CA679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Caberá ao Poder Executivo a regulação da abrangência territorial dos Conselhos Tutelares, levando em conta 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disposto no § 1º, sendo a regulação aplicável como norma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referência ao Processo de Escolha dos Conselhos Tutelares.</w:t>
      </w:r>
    </w:p>
    <w:p w14:paraId="010559F4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33F473BB" w14:textId="6499F2D2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2º Fica criada a função pública de membro do Conselho Tutelar do Município de São Paulo, com a denominação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 xml:space="preserve">Conselheiro Tutelar, sendo 5 (cinco) membros </w:t>
      </w:r>
      <w:proofErr w:type="gramStart"/>
      <w:r w:rsidRPr="00FC0196">
        <w:rPr>
          <w:rFonts w:ascii="Arial" w:hAnsi="Arial" w:cs="Arial"/>
        </w:rPr>
        <w:t>por Colegiado</w:t>
      </w:r>
      <w:proofErr w:type="gramEnd"/>
      <w:r w:rsidRPr="00FC0196">
        <w:rPr>
          <w:rFonts w:ascii="Arial" w:hAnsi="Arial" w:cs="Arial"/>
        </w:rPr>
        <w:t>, 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quais serão eleitos para o exercício de mandato com duração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4 (quatro) anos, permitida recondução mediante novo Processo de Escolha.</w:t>
      </w:r>
    </w:p>
    <w:p w14:paraId="4408940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Parágrafo único. O membro do Conselho Tutelar é detentor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mandato eletivo, não incluído na categoria de servidor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público em sentido estrito, não gerando vínculo empregatício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com o Poder Público Municipal, seja de natureza estatutária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ou celetista.</w:t>
      </w:r>
    </w:p>
    <w:p w14:paraId="736CC044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18242BF0" w14:textId="45589C30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3º A organização interna do Conselho Tutelar deverá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ser estruturada por Regimento Interno, a ser elaborado pelo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próprio Conselho, no prazo de 60 (sessenta) dias após a entrada em vigor desta Lei, do qual deverá constar, dentre outras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disposições:</w:t>
      </w:r>
    </w:p>
    <w:p w14:paraId="3EB643A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a</w:t>
      </w:r>
      <w:proofErr w:type="gramEnd"/>
      <w:r w:rsidRPr="00FC0196">
        <w:rPr>
          <w:rFonts w:ascii="Arial" w:hAnsi="Arial" w:cs="Arial"/>
        </w:rPr>
        <w:t xml:space="preserve"> composição da Comissão Permanente dos Conselhos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Tutelares;</w:t>
      </w:r>
    </w:p>
    <w:p w14:paraId="714EDAC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a</w:t>
      </w:r>
      <w:proofErr w:type="gramEnd"/>
      <w:r w:rsidRPr="00FC0196">
        <w:rPr>
          <w:rFonts w:ascii="Arial" w:hAnsi="Arial" w:cs="Arial"/>
        </w:rPr>
        <w:t xml:space="preserve"> composição das Comissões Temáticas e Setoriais;</w:t>
      </w:r>
    </w:p>
    <w:p w14:paraId="792BCE1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a organização e dinâmica de funcionamento do Colegiado; e</w:t>
      </w:r>
    </w:p>
    <w:p w14:paraId="208E6BC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a</w:t>
      </w:r>
      <w:proofErr w:type="gramEnd"/>
      <w:r w:rsidRPr="00FC0196">
        <w:rPr>
          <w:rFonts w:ascii="Arial" w:hAnsi="Arial" w:cs="Arial"/>
        </w:rPr>
        <w:t xml:space="preserve"> Comissão Disciplinar e de Ética, bem como as regras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para seu funcionamento e para instauração dos procedimentos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disciplinares.</w:t>
      </w:r>
    </w:p>
    <w:p w14:paraId="12C96AEA" w14:textId="2E18EC69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Parágrafo único. O Regimento Interno do Conselho Tutelar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deverá ser encaminhado à Secretaria à qual o Conselho estiver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vinculado administrativamente, para fins de publicidade oficial,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 ao Conselho Municipal dos Direitos da Criança e do Adolescente, para conhecimento.</w:t>
      </w:r>
    </w:p>
    <w:p w14:paraId="0D324DC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</w:p>
    <w:p w14:paraId="541760A2" w14:textId="77777777" w:rsidR="00513650" w:rsidRPr="00F55136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F55136">
        <w:rPr>
          <w:rFonts w:ascii="Arial" w:hAnsi="Arial" w:cs="Arial"/>
          <w:b/>
          <w:bCs/>
        </w:rPr>
        <w:t>CAPÍTULO II</w:t>
      </w:r>
    </w:p>
    <w:p w14:paraId="1FE30796" w14:textId="5DDF0976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F55136">
        <w:rPr>
          <w:rFonts w:ascii="Arial" w:hAnsi="Arial" w:cs="Arial"/>
          <w:b/>
          <w:bCs/>
        </w:rPr>
        <w:t>DAS ATRIBUIÇÕES DO CONSELHO TUTELAR</w:t>
      </w:r>
    </w:p>
    <w:p w14:paraId="507ACDDB" w14:textId="77777777" w:rsidR="00513650" w:rsidRPr="00F55136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63A6CC1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4º A atuação do Conselho Tutelar volta-se à defesa dos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direitos fundamentais da criança e do adolescente, cabendo-lhe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adotar as medidas necessárias à proteção integral de crianças 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lastRenderedPageBreak/>
        <w:t>adolescentes, garantidos pelo Estatuto da Criança e do Adolescente e pelas demais normas de proteção de Direitos Humanos,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sempre que ameaçados ou violados:</w:t>
      </w:r>
    </w:p>
    <w:p w14:paraId="10EFD2C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por</w:t>
      </w:r>
      <w:proofErr w:type="gramEnd"/>
      <w:r w:rsidRPr="00FC0196">
        <w:rPr>
          <w:rFonts w:ascii="Arial" w:hAnsi="Arial" w:cs="Arial"/>
        </w:rPr>
        <w:t xml:space="preserve"> ação ou omissão da sociedade ou do Poder Público;</w:t>
      </w:r>
    </w:p>
    <w:p w14:paraId="5B7659B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por</w:t>
      </w:r>
      <w:proofErr w:type="gramEnd"/>
      <w:r w:rsidRPr="00FC0196">
        <w:rPr>
          <w:rFonts w:ascii="Arial" w:hAnsi="Arial" w:cs="Arial"/>
        </w:rPr>
        <w:t xml:space="preserve"> ação ou omissão dos pais ou responsáveis;</w:t>
      </w:r>
    </w:p>
    <w:p w14:paraId="665C7C2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em razão de conduta da própria criança e adolescente.</w:t>
      </w:r>
    </w:p>
    <w:p w14:paraId="0FB684C6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0513A044" w14:textId="12382A2C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5º São atribuições do Conselho Tutelar aquelas previstas no art. 136, da Lei Federal nº 8.069, de 13 de julho de 1990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– Estatuto da Criança e do Adolescente.</w:t>
      </w:r>
    </w:p>
    <w:p w14:paraId="5CF7F7B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1º O Conselho Tutelar, por intermédio de seus membros,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exercerá exclusivamente as atribuições previstas na Lei Federal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nº 8.069, de 13 de julho de 1990 – Estatuto da Criança e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 xml:space="preserve">Adolescente, não podendo ser </w:t>
      </w:r>
      <w:proofErr w:type="gramStart"/>
      <w:r w:rsidRPr="00FC0196">
        <w:rPr>
          <w:rFonts w:ascii="Arial" w:hAnsi="Arial" w:cs="Arial"/>
        </w:rPr>
        <w:t>criadas novas</w:t>
      </w:r>
      <w:proofErr w:type="gramEnd"/>
      <w:r w:rsidRPr="00FC0196">
        <w:rPr>
          <w:rFonts w:ascii="Arial" w:hAnsi="Arial" w:cs="Arial"/>
        </w:rPr>
        <w:t xml:space="preserve"> atribuições por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ato de quaisquer outras autoridades do Poder Legislativo ou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Poder Executivo Municipal.</w:t>
      </w:r>
    </w:p>
    <w:p w14:paraId="2FE7FFD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O Conselho Tutelar não consiste em entidade executora de programas ou serviços de proteção.</w:t>
      </w:r>
    </w:p>
    <w:p w14:paraId="724F212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3º Caberá ao Poder Executivo Municipal garantir a atuação articulada da Rede Municipal de Direitos da Criança 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do Adolescente para que não ocorra desvio de atribuições dos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Conselhos Tutelares.</w:t>
      </w:r>
    </w:p>
    <w:p w14:paraId="53BBC134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60B73ED6" w14:textId="6810488A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6º O exercício da função de Conselheiro Tutelar exige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conduta compatível com os preceitos desta Lei, do Estatuto da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Criança e do Adolescente (ECA) e com os princípios da Administração Pública, sendo seus deveres:</w:t>
      </w:r>
    </w:p>
    <w:p w14:paraId="70F2932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quanto</w:t>
      </w:r>
      <w:proofErr w:type="gramEnd"/>
      <w:r w:rsidRPr="00FC0196">
        <w:rPr>
          <w:rFonts w:ascii="Arial" w:hAnsi="Arial" w:cs="Arial"/>
        </w:rPr>
        <w:t xml:space="preserve"> à conduta:</w:t>
      </w:r>
    </w:p>
    <w:p w14:paraId="2503F8D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a) exercer suas funções com perícia, prudência, diligência,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zelo, dedicação, honestidade, decoro, lealdade e dignidade;</w:t>
      </w:r>
    </w:p>
    <w:p w14:paraId="246F0B0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b) manter conduta ética adequada ao exercício da função;</w:t>
      </w:r>
    </w:p>
    <w:p w14:paraId="5306F61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c) não se omitir nem se recusar, injustificadamente, a prestar atendimento;</w:t>
      </w:r>
    </w:p>
    <w:p w14:paraId="4D1BB56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d) tratar com civilidade os interlocutores;</w:t>
      </w:r>
    </w:p>
    <w:p w14:paraId="3B0C3E70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e) preservar o sigilo dos casos atendidos;</w:t>
      </w:r>
    </w:p>
    <w:p w14:paraId="5FC423B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f) ser assíduo e pontual, não deixando de comparecer injustificadamente ao Conselho Tutelar;</w:t>
      </w:r>
    </w:p>
    <w:p w14:paraId="029B9CF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g) zelar pela economia do material do Município e pela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conservação do que for confiado à sua guarda ou utilização;</w:t>
      </w:r>
    </w:p>
    <w:p w14:paraId="26E290D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h) zelar pelo prestígio do órgão de defesa;</w:t>
      </w:r>
    </w:p>
    <w:p w14:paraId="5CDC714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i) não atender casos em que tenha interesse ou vínculos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com a criança, o adolescente, seus familiares, responsáveis ou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quaisquer outros implicados;</w:t>
      </w:r>
    </w:p>
    <w:p w14:paraId="0FF1F54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quanto</w:t>
      </w:r>
      <w:proofErr w:type="gramEnd"/>
      <w:r w:rsidRPr="00FC0196">
        <w:rPr>
          <w:rFonts w:ascii="Arial" w:hAnsi="Arial" w:cs="Arial"/>
        </w:rPr>
        <w:t xml:space="preserve"> às atividades:</w:t>
      </w:r>
    </w:p>
    <w:p w14:paraId="505C5C4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a) participar de cursos de capacitação e formação;</w:t>
      </w:r>
    </w:p>
    <w:p w14:paraId="024C9FF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b) utilizar obrigatoriamente o Sistema de Informação para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Infância e Adolescência – SIPIA-CT ou outro de que disponha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sobre o registro e acompanhamento de casos de violação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direitos de crianças e adolescentes;</w:t>
      </w:r>
    </w:p>
    <w:p w14:paraId="50A21CA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c) fundamentar suas manifestações, justificando, identificando e submetendo-as à deliberação do Colegiado;</w:t>
      </w:r>
    </w:p>
    <w:p w14:paraId="7631FC8C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d) respeitar os prazos estabelecidos para suas manifestações e exercício das demais atribuições, justificando por escrito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quando não for possível seu cumprimento;</w:t>
      </w:r>
    </w:p>
    <w:p w14:paraId="76B27B72" w14:textId="64EFD762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e) comparecer às sessões colegiadas, grupos de trabalho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 comissões instituídas pelo Conselho Tutelar, conforme estabelecido em regimento, justificando por escrito quando não for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possível sua participação.</w:t>
      </w:r>
    </w:p>
    <w:p w14:paraId="6026AF3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</w:p>
    <w:p w14:paraId="3836B688" w14:textId="77777777" w:rsidR="00513650" w:rsidRPr="00F55136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F55136">
        <w:rPr>
          <w:rFonts w:ascii="Arial" w:hAnsi="Arial" w:cs="Arial"/>
          <w:b/>
          <w:bCs/>
        </w:rPr>
        <w:t>CAPÍTULO III</w:t>
      </w:r>
    </w:p>
    <w:p w14:paraId="26054B76" w14:textId="471D4219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F55136">
        <w:rPr>
          <w:rFonts w:ascii="Arial" w:hAnsi="Arial" w:cs="Arial"/>
          <w:b/>
          <w:bCs/>
        </w:rPr>
        <w:t>DA ESTRUTURA E FUNCIONAMENTO</w:t>
      </w:r>
      <w:r>
        <w:rPr>
          <w:rFonts w:ascii="Arial" w:hAnsi="Arial" w:cs="Arial"/>
          <w:b/>
          <w:bCs/>
        </w:rPr>
        <w:t xml:space="preserve"> </w:t>
      </w:r>
      <w:r w:rsidRPr="00F55136">
        <w:rPr>
          <w:rFonts w:ascii="Arial" w:hAnsi="Arial" w:cs="Arial"/>
          <w:b/>
          <w:bCs/>
        </w:rPr>
        <w:t>DO CONSELHO TUTELAR</w:t>
      </w:r>
    </w:p>
    <w:p w14:paraId="487DA6DA" w14:textId="77777777" w:rsidR="00513650" w:rsidRPr="00F55136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342CAF5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7º O Conselho Tutelar funcionará das 8h (oito horas) às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17h (dezessete horas), de segunda a sexta-feira, promovendo,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durante esse período, o atendimento presencial ao público e 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execução de suas demais atividades.</w:t>
      </w:r>
    </w:p>
    <w:p w14:paraId="3150067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lastRenderedPageBreak/>
        <w:t>§ 1º A organização do atendimento ao público, incluindo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 escala de plantão remoto e as demais regras aplicáveis ao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seu funcionamento, será elaborada por cada Conselho Tutelar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em até 30 (trinta) dias contados da entrada em vigor desta Lei,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respeitadas as especificidades e dinâmicas territoriais.</w:t>
      </w:r>
    </w:p>
    <w:p w14:paraId="66148C8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Deverá ser elaborada escala de plantão remoto considerando a disponibilidade de, pelo menos, 1 (um) Conselheiro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Tutelar no período não compreendido no caput deste artigo,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incluídos os sábados, domingos e feriados.</w:t>
      </w:r>
    </w:p>
    <w:p w14:paraId="3D5FB83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3º O acionamento do Conselho Tutelar durante o regime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plantão será disciplinado por regulamento do Poder Executivo, que disciplinará também o funcionamento dos serviços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municipais destinados à garantia dos direitos da criança e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adolescente.</w:t>
      </w:r>
    </w:p>
    <w:p w14:paraId="45232B16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1C2BC18C" w14:textId="1776D702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8º Cada Conselho Tutelar contará obrigatoriamente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com equipe de apoio administrativo e estrutura para o atendimento das demandas.</w:t>
      </w:r>
    </w:p>
    <w:p w14:paraId="2B95FD86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55ACD2FA" w14:textId="7138D025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9º A Lei Orçamentária Municipal deverá estabelecer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dotações específicas para implantação e funcionamento dos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Conselhos Tutelares, bem como para o Processo de Escolha,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Formação Básica e de Formação Continuada dos Conselheiros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Tutelares.</w:t>
      </w:r>
    </w:p>
    <w:p w14:paraId="6226A6B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1º Os Conselhos Tutelares funcionarão em locais indicados pela Secretaria à qual estiverem vinculados administrativamente.</w:t>
      </w:r>
    </w:p>
    <w:p w14:paraId="7FD6E23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Para os fins previstos no caput deste artigo, devem ser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consideradas as despesas com:</w:t>
      </w:r>
    </w:p>
    <w:p w14:paraId="71B258F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equipe</w:t>
      </w:r>
      <w:proofErr w:type="gramEnd"/>
      <w:r w:rsidRPr="00FC0196">
        <w:rPr>
          <w:rFonts w:ascii="Arial" w:hAnsi="Arial" w:cs="Arial"/>
        </w:rPr>
        <w:t xml:space="preserve"> administrativa, serviços de manutenção, limpeza,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vigilância e monitoramento eletrônico para fins de segurança;</w:t>
      </w:r>
    </w:p>
    <w:p w14:paraId="620BB9B2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espaço</w:t>
      </w:r>
      <w:proofErr w:type="gramEnd"/>
      <w:r w:rsidRPr="00FC0196">
        <w:rPr>
          <w:rFonts w:ascii="Arial" w:hAnsi="Arial" w:cs="Arial"/>
        </w:rPr>
        <w:t xml:space="preserve"> físico, garantido o fornecimento de água, eletricidade e conexão à internet;</w:t>
      </w:r>
    </w:p>
    <w:p w14:paraId="76DFC3E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mobiliário, materiais permanentes e material de consumo;</w:t>
      </w:r>
    </w:p>
    <w:p w14:paraId="016B070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transporte</w:t>
      </w:r>
      <w:proofErr w:type="gramEnd"/>
      <w:r w:rsidRPr="00FC0196">
        <w:rPr>
          <w:rFonts w:ascii="Arial" w:hAnsi="Arial" w:cs="Arial"/>
        </w:rPr>
        <w:t xml:space="preserve"> permanente e exclusivo para o exercício da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função, incluindo manutenção do veículo e motorista.</w:t>
      </w:r>
    </w:p>
    <w:p w14:paraId="01FA5611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3º O imóvel de que trata o § 1º do presente artigo deve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estar localizado dentro do perímetro delimitado pela região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atuação do próprio Conselho Tutelar.</w:t>
      </w:r>
    </w:p>
    <w:p w14:paraId="0FA4AA41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7BC48392" w14:textId="342BCEAE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10. A remuneração mensal dos Conselheiros Tutelares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será de R$ 3.600,00 (três mil e seiscentos reais) a partir de 1º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junho de 2022, sendo-lhes assegurados, ainda, os seguintes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direitos:</w:t>
      </w:r>
    </w:p>
    <w:p w14:paraId="3CF8629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cobertura</w:t>
      </w:r>
      <w:proofErr w:type="gramEnd"/>
      <w:r w:rsidRPr="00FC0196">
        <w:rPr>
          <w:rFonts w:ascii="Arial" w:hAnsi="Arial" w:cs="Arial"/>
        </w:rPr>
        <w:t xml:space="preserve"> previdenciária pelo Regime Geral da Previdência Social, observado o disposto no § 4º deste artigo;</w:t>
      </w:r>
    </w:p>
    <w:p w14:paraId="1FEC528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gozo</w:t>
      </w:r>
      <w:proofErr w:type="gramEnd"/>
      <w:r w:rsidRPr="00FC0196">
        <w:rPr>
          <w:rFonts w:ascii="Arial" w:hAnsi="Arial" w:cs="Arial"/>
        </w:rPr>
        <w:t xml:space="preserve"> de férias anuais remuneradas, acrescidas de 1/3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(um terço) do valor da remuneração mensal;</w:t>
      </w:r>
    </w:p>
    <w:p w14:paraId="48275DBC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licença maternidade;</w:t>
      </w:r>
    </w:p>
    <w:p w14:paraId="2943DAD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licença</w:t>
      </w:r>
      <w:proofErr w:type="gramEnd"/>
      <w:r w:rsidRPr="00FC0196">
        <w:rPr>
          <w:rFonts w:ascii="Arial" w:hAnsi="Arial" w:cs="Arial"/>
        </w:rPr>
        <w:t xml:space="preserve"> paternidade;</w:t>
      </w:r>
    </w:p>
    <w:p w14:paraId="2B2EAF3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 - </w:t>
      </w:r>
      <w:proofErr w:type="gramStart"/>
      <w:r w:rsidRPr="00FC0196">
        <w:rPr>
          <w:rFonts w:ascii="Arial" w:hAnsi="Arial" w:cs="Arial"/>
        </w:rPr>
        <w:t>décimo</w:t>
      </w:r>
      <w:proofErr w:type="gramEnd"/>
      <w:r w:rsidRPr="00FC0196">
        <w:rPr>
          <w:rFonts w:ascii="Arial" w:hAnsi="Arial" w:cs="Arial"/>
        </w:rPr>
        <w:t xml:space="preserve"> terceiro salário;</w:t>
      </w:r>
    </w:p>
    <w:p w14:paraId="39048D4C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VI - </w:t>
      </w:r>
      <w:proofErr w:type="gramStart"/>
      <w:r w:rsidRPr="00FC0196">
        <w:rPr>
          <w:rFonts w:ascii="Arial" w:hAnsi="Arial" w:cs="Arial"/>
        </w:rPr>
        <w:t>auxílio-refeição</w:t>
      </w:r>
      <w:proofErr w:type="gramEnd"/>
      <w:r w:rsidRPr="00FC0196">
        <w:rPr>
          <w:rFonts w:ascii="Arial" w:hAnsi="Arial" w:cs="Arial"/>
        </w:rPr>
        <w:t>;</w:t>
      </w:r>
    </w:p>
    <w:p w14:paraId="7EAD7EE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VII - auxílio-alimentação;</w:t>
      </w:r>
    </w:p>
    <w:p w14:paraId="60EABCD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VIII - auxílio-transporte;</w:t>
      </w:r>
    </w:p>
    <w:p w14:paraId="285B31E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IX - </w:t>
      </w:r>
      <w:proofErr w:type="gramStart"/>
      <w:r w:rsidRPr="00FC0196">
        <w:rPr>
          <w:rFonts w:ascii="Arial" w:hAnsi="Arial" w:cs="Arial"/>
        </w:rPr>
        <w:t>usufruir</w:t>
      </w:r>
      <w:proofErr w:type="gramEnd"/>
      <w:r w:rsidRPr="00FC0196">
        <w:rPr>
          <w:rFonts w:ascii="Arial" w:hAnsi="Arial" w:cs="Arial"/>
        </w:rPr>
        <w:t>, na vigência do mandato, dos serviços do Hospital do Servidor Público Municipal.</w:t>
      </w:r>
    </w:p>
    <w:p w14:paraId="4D95AAA1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1º Os Conselheiros Tutelares exercerão suas atividades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em regime de dedicação não exclusiva, vedado o exercício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outra atividade pública, ou outra atividade privada incompatível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com a função pública desempenhada.</w:t>
      </w:r>
    </w:p>
    <w:p w14:paraId="01BFC22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Para efeito de concessão, cálculo e pagamento dos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auxílios, poderão ser observados os critérios estabelecidos na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legislação que rege os benefícios correspondentes dos servidores municipais.</w:t>
      </w:r>
    </w:p>
    <w:p w14:paraId="3488EA1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3º O servidor municipal investido em mandato de Conselheiro Tutelar ficará afastado de seu cargo, com o respectivo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tempo de serviço contado para todos os efeitos legais, exceto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para promoção por merecimento, sendo-lhe facultado optar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pela remuneração relativa à atividade de Conselheiro Tutelar.</w:t>
      </w:r>
    </w:p>
    <w:p w14:paraId="0389B24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lastRenderedPageBreak/>
        <w:t>§ 4º Na hipótese do afastamento proveniente da investidura como Conselheiro Tutelar a que se refere o § 3º deste artigo,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 servidor municipal permanecerá vinculado ao Regime Próprio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Previdência Social do Município de São Paulo – RPPS.</w:t>
      </w:r>
    </w:p>
    <w:p w14:paraId="548A100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5º Para candidatar-se a outro cargo eletivo, o Conselheiro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Tutelar deverá licenciar-se da função pelo prazo de 3 (três)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meses, com prejuízo da remuneração, salvo em caso de estabelecimento de prazo superior pela Justiça Eleitoral.</w:t>
      </w:r>
    </w:p>
    <w:p w14:paraId="4F96F25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6º O Conselheiro Tutelar que venha a ser nomeado em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cargo comissionado ficará afastado de sua função, com prejuízo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sua remuneração como Conselheiro.</w:t>
      </w:r>
    </w:p>
    <w:p w14:paraId="6CDC5DE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7º O Conselheiro Tutelar poderá licenciar-se da função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pelo prazo de até 3 (três) meses, com prejuízo da remuneração,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por motivos pessoais.</w:t>
      </w:r>
    </w:p>
    <w:p w14:paraId="5D0B66B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8º A remuneração mensal dos Conselheiros Tutelares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prevista no caput deste artigo será reajustada em R$ 400,00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(quatrocentos reais) a partir do dia 1º de janeiro de 2023, 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corrigida, anualmente, pelos índices inflacionários apurados no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exercício anterior.</w:t>
      </w:r>
    </w:p>
    <w:p w14:paraId="74DA6145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197182BC" w14:textId="3B242634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11. O período de férias anuais, em cada Conselho Tutelar, será organizado de modo que o gozo de férias se restrinja 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um conselheiro por vez.</w:t>
      </w:r>
    </w:p>
    <w:p w14:paraId="32B11581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Parágrafo único. A programação de férias será definida pelos Conselhos Tutelares, que encaminharão a respectiva escala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no prazo determinado pela Secretaria à qual estiverem vinculados administrativamente, de forma a garantir a programação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dos pagamentos e chamamento do suplente.</w:t>
      </w:r>
    </w:p>
    <w:p w14:paraId="3E7B5040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4E92B9F9" w14:textId="78D27FBC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12. Os suplentes serão convocados nos casos de renúncia ou perda de função do Conselheiro titular ou, ainda, na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hipótese de ausência temporária superior a 15 (quinze) dias,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seja ela decorrente de licenças, afastamentos, férias ou da suspensão prevista no art. 18 desta Lei.</w:t>
      </w:r>
    </w:p>
    <w:p w14:paraId="6DF56391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1º Caberá à Secretaria à qual estiver vinculado administrativamente o Conselho Tutelar a nomeação do suplente,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obedecendo a ordem de classificação resultante do Processo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Escolha de cada região.</w:t>
      </w:r>
    </w:p>
    <w:p w14:paraId="79F990E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O suplente que vier a substituir o Conselheiro Tutelar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terá os mesmos direitos e deveres do titular enquanto permanecer no exercício do mandato.</w:t>
      </w:r>
    </w:p>
    <w:p w14:paraId="76390F6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3º Findo o período de ausência temporária, o titular será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imediatamente reconduzido às suas funções, dispensando-se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 suplente.</w:t>
      </w:r>
    </w:p>
    <w:p w14:paraId="06103397" w14:textId="1BC271F5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4º Será considerado como tendo renunciado ao mandato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 suplente que, convocado para assumir a titularidade como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Conselheiro Tutelar, não tomar posse no prazo de 5 (cinco) dias,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exceto em caso de impossibilidade devidamente justificada.</w:t>
      </w:r>
    </w:p>
    <w:p w14:paraId="0D9A7B2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</w:p>
    <w:p w14:paraId="3697ED9D" w14:textId="77777777" w:rsidR="00513650" w:rsidRPr="0005433D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05433D">
        <w:rPr>
          <w:rFonts w:ascii="Arial" w:hAnsi="Arial" w:cs="Arial"/>
          <w:b/>
          <w:bCs/>
        </w:rPr>
        <w:t>CAPÍTULO IV</w:t>
      </w:r>
    </w:p>
    <w:p w14:paraId="7D837DFE" w14:textId="7A735504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05433D">
        <w:rPr>
          <w:rFonts w:ascii="Arial" w:hAnsi="Arial" w:cs="Arial"/>
          <w:b/>
          <w:bCs/>
        </w:rPr>
        <w:t>DO REGIME DISCIPLINAR APLICÁVEL AOS CONSELHEIROS TUTELARES</w:t>
      </w:r>
    </w:p>
    <w:p w14:paraId="35917017" w14:textId="77777777" w:rsidR="00513650" w:rsidRPr="0005433D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388570E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13. As infrações disciplinares e suas respectivas sanções deverão ser processadas e apuradas pela Comissão Disciplinar e de Ética, assegurado o direito ao contraditório e ampla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defesa.</w:t>
      </w:r>
    </w:p>
    <w:p w14:paraId="5B314FF0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724A5DCF" w14:textId="0DD48813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14. Compete à Secretaria à qual o Conselho Tutelar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está vinculado administrativamente a aplicação de sanções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disciplinares aos seus membros, conforme deliberação da Comissão Disciplinar e de Ética.</w:t>
      </w:r>
    </w:p>
    <w:p w14:paraId="2D750B3C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</w:p>
    <w:p w14:paraId="29FDB800" w14:textId="77777777" w:rsidR="00513650" w:rsidRPr="0005433D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05433D">
        <w:rPr>
          <w:rFonts w:ascii="Arial" w:hAnsi="Arial" w:cs="Arial"/>
          <w:b/>
          <w:bCs/>
        </w:rPr>
        <w:t>Seção I</w:t>
      </w:r>
    </w:p>
    <w:p w14:paraId="05889DC3" w14:textId="7E3CB776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05433D">
        <w:rPr>
          <w:rFonts w:ascii="Arial" w:hAnsi="Arial" w:cs="Arial"/>
          <w:b/>
          <w:bCs/>
        </w:rPr>
        <w:t>Das Infrações Disciplinares e Sanções</w:t>
      </w:r>
    </w:p>
    <w:p w14:paraId="7A5732AF" w14:textId="77777777" w:rsidR="00513650" w:rsidRPr="0005433D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6518F96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15. São aplicáveis aos Conselheiros Tutelares as seguintes penalidades:</w:t>
      </w:r>
    </w:p>
    <w:p w14:paraId="0A260EF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advertência</w:t>
      </w:r>
      <w:proofErr w:type="gramEnd"/>
      <w:r w:rsidRPr="00FC0196">
        <w:rPr>
          <w:rFonts w:ascii="Arial" w:hAnsi="Arial" w:cs="Arial"/>
        </w:rPr>
        <w:t>;</w:t>
      </w:r>
    </w:p>
    <w:p w14:paraId="7119B67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suspensão</w:t>
      </w:r>
      <w:proofErr w:type="gramEnd"/>
      <w:r w:rsidRPr="00FC0196">
        <w:rPr>
          <w:rFonts w:ascii="Arial" w:hAnsi="Arial" w:cs="Arial"/>
        </w:rPr>
        <w:t xml:space="preserve"> do exercício do mandato;</w:t>
      </w:r>
    </w:p>
    <w:p w14:paraId="0279895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destituição do mandato.</w:t>
      </w:r>
    </w:p>
    <w:p w14:paraId="0B96723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lastRenderedPageBreak/>
        <w:t>§ 1º A advertência é a sanção por meio da qual se reprova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por escrito a conduta do Conselheiro Tutelar.</w:t>
      </w:r>
    </w:p>
    <w:p w14:paraId="25A7CCB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A suspensão implica no afastamento compulsório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exercício da função pelo período de até 15 (quinze) dias para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infrações médias, e de até 30 (trinta) dias para infrações graves,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com perda da remuneração relativa aos dias de afastamento,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sendo esse período ampliado no caso de reincidência.</w:t>
      </w:r>
    </w:p>
    <w:p w14:paraId="3165968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3º A destituição do mandato é a sanção pelas infrações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disciplinares gravíssimas, podendo ser combinada com o impedimento de nova investidura em cargo ou função pública.</w:t>
      </w:r>
    </w:p>
    <w:p w14:paraId="72396B4A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214CDF59" w14:textId="3150577F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16. São infrações leves, sujeitas à pena de advertência:</w:t>
      </w:r>
    </w:p>
    <w:p w14:paraId="1D2125CC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ausentar-se</w:t>
      </w:r>
      <w:proofErr w:type="gramEnd"/>
      <w:r w:rsidRPr="00FC0196">
        <w:rPr>
          <w:rFonts w:ascii="Arial" w:hAnsi="Arial" w:cs="Arial"/>
        </w:rPr>
        <w:t xml:space="preserve"> com frequência da sede do Conselho Tutelar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durante o expediente, salvo quando devidamente comunicado 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motivo e com a concordância do Colegiado;</w:t>
      </w:r>
    </w:p>
    <w:p w14:paraId="1BB3D7B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deixar</w:t>
      </w:r>
      <w:proofErr w:type="gramEnd"/>
      <w:r w:rsidRPr="00FC0196">
        <w:rPr>
          <w:rFonts w:ascii="Arial" w:hAnsi="Arial" w:cs="Arial"/>
        </w:rPr>
        <w:t xml:space="preserve"> de comparecer, de forma injustificada, em horário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expediente do Conselho Tutelar ou em atividade definida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como obrigatória para os Conselheiros Tutelares;</w:t>
      </w:r>
    </w:p>
    <w:p w14:paraId="5D6860F0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ausentar-se de formação ou qualquer outra atividade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voltada à finalidade de capacitação e produção de conhecimento;</w:t>
      </w:r>
    </w:p>
    <w:p w14:paraId="085BAF4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deixar</w:t>
      </w:r>
      <w:proofErr w:type="gramEnd"/>
      <w:r w:rsidRPr="00FC0196">
        <w:rPr>
          <w:rFonts w:ascii="Arial" w:hAnsi="Arial" w:cs="Arial"/>
        </w:rPr>
        <w:t xml:space="preserve"> de comparecer </w:t>
      </w:r>
      <w:proofErr w:type="spellStart"/>
      <w:r w:rsidRPr="00FC0196">
        <w:rPr>
          <w:rFonts w:ascii="Arial" w:hAnsi="Arial" w:cs="Arial"/>
        </w:rPr>
        <w:t>a</w:t>
      </w:r>
      <w:proofErr w:type="spellEnd"/>
      <w:r w:rsidRPr="00FC0196">
        <w:rPr>
          <w:rFonts w:ascii="Arial" w:hAnsi="Arial" w:cs="Arial"/>
        </w:rPr>
        <w:t xml:space="preserve"> reunião relacionada à atividade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Conselheiro Tutelar, sem justificativa razoável;</w:t>
      </w:r>
    </w:p>
    <w:p w14:paraId="405F9E3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 - </w:t>
      </w:r>
      <w:proofErr w:type="gramStart"/>
      <w:r w:rsidRPr="00FC0196">
        <w:rPr>
          <w:rFonts w:ascii="Arial" w:hAnsi="Arial" w:cs="Arial"/>
        </w:rPr>
        <w:t>deixar</w:t>
      </w:r>
      <w:proofErr w:type="gramEnd"/>
      <w:r w:rsidRPr="00FC0196">
        <w:rPr>
          <w:rFonts w:ascii="Arial" w:hAnsi="Arial" w:cs="Arial"/>
        </w:rPr>
        <w:t xml:space="preserve"> de colaborar ou dificultar a gestão administrativa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 de pessoas na atividade do Conselho Tutelar;</w:t>
      </w:r>
    </w:p>
    <w:p w14:paraId="2F458E01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VI - </w:t>
      </w:r>
      <w:proofErr w:type="gramStart"/>
      <w:r w:rsidRPr="00FC0196">
        <w:rPr>
          <w:rFonts w:ascii="Arial" w:hAnsi="Arial" w:cs="Arial"/>
        </w:rPr>
        <w:t>deixar</w:t>
      </w:r>
      <w:proofErr w:type="gramEnd"/>
      <w:r w:rsidRPr="00FC0196">
        <w:rPr>
          <w:rFonts w:ascii="Arial" w:hAnsi="Arial" w:cs="Arial"/>
        </w:rPr>
        <w:t xml:space="preserve"> de instruir sistema de informação e coleta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dados que auxilie a integração e produção de dados que interessem à gestão da política pública de criança e adolescente,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asseguradas as condições de uso do sistema, tais como infraestrutura adequada e treinamento.</w:t>
      </w:r>
    </w:p>
    <w:p w14:paraId="05693041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1A659707" w14:textId="7E40577C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17. São infrações médias, sujeitas à pena de suspensão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até 15 (quinze) dias:</w:t>
      </w:r>
    </w:p>
    <w:p w14:paraId="465FB92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cometer</w:t>
      </w:r>
      <w:proofErr w:type="gramEnd"/>
      <w:r w:rsidRPr="00FC0196">
        <w:rPr>
          <w:rFonts w:ascii="Arial" w:hAnsi="Arial" w:cs="Arial"/>
        </w:rPr>
        <w:t xml:space="preserve"> quaisquer das infrações leves descritas no art.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16 por 3 (três) vezes;</w:t>
      </w:r>
    </w:p>
    <w:p w14:paraId="614E6C7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retirar</w:t>
      </w:r>
      <w:proofErr w:type="gramEnd"/>
      <w:r w:rsidRPr="00FC0196">
        <w:rPr>
          <w:rFonts w:ascii="Arial" w:hAnsi="Arial" w:cs="Arial"/>
        </w:rPr>
        <w:t>, sem prévia anuência do Colegiado, materiais ou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equipamentos da sede do órgão;</w:t>
      </w:r>
    </w:p>
    <w:p w14:paraId="18A53CD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destruir ou danificar informações, documentos ou sistema eletrônico de armazenamento de informações;</w:t>
      </w:r>
    </w:p>
    <w:p w14:paraId="161C1C3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dificultar</w:t>
      </w:r>
      <w:proofErr w:type="gramEnd"/>
      <w:r w:rsidRPr="00FC0196">
        <w:rPr>
          <w:rFonts w:ascii="Arial" w:hAnsi="Arial" w:cs="Arial"/>
        </w:rPr>
        <w:t xml:space="preserve"> o regular andamento e funcionamento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Conselho Tutelar;</w:t>
      </w:r>
    </w:p>
    <w:p w14:paraId="4F73131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 - </w:t>
      </w:r>
      <w:proofErr w:type="gramStart"/>
      <w:r w:rsidRPr="00FC0196">
        <w:rPr>
          <w:rFonts w:ascii="Arial" w:hAnsi="Arial" w:cs="Arial"/>
        </w:rPr>
        <w:t>destruir ou danificar</w:t>
      </w:r>
      <w:proofErr w:type="gramEnd"/>
      <w:r w:rsidRPr="00FC0196">
        <w:rPr>
          <w:rFonts w:ascii="Arial" w:hAnsi="Arial" w:cs="Arial"/>
        </w:rPr>
        <w:t xml:space="preserve"> propositadamente bem público;</w:t>
      </w:r>
    </w:p>
    <w:p w14:paraId="0CB1350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VI - </w:t>
      </w:r>
      <w:proofErr w:type="gramStart"/>
      <w:r w:rsidRPr="00FC0196">
        <w:rPr>
          <w:rFonts w:ascii="Arial" w:hAnsi="Arial" w:cs="Arial"/>
        </w:rPr>
        <w:t>utilizar</w:t>
      </w:r>
      <w:proofErr w:type="gramEnd"/>
      <w:r w:rsidRPr="00FC0196">
        <w:rPr>
          <w:rFonts w:ascii="Arial" w:hAnsi="Arial" w:cs="Arial"/>
        </w:rPr>
        <w:t xml:space="preserve"> a estrutura do Conselho Tutelar em serviços ou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atividades particulares;</w:t>
      </w:r>
    </w:p>
    <w:p w14:paraId="054BF9D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VII - praticar comércio, ou qualquer outra atividade econômica, nas dependências do Conselho Tutelar.</w:t>
      </w:r>
    </w:p>
    <w:p w14:paraId="4EBBFAE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Parágrafo único. Caso o Conselheiro Tutelar já tenha sido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anteriormente suspenso, a segunda suspensão equivalerá ao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dobro do período de suspensão anteriormente aplicado.</w:t>
      </w:r>
    </w:p>
    <w:p w14:paraId="7DCD8EFE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1C95554C" w14:textId="2F6CD900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18. São infrações graves, sujeitas à pena de suspensão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15 (quinze) a 30 (trinta) dias:</w:t>
      </w:r>
    </w:p>
    <w:p w14:paraId="27F6153C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cometer</w:t>
      </w:r>
      <w:proofErr w:type="gramEnd"/>
      <w:r w:rsidRPr="00FC0196">
        <w:rPr>
          <w:rFonts w:ascii="Arial" w:hAnsi="Arial" w:cs="Arial"/>
        </w:rPr>
        <w:t xml:space="preserve"> quaisquer das infrações médias descritas no art.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17 pela terceira vez;</w:t>
      </w:r>
    </w:p>
    <w:p w14:paraId="2699635C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delegar</w:t>
      </w:r>
      <w:proofErr w:type="gramEnd"/>
      <w:r w:rsidRPr="00FC0196">
        <w:rPr>
          <w:rFonts w:ascii="Arial" w:hAnsi="Arial" w:cs="Arial"/>
        </w:rPr>
        <w:t xml:space="preserve"> a terceiros o desempenho de função privativa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Conselheiro;</w:t>
      </w:r>
    </w:p>
    <w:p w14:paraId="65857B9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recusar-se a prestar atendimento ou omitir-se quanto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ao exercício de suas funções durante o expediente regular ou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no plantão;</w:t>
      </w:r>
    </w:p>
    <w:p w14:paraId="4CE422E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usar</w:t>
      </w:r>
      <w:proofErr w:type="gramEnd"/>
      <w:r w:rsidRPr="00FC0196">
        <w:rPr>
          <w:rFonts w:ascii="Arial" w:hAnsi="Arial" w:cs="Arial"/>
        </w:rPr>
        <w:t xml:space="preserve"> o cargo em benefício próprio ou de terceiros;</w:t>
      </w:r>
    </w:p>
    <w:p w14:paraId="671BF532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 - </w:t>
      </w:r>
      <w:proofErr w:type="gramStart"/>
      <w:r w:rsidRPr="00FC0196">
        <w:rPr>
          <w:rFonts w:ascii="Arial" w:hAnsi="Arial" w:cs="Arial"/>
        </w:rPr>
        <w:t>subtrair ou incorporar</w:t>
      </w:r>
      <w:proofErr w:type="gramEnd"/>
      <w:r w:rsidRPr="00FC0196">
        <w:rPr>
          <w:rFonts w:ascii="Arial" w:hAnsi="Arial" w:cs="Arial"/>
        </w:rPr>
        <w:t xml:space="preserve"> bens do Conselho Tutelar;</w:t>
      </w:r>
    </w:p>
    <w:p w14:paraId="369A73F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VI - </w:t>
      </w:r>
      <w:proofErr w:type="gramStart"/>
      <w:r w:rsidRPr="00FC0196">
        <w:rPr>
          <w:rFonts w:ascii="Arial" w:hAnsi="Arial" w:cs="Arial"/>
        </w:rPr>
        <w:t>atender</w:t>
      </w:r>
      <w:proofErr w:type="gramEnd"/>
      <w:r w:rsidRPr="00FC0196">
        <w:rPr>
          <w:rFonts w:ascii="Arial" w:hAnsi="Arial" w:cs="Arial"/>
        </w:rPr>
        <w:t xml:space="preserve"> casos em que tenha interesse ou vínculos com</w:t>
      </w:r>
    </w:p>
    <w:p w14:paraId="5E601E7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 criança, o adolescente, seus familiares, responsáveis ou quaisquer outros implicados;</w:t>
      </w:r>
    </w:p>
    <w:p w14:paraId="287E144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VII - exercer atividade incompatível com a função ou com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 horário de trabalho.</w:t>
      </w:r>
    </w:p>
    <w:p w14:paraId="07DD899F" w14:textId="1FD5F304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Parágrafo único. Caso o Conselheiro Tutelar já tenha sido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anteriormente suspenso, a segunda suspensão equivalerá ao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dobro do período anteriormente aplicado.</w:t>
      </w:r>
    </w:p>
    <w:p w14:paraId="6DD8A11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</w:p>
    <w:p w14:paraId="08EAC33B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58F53C5A" w14:textId="51F396BD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lastRenderedPageBreak/>
        <w:t>Art. 19. São infrações gravíssimas, sujeitas à pena de destituição do mandato:</w:t>
      </w:r>
    </w:p>
    <w:p w14:paraId="53192D40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cometer</w:t>
      </w:r>
      <w:proofErr w:type="gramEnd"/>
      <w:r w:rsidRPr="00FC0196">
        <w:rPr>
          <w:rFonts w:ascii="Arial" w:hAnsi="Arial" w:cs="Arial"/>
        </w:rPr>
        <w:t xml:space="preserve"> quaisquer das infrações graves descritas no art.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18 pela terceira vez;</w:t>
      </w:r>
    </w:p>
    <w:p w14:paraId="07E9C0F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praticar</w:t>
      </w:r>
      <w:proofErr w:type="gramEnd"/>
      <w:r w:rsidRPr="00FC0196">
        <w:rPr>
          <w:rFonts w:ascii="Arial" w:hAnsi="Arial" w:cs="Arial"/>
        </w:rPr>
        <w:t xml:space="preserve"> ato definido em lei como crime;</w:t>
      </w:r>
    </w:p>
    <w:p w14:paraId="2D9BF5C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usar conhecimentos ou informações adquiridos no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exercício de suas atribuições para violar ou tornar vulnerável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 segurança de sistemas de informática, bancos de dados, sites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ou qualquer outra rotina ou equipamento da administração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pública destinado ao uso e acesso do Conselho Tutelar;</w:t>
      </w:r>
    </w:p>
    <w:p w14:paraId="5331BD4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repassar</w:t>
      </w:r>
      <w:proofErr w:type="gramEnd"/>
      <w:r w:rsidRPr="00FC0196">
        <w:rPr>
          <w:rFonts w:ascii="Arial" w:hAnsi="Arial" w:cs="Arial"/>
        </w:rPr>
        <w:t xml:space="preserve"> dados cadastrais e informações dos casos que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lhe sejam submetidos para terceiros sem autorização prevista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em lei ou decorrente de ordem judicial;</w:t>
      </w:r>
    </w:p>
    <w:p w14:paraId="3636ED50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 - </w:t>
      </w:r>
      <w:proofErr w:type="gramStart"/>
      <w:r w:rsidRPr="00FC0196">
        <w:rPr>
          <w:rFonts w:ascii="Arial" w:hAnsi="Arial" w:cs="Arial"/>
        </w:rPr>
        <w:t>descumprir</w:t>
      </w:r>
      <w:proofErr w:type="gramEnd"/>
      <w:r w:rsidRPr="00FC0196">
        <w:rPr>
          <w:rFonts w:ascii="Arial" w:hAnsi="Arial" w:cs="Arial"/>
        </w:rPr>
        <w:t xml:space="preserve"> normas de saúde e cuidado sanitárias, deixando de prevenir ou colaborando para a difusão de perigo à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saúde individual ou coletiva;</w:t>
      </w:r>
    </w:p>
    <w:p w14:paraId="743AE97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VI - </w:t>
      </w:r>
      <w:proofErr w:type="gramStart"/>
      <w:r w:rsidRPr="00FC0196">
        <w:rPr>
          <w:rFonts w:ascii="Arial" w:hAnsi="Arial" w:cs="Arial"/>
        </w:rPr>
        <w:t>romper</w:t>
      </w:r>
      <w:proofErr w:type="gramEnd"/>
      <w:r w:rsidRPr="00FC0196">
        <w:rPr>
          <w:rFonts w:ascii="Arial" w:hAnsi="Arial" w:cs="Arial"/>
        </w:rPr>
        <w:t xml:space="preserve"> sigilo em relação aos casos analisados pelo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Conselho Tutelar;</w:t>
      </w:r>
    </w:p>
    <w:p w14:paraId="131B0DB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VII - exigir, solicitar, receber ou aceitar, em razão do exercício da função, propina, gratificação, comissão ou presente,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bem como auferir vantagem indevida de qualquer espécie e sob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qualquer pretexto;</w:t>
      </w:r>
    </w:p>
    <w:p w14:paraId="0FE9E1A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VIII - exceder-se no exercício do mandato de modo 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exorbitar sua atribuição, abusando da autoridade que lhe foi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conferida;</w:t>
      </w:r>
    </w:p>
    <w:p w14:paraId="1A8271A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IX - </w:t>
      </w:r>
      <w:proofErr w:type="gramStart"/>
      <w:r w:rsidRPr="00FC0196">
        <w:rPr>
          <w:rFonts w:ascii="Arial" w:hAnsi="Arial" w:cs="Arial"/>
        </w:rPr>
        <w:t>acessar, armazenar</w:t>
      </w:r>
      <w:proofErr w:type="gramEnd"/>
      <w:r w:rsidRPr="00FC0196">
        <w:rPr>
          <w:rFonts w:ascii="Arial" w:hAnsi="Arial" w:cs="Arial"/>
        </w:rPr>
        <w:t xml:space="preserve"> ou transferir, inclusive com recursos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eletrônicos postos à sua disposição, informações de conteúdo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pornográfico ou erótico, de violência, de intolerância ou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discriminação em qualquer de suas formas, exceto nos casos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em que isso se configure relevante para atuação do Conselho;</w:t>
      </w:r>
    </w:p>
    <w:p w14:paraId="194FC18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X - </w:t>
      </w:r>
      <w:proofErr w:type="gramStart"/>
      <w:r w:rsidRPr="00FC0196">
        <w:rPr>
          <w:rFonts w:ascii="Arial" w:hAnsi="Arial" w:cs="Arial"/>
        </w:rPr>
        <w:t>discriminar, ofender</w:t>
      </w:r>
      <w:proofErr w:type="gramEnd"/>
      <w:r w:rsidRPr="00FC0196">
        <w:rPr>
          <w:rFonts w:ascii="Arial" w:hAnsi="Arial" w:cs="Arial"/>
        </w:rPr>
        <w:t xml:space="preserve"> ou exercer qualquer conduta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desrespeito e intolerância com qualquer pessoa, no exercício da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função, em razão de local de nascimento, nacionalidade, idade,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etnia, raça, cor, sexo, orientação sexual, identidade de gênero,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estado civil, trabalho rural ou urbano, religião, convicções políticas ou filosóficas, deficiência física, imunológica, sensorial,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mental ou intelectual, por ter cumprido pena ou por qualquer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outra particularidade ou condição;</w:t>
      </w:r>
    </w:p>
    <w:p w14:paraId="23C137E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XI - utilizar-se do mandato de Conselheiro Tutelar ou da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estrutura do Conselho para o exercício de propaganda ou atividade político-partidária ou religiosa;</w:t>
      </w:r>
    </w:p>
    <w:p w14:paraId="468A988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XII - utilizar-se da função para coagir ou aliciar pessoas no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sentido de filiarem-se a instituição religiosa, partido político ou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qualquer espécie de agremiação.</w:t>
      </w:r>
    </w:p>
    <w:p w14:paraId="4F1235A6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4E0A0CF8" w14:textId="2AA9CC60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20. Será destituído do mandato, de ofício, o Conselheiro Tutelar que:</w:t>
      </w:r>
    </w:p>
    <w:p w14:paraId="72A05A1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se</w:t>
      </w:r>
      <w:proofErr w:type="gramEnd"/>
      <w:r w:rsidRPr="00FC0196">
        <w:rPr>
          <w:rFonts w:ascii="Arial" w:hAnsi="Arial" w:cs="Arial"/>
        </w:rPr>
        <w:t xml:space="preserve"> ausentar injustificadamente por 30 (trinta) dias consecutivos ou alternados no decorrer de 1 (um) ano; ou</w:t>
      </w:r>
    </w:p>
    <w:p w14:paraId="0CACEF9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sofrer</w:t>
      </w:r>
      <w:proofErr w:type="gramEnd"/>
      <w:r w:rsidRPr="00FC0196">
        <w:rPr>
          <w:rFonts w:ascii="Arial" w:hAnsi="Arial" w:cs="Arial"/>
        </w:rPr>
        <w:t xml:space="preserve"> condenação judicial por crime, contravenção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penal ou ato de improbidade administrativa.</w:t>
      </w:r>
    </w:p>
    <w:p w14:paraId="61700F0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Parágrafo único. Caso o Conselheiro Tutelar já tenha encerrado seu mandato quando da aplicação da sanção prevista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 xml:space="preserve">no caput deste artigo, terá </w:t>
      </w:r>
      <w:proofErr w:type="gramStart"/>
      <w:r w:rsidRPr="00FC0196">
        <w:rPr>
          <w:rFonts w:ascii="Arial" w:hAnsi="Arial" w:cs="Arial"/>
        </w:rPr>
        <w:t>suspenso</w:t>
      </w:r>
      <w:proofErr w:type="gramEnd"/>
      <w:r w:rsidRPr="00FC0196">
        <w:rPr>
          <w:rFonts w:ascii="Arial" w:hAnsi="Arial" w:cs="Arial"/>
        </w:rPr>
        <w:t xml:space="preserve"> o direito de participar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Processo de Escolha dos membros do Conselho Tutelar pelo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prazo de 4 (quatro) anos.</w:t>
      </w:r>
    </w:p>
    <w:p w14:paraId="218ABABB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22FE6374" w14:textId="08A0F2AE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21. Na hipótese de cometimento de várias infrações, as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sanções serão cominadas cumulativamente.</w:t>
      </w:r>
    </w:p>
    <w:p w14:paraId="0C56A46A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143A2B0A" w14:textId="622A504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22. A destituição do mandato implicará a suspensão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direito de participar do Processo de Escolha do Conselho Tutelar</w:t>
      </w:r>
      <w:r>
        <w:rPr>
          <w:rFonts w:ascii="Arial" w:hAnsi="Arial" w:cs="Arial"/>
        </w:rPr>
        <w:t xml:space="preserve"> </w:t>
      </w:r>
      <w:proofErr w:type="gramStart"/>
      <w:r w:rsidRPr="00FC0196">
        <w:rPr>
          <w:rFonts w:ascii="Arial" w:hAnsi="Arial" w:cs="Arial"/>
        </w:rPr>
        <w:t>pelo seguintes períodos</w:t>
      </w:r>
      <w:proofErr w:type="gramEnd"/>
      <w:r w:rsidRPr="00FC0196">
        <w:rPr>
          <w:rFonts w:ascii="Arial" w:hAnsi="Arial" w:cs="Arial"/>
        </w:rPr>
        <w:t>:</w:t>
      </w:r>
    </w:p>
    <w:p w14:paraId="1691E691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– </w:t>
      </w:r>
      <w:proofErr w:type="gramStart"/>
      <w:r w:rsidRPr="00FC0196">
        <w:rPr>
          <w:rFonts w:ascii="Arial" w:hAnsi="Arial" w:cs="Arial"/>
        </w:rPr>
        <w:t>por</w:t>
      </w:r>
      <w:proofErr w:type="gramEnd"/>
      <w:r w:rsidRPr="00FC0196">
        <w:rPr>
          <w:rFonts w:ascii="Arial" w:hAnsi="Arial" w:cs="Arial"/>
        </w:rPr>
        <w:t xml:space="preserve"> 2 (dois) pleitos subsequentes, para os casos previstos no art. 19 e no art. 20, inciso II;</w:t>
      </w:r>
    </w:p>
    <w:p w14:paraId="76470A89" w14:textId="72EE2A35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no</w:t>
      </w:r>
      <w:proofErr w:type="gramEnd"/>
      <w:r w:rsidRPr="00FC0196">
        <w:rPr>
          <w:rFonts w:ascii="Arial" w:hAnsi="Arial" w:cs="Arial"/>
        </w:rPr>
        <w:t xml:space="preserve"> pleito subsequente, para o caso previsto no art. 20,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inciso I.</w:t>
      </w:r>
    </w:p>
    <w:p w14:paraId="35D619D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</w:p>
    <w:p w14:paraId="0C74FC3A" w14:textId="77777777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4A03ACC1" w14:textId="77777777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52CD8712" w14:textId="77777777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3A115933" w14:textId="77777777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4A638582" w14:textId="77777777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1E6C1D03" w14:textId="4697D8C3" w:rsidR="00513650" w:rsidRPr="0005433D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05433D">
        <w:rPr>
          <w:rFonts w:ascii="Arial" w:hAnsi="Arial" w:cs="Arial"/>
          <w:b/>
          <w:bCs/>
        </w:rPr>
        <w:lastRenderedPageBreak/>
        <w:t>Seção II</w:t>
      </w:r>
    </w:p>
    <w:p w14:paraId="34A1BDA7" w14:textId="71A9CD7A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05433D">
        <w:rPr>
          <w:rFonts w:ascii="Arial" w:hAnsi="Arial" w:cs="Arial"/>
          <w:b/>
          <w:bCs/>
        </w:rPr>
        <w:t>Da Comissão Disciplinar e de Ética</w:t>
      </w:r>
      <w:r>
        <w:rPr>
          <w:rFonts w:ascii="Arial" w:hAnsi="Arial" w:cs="Arial"/>
          <w:b/>
          <w:bCs/>
        </w:rPr>
        <w:t xml:space="preserve"> </w:t>
      </w:r>
      <w:r w:rsidRPr="0005433D">
        <w:rPr>
          <w:rFonts w:ascii="Arial" w:hAnsi="Arial" w:cs="Arial"/>
          <w:b/>
          <w:bCs/>
        </w:rPr>
        <w:t>e dos Procedimentos Disciplinares</w:t>
      </w:r>
    </w:p>
    <w:p w14:paraId="1A3CBE01" w14:textId="77777777" w:rsidR="00513650" w:rsidRPr="0005433D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3BF5870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23. A Comissão Disciplinar e de Ética tem por responsabilidade instaurar apurações preliminares na hipótese de cometimento de infrações por Conselheiro Tutelar no desempenho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suas funções, garantido o contraditório e a ampla defesa.</w:t>
      </w:r>
    </w:p>
    <w:p w14:paraId="60365B09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554A362A" w14:textId="6705AFCE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24. A Comissão Disciplinar e de Ética deverá ser composta por 7 (sete) membros.</w:t>
      </w:r>
    </w:p>
    <w:p w14:paraId="1B0CD78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Parágrafo único. A composição e a forma de seleção dos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membros da Comissão Disciplinar e de Ética serão disciplinadas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em regulamento próprio.</w:t>
      </w:r>
    </w:p>
    <w:p w14:paraId="1BCA7C4B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56B62472" w14:textId="204F4303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25. Compete à Comissão Disciplinar e de Ética:</w:t>
      </w:r>
    </w:p>
    <w:p w14:paraId="24A11CA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receber</w:t>
      </w:r>
      <w:proofErr w:type="gramEnd"/>
      <w:r w:rsidRPr="00FC0196">
        <w:rPr>
          <w:rFonts w:ascii="Arial" w:hAnsi="Arial" w:cs="Arial"/>
        </w:rPr>
        <w:t xml:space="preserve"> denúncias contra Conselheiros Tutelares;</w:t>
      </w:r>
    </w:p>
    <w:p w14:paraId="53D51A71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instaurar e instruir</w:t>
      </w:r>
      <w:proofErr w:type="gramEnd"/>
      <w:r w:rsidRPr="00FC0196">
        <w:rPr>
          <w:rFonts w:ascii="Arial" w:hAnsi="Arial" w:cs="Arial"/>
        </w:rPr>
        <w:t xml:space="preserve"> processos de apuração preliminar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sobre as denúncias recebidas;</w:t>
      </w:r>
    </w:p>
    <w:p w14:paraId="316450D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solicitar ou realizar diligências, requisitar informações 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documentos necessários ao exame da matéria;</w:t>
      </w:r>
    </w:p>
    <w:p w14:paraId="707E489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garantir</w:t>
      </w:r>
      <w:proofErr w:type="gramEnd"/>
      <w:r w:rsidRPr="00FC0196">
        <w:rPr>
          <w:rFonts w:ascii="Arial" w:hAnsi="Arial" w:cs="Arial"/>
        </w:rPr>
        <w:t xml:space="preserve"> a ampla defesa do Conselheiro Tutelar;</w:t>
      </w:r>
    </w:p>
    <w:p w14:paraId="37B44FD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 - </w:t>
      </w:r>
      <w:proofErr w:type="gramStart"/>
      <w:r w:rsidRPr="00FC0196">
        <w:rPr>
          <w:rFonts w:ascii="Arial" w:hAnsi="Arial" w:cs="Arial"/>
        </w:rPr>
        <w:t>emitir</w:t>
      </w:r>
      <w:proofErr w:type="gramEnd"/>
      <w:r w:rsidRPr="00FC0196">
        <w:rPr>
          <w:rFonts w:ascii="Arial" w:hAnsi="Arial" w:cs="Arial"/>
        </w:rPr>
        <w:t xml:space="preserve"> parecer conclusivo sobre a apuração preliminar;</w:t>
      </w:r>
    </w:p>
    <w:p w14:paraId="1B684D9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VI - </w:t>
      </w:r>
      <w:proofErr w:type="gramStart"/>
      <w:r w:rsidRPr="00FC0196">
        <w:rPr>
          <w:rFonts w:ascii="Arial" w:hAnsi="Arial" w:cs="Arial"/>
        </w:rPr>
        <w:t>aplicar</w:t>
      </w:r>
      <w:proofErr w:type="gramEnd"/>
      <w:r w:rsidRPr="00FC0196">
        <w:rPr>
          <w:rFonts w:ascii="Arial" w:hAnsi="Arial" w:cs="Arial"/>
        </w:rPr>
        <w:t xml:space="preserve"> a sanção de advertência prevista nesta Lei, caso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estabelecido no parecer conclusivo;</w:t>
      </w:r>
    </w:p>
    <w:p w14:paraId="0B765DB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VII - remeter à Secretaria à qual os Conselhos Tutelares estiverem vinculados administrativamente, e, para conhecimento,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ao Conselho Municipal de Direitos da Criança e do Adolescente,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os casos cujo parecer conclusivo seja pela aplicação das sanções de suspensão ou destituição de mandato;</w:t>
      </w:r>
    </w:p>
    <w:p w14:paraId="56F5517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VIII - comunicar ao Ministério Público informação sobre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procedimento administrativo disciplinar em trâmite na Comissão.</w:t>
      </w:r>
    </w:p>
    <w:p w14:paraId="58072894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1C42962D" w14:textId="420F178C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26. Os prazos e os procedimentos relativos às apurações preliminares sobre infrações supostamente cometidas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por Conselheiros Tutelares deverão ser previstos em Regimento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Interno da Comissão Disciplinar e de Ética.</w:t>
      </w:r>
    </w:p>
    <w:p w14:paraId="6B1BDBCD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4187F751" w14:textId="25ACA3FD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27. O parecer conclusivo da apuração preliminar poderá:</w:t>
      </w:r>
    </w:p>
    <w:p w14:paraId="1827B665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determinar</w:t>
      </w:r>
      <w:proofErr w:type="gramEnd"/>
      <w:r w:rsidRPr="00FC0196">
        <w:rPr>
          <w:rFonts w:ascii="Arial" w:hAnsi="Arial" w:cs="Arial"/>
        </w:rPr>
        <w:t xml:space="preserve"> o seu arquivamento;</w:t>
      </w:r>
    </w:p>
    <w:p w14:paraId="468CFD9C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determinar</w:t>
      </w:r>
      <w:proofErr w:type="gramEnd"/>
      <w:r w:rsidRPr="00FC0196">
        <w:rPr>
          <w:rFonts w:ascii="Arial" w:hAnsi="Arial" w:cs="Arial"/>
        </w:rPr>
        <w:t xml:space="preserve"> a aplicação da sanção de advertência, comunicando-se à Secretaria à qual os Conselhos Tutelares estiverem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vinculados administrativamente;</w:t>
      </w:r>
    </w:p>
    <w:p w14:paraId="29EA1700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comunicar à Secretaria à qual os Conselhos Tutelares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estiverem vinculados administrativamente, bem como ao Ministério Público, o resultado do procedimento, para ciência e eventuais providências, nos casos cujo parecer conclusivo seja pela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aplicação das sanções de suspensão ou destituição de mandato.</w:t>
      </w:r>
    </w:p>
    <w:p w14:paraId="049358DC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14811FDD" w14:textId="26CC3ED6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28. O Conselheiro Tutelar poderá ser suspenso preventivamente por até 60 (sessenta) dias, para se assegurar 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averiguação de infração grave ou gravíssima a ele imputada ou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para inibir a reiteração da prática infracional.</w:t>
      </w:r>
    </w:p>
    <w:p w14:paraId="38B011F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1º A suspensão preventiva poderá ser aplicada por deliberação da maioria absoluta da Comissão Disciplinar e de Ética.</w:t>
      </w:r>
    </w:p>
    <w:p w14:paraId="55AEF34C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A suspensão preventiva poderá ser prorrogada uma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vez por igual período, mediante justificativa.</w:t>
      </w:r>
    </w:p>
    <w:p w14:paraId="33B88307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3º Durante o período de suspensão preventiva, o Conselheiro Tutelar não perderá sua remuneração.</w:t>
      </w:r>
    </w:p>
    <w:p w14:paraId="6229A4CC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488763E8" w14:textId="21C6C96A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29. Na aplicação das sanções disciplinares deverão ser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considerados os seguintes aspectos:</w:t>
      </w:r>
    </w:p>
    <w:p w14:paraId="0D10963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a</w:t>
      </w:r>
      <w:proofErr w:type="gramEnd"/>
      <w:r w:rsidRPr="00FC0196">
        <w:rPr>
          <w:rFonts w:ascii="Arial" w:hAnsi="Arial" w:cs="Arial"/>
        </w:rPr>
        <w:t xml:space="preserve"> gravidade da infração cometida;</w:t>
      </w:r>
    </w:p>
    <w:p w14:paraId="5060B5F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os</w:t>
      </w:r>
      <w:proofErr w:type="gramEnd"/>
      <w:r w:rsidRPr="00FC0196">
        <w:rPr>
          <w:rFonts w:ascii="Arial" w:hAnsi="Arial" w:cs="Arial"/>
        </w:rPr>
        <w:t xml:space="preserve"> danos causados à sociedade;</w:t>
      </w:r>
    </w:p>
    <w:p w14:paraId="2932B99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a intenção do Conselheiro Tutelar;</w:t>
      </w:r>
    </w:p>
    <w:p w14:paraId="1A061040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lastRenderedPageBreak/>
        <w:t xml:space="preserve">IV - </w:t>
      </w:r>
      <w:proofErr w:type="gramStart"/>
      <w:r w:rsidRPr="00FC0196">
        <w:rPr>
          <w:rFonts w:ascii="Arial" w:hAnsi="Arial" w:cs="Arial"/>
        </w:rPr>
        <w:t>o</w:t>
      </w:r>
      <w:proofErr w:type="gramEnd"/>
      <w:r w:rsidRPr="00FC0196">
        <w:rPr>
          <w:rFonts w:ascii="Arial" w:hAnsi="Arial" w:cs="Arial"/>
        </w:rPr>
        <w:t xml:space="preserve"> histórico de condutas no exercício da função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Conselheiro Tutelar.</w:t>
      </w:r>
    </w:p>
    <w:p w14:paraId="48DA3BF1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75AA248A" w14:textId="23C49D7B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30. O processo administrativo e as decisões da Comissão serão registradas em sistema próprio.</w:t>
      </w:r>
    </w:p>
    <w:p w14:paraId="1B48B24E" w14:textId="773A7898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Parágrafo único. O tratamento dos dados pessoais no âmbito do sistema mencionado no caput deste artigo observará 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termos da Lei Federal nº 13.709, de 14 de agosto de 2018 – Lei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Geral de Proteção de Dados.</w:t>
      </w:r>
    </w:p>
    <w:p w14:paraId="19315C9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</w:p>
    <w:p w14:paraId="4EED0AAA" w14:textId="77777777" w:rsidR="00513650" w:rsidRPr="00D40B84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D40B84">
        <w:rPr>
          <w:rFonts w:ascii="Arial" w:hAnsi="Arial" w:cs="Arial"/>
          <w:b/>
          <w:bCs/>
        </w:rPr>
        <w:t>CAPÍTULO V</w:t>
      </w:r>
    </w:p>
    <w:p w14:paraId="76BEFBAA" w14:textId="15B948E6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D40B84">
        <w:rPr>
          <w:rFonts w:ascii="Arial" w:hAnsi="Arial" w:cs="Arial"/>
          <w:b/>
          <w:bCs/>
        </w:rPr>
        <w:t>DO PROCESSO DE ESCOLHA DOS MEMBROS</w:t>
      </w:r>
      <w:r>
        <w:rPr>
          <w:rFonts w:ascii="Arial" w:hAnsi="Arial" w:cs="Arial"/>
          <w:b/>
          <w:bCs/>
        </w:rPr>
        <w:t xml:space="preserve"> </w:t>
      </w:r>
      <w:r w:rsidRPr="00D40B84">
        <w:rPr>
          <w:rFonts w:ascii="Arial" w:hAnsi="Arial" w:cs="Arial"/>
          <w:b/>
          <w:bCs/>
        </w:rPr>
        <w:t>DOS CONSELHOS TUTELARES</w:t>
      </w:r>
    </w:p>
    <w:p w14:paraId="002E5CB3" w14:textId="77777777" w:rsidR="00513650" w:rsidRPr="00D40B84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17C995C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31. A composição dos Conselhos Tutelares no Município de São Paulo será definida por meio de Processo de Escolha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Unificado dos Conselheiros Tutelares por voto direto, universal 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facultativo, sob a responsabilidade financeira, administrativa 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jurídica da Secretaria à qual os Conselhos estiverem vinculados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administrativamente e a fiscalização do Ministério Público,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tendo como referência, no que couber, as disposições da Lei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Federal nº 9.504, de 30 de setembro de 1997, e suas alterações</w:t>
      </w:r>
    </w:p>
    <w:p w14:paraId="2B83D83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posteriores, com as adaptações previstas nesta Lei.</w:t>
      </w:r>
    </w:p>
    <w:p w14:paraId="59F4020D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7C0ACFE1" w14:textId="0DA6FAE6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32. O Conselho Municipal dos Direitos da Criança e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Adolescente terá como atribuições:</w:t>
      </w:r>
    </w:p>
    <w:p w14:paraId="45D5EE63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convocação</w:t>
      </w:r>
      <w:proofErr w:type="gramEnd"/>
      <w:r w:rsidRPr="00FC0196">
        <w:rPr>
          <w:rFonts w:ascii="Arial" w:hAnsi="Arial" w:cs="Arial"/>
        </w:rPr>
        <w:t xml:space="preserve"> da Comissão Eleitoral Central e Comissões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Eleitorais Regionais por resolução própria, com a antecedência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mínima de 6 (seis) meses da data estabelecida para a votação;</w:t>
      </w:r>
    </w:p>
    <w:p w14:paraId="3B272B5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aprovação</w:t>
      </w:r>
      <w:proofErr w:type="gramEnd"/>
      <w:r w:rsidRPr="00FC0196">
        <w:rPr>
          <w:rFonts w:ascii="Arial" w:hAnsi="Arial" w:cs="Arial"/>
        </w:rPr>
        <w:t>, em plenária específica, do Edital que regulamenta o Processo de Escolha Unificado dos Membros dos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Conselhos Tutelares, até 90 (noventa) dias antes da data estabelecida para a votação;</w:t>
      </w:r>
    </w:p>
    <w:p w14:paraId="68B6D7E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divulgação do Edital de Convocação do Processo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Escolha Unificado e atos relacionados, estabelecidos pela Comissão Eleitoral Central e previstos nesta Lei;</w:t>
      </w:r>
    </w:p>
    <w:p w14:paraId="4986ED8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organização</w:t>
      </w:r>
      <w:proofErr w:type="gramEnd"/>
      <w:r w:rsidRPr="00FC0196">
        <w:rPr>
          <w:rFonts w:ascii="Arial" w:hAnsi="Arial" w:cs="Arial"/>
        </w:rPr>
        <w:t xml:space="preserve"> do Processo de Escolha Unificado, com 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apoio do Poder Executivo; e</w:t>
      </w:r>
    </w:p>
    <w:p w14:paraId="585317A1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 - </w:t>
      </w:r>
      <w:proofErr w:type="gramStart"/>
      <w:r w:rsidRPr="00FC0196">
        <w:rPr>
          <w:rFonts w:ascii="Arial" w:hAnsi="Arial" w:cs="Arial"/>
        </w:rPr>
        <w:t>supervisão</w:t>
      </w:r>
      <w:proofErr w:type="gramEnd"/>
      <w:r w:rsidRPr="00FC0196">
        <w:rPr>
          <w:rFonts w:ascii="Arial" w:hAnsi="Arial" w:cs="Arial"/>
        </w:rPr>
        <w:t xml:space="preserve"> do processo de avaliação dos pré-candidatos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ao Conselho Tutelar.</w:t>
      </w:r>
    </w:p>
    <w:p w14:paraId="06BE4F30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1º O Poder Executivo poderá celebrar acordo com a Justiça Eleitoral para utilização de urnas eletrônicas, obtenção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listagem dos eleitores e apoio técnico necessário.</w:t>
      </w:r>
    </w:p>
    <w:p w14:paraId="4DF093C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A Secretaria à qual os Conselhos Tutelares estiverem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vinculados administrativamente poderá celebrar contrato, convênio ou termo de parceria para realização do processo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avaliação.</w:t>
      </w:r>
    </w:p>
    <w:p w14:paraId="2162A4CB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3º A posse dos Conselheiros Tutelares ocorrerá no dia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10 de janeiro do ano subsequente ao Processo de Escolha,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competindo ao Conselho Municipal dos Direitos da Criança e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Adolescente diplomar e dar posse aos membros do Conselho.</w:t>
      </w:r>
    </w:p>
    <w:p w14:paraId="67C2060C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6058D59D" w14:textId="00FF9349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33. Poderão participar como eleitores do Processo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Escolha dos Conselheiros Tutelares todos os cidadãos residentes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no Município de São Paulo em pleno gozo de seus direitos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políticos, devendo a residência do eleitor corresponder à Subprefeitura da área de abrangência do Conselho Tutelar a que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se atribui o voto.</w:t>
      </w:r>
    </w:p>
    <w:p w14:paraId="4B07C805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Parágrafo único. Cada eleitor poderá votar, uma única vez,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1 (um) até 5 (cinco) candidatos de sua região, para respectivo Conselho Tutelar.</w:t>
      </w:r>
    </w:p>
    <w:p w14:paraId="506730C5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04913572" w14:textId="196EF2D9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34. Os membros do Conselho Tutelar serão escolhidos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por meio de candidaturas individuais de cidadãos em pleno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gozo de seus direitos políticos, residentes no Município de São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Paulo, que preencham os seguintes requisitos:</w:t>
      </w:r>
    </w:p>
    <w:p w14:paraId="51BC10C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ter</w:t>
      </w:r>
      <w:proofErr w:type="gramEnd"/>
      <w:r w:rsidRPr="00FC0196">
        <w:rPr>
          <w:rFonts w:ascii="Arial" w:hAnsi="Arial" w:cs="Arial"/>
        </w:rPr>
        <w:t xml:space="preserve"> reconhecida idoneidade moral, comprovada por certidões dos distribuidores cíveis e criminais;</w:t>
      </w:r>
    </w:p>
    <w:p w14:paraId="36DCB59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ter</w:t>
      </w:r>
      <w:proofErr w:type="gramEnd"/>
      <w:r w:rsidRPr="00FC0196">
        <w:rPr>
          <w:rFonts w:ascii="Arial" w:hAnsi="Arial" w:cs="Arial"/>
        </w:rPr>
        <w:t xml:space="preserve"> idade superior a 21 (vinte e um) anos;</w:t>
      </w:r>
    </w:p>
    <w:p w14:paraId="4C2FB2D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ter ensino médio completo;</w:t>
      </w:r>
    </w:p>
    <w:p w14:paraId="5CEC5FB5" w14:textId="72A41646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residir</w:t>
      </w:r>
      <w:proofErr w:type="gramEnd"/>
      <w:r w:rsidRPr="00FC0196">
        <w:rPr>
          <w:rFonts w:ascii="Arial" w:hAnsi="Arial" w:cs="Arial"/>
        </w:rPr>
        <w:t xml:space="preserve"> no Município de São Paulo, dentro da área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abrangência da Subprefeitura de referência do Conselho ao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qual o candidato pretende se candidatar.</w:t>
      </w:r>
    </w:p>
    <w:p w14:paraId="1BF7786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</w:p>
    <w:p w14:paraId="732083C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lastRenderedPageBreak/>
        <w:t>Art. 35. Serão eleitos como titulares os 5 (cinco) candidatos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mais votados dentro da área de abrangência de cada Conselho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Tutelar, que serão diplomados Conselheiros Tutelares para um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mandato de 4 (quatro) anos.</w:t>
      </w:r>
    </w:p>
    <w:p w14:paraId="416C987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1º Os demais candidatos que receberem votos serão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considerados membros suplentes do Conselho Tutelar, pela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ordem de votação.</w:t>
      </w:r>
    </w:p>
    <w:p w14:paraId="7E224DDE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Serão garantidas, no mínimo, 5 (cinco) vagas de suplência por Conselho Tutelar.</w:t>
      </w:r>
    </w:p>
    <w:p w14:paraId="05123DC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3º Caso no Processo de Escolha não sejam preenchidas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as vagas suficientes para atender ao disposto no § 2º deste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artigo, poderá ser realizado Processo de Escolha Suplementar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para garantir o número mínimo de Conselheiros.</w:t>
      </w:r>
    </w:p>
    <w:p w14:paraId="63756FC5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27D8C626" w14:textId="7FD32D15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36. A Comissão Eleitoral Central que conduzirá o Processo de Escolha será composta por 9 (nove) membros, com 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seguinte composição:</w:t>
      </w:r>
    </w:p>
    <w:p w14:paraId="423664E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 - 4 (quatro) representantes do Conselho Municipal dos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Direitos da Criança e do Adolescente – CMDCA, respeitando-se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 paridade entre sociedade civil e governo;</w:t>
      </w:r>
    </w:p>
    <w:p w14:paraId="3BC94470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 - 3 (três) representantes da Secretaria à qual os Conselhos Tutelares estiverem vinculados administrativamente;</w:t>
      </w:r>
    </w:p>
    <w:p w14:paraId="33534CB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- 1 (um) representante da Câmara Municipal de São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Paulo indicado pela Mesa Diretora;</w:t>
      </w:r>
    </w:p>
    <w:p w14:paraId="1DB2BBA9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IV - 1 (um) representante do Fórum Municipal dos Direitos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da Criança e do Adolescente – FMDCA.</w:t>
      </w:r>
    </w:p>
    <w:p w14:paraId="6CD5F831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1º A Comissão Eleitoral será mantida até a diplomação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dos candidatos eleitos e, havendo demandas decorrentes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Processo de Escolha após esse período, as atribuições previstas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para a Comissão Eleitoral Central serão exercidas pela Mesa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Diretora do Conselho Municipal dos Direitos da Criança e do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Adolescente – CMDCA.</w:t>
      </w:r>
    </w:p>
    <w:p w14:paraId="679F59AC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§ 2º Compete à Comissão Eleitoral Central:</w:t>
      </w:r>
    </w:p>
    <w:p w14:paraId="67400EA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 - </w:t>
      </w:r>
      <w:proofErr w:type="gramStart"/>
      <w:r w:rsidRPr="00FC0196">
        <w:rPr>
          <w:rFonts w:ascii="Arial" w:hAnsi="Arial" w:cs="Arial"/>
        </w:rPr>
        <w:t>elaborar</w:t>
      </w:r>
      <w:proofErr w:type="gramEnd"/>
      <w:r w:rsidRPr="00FC0196">
        <w:rPr>
          <w:rFonts w:ascii="Arial" w:hAnsi="Arial" w:cs="Arial"/>
        </w:rPr>
        <w:t xml:space="preserve"> o Edital do Processo de Escolha Unificado, que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deverá ser aprovado pelo Conselho Municipal dos Direitos da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Criança e do Adolescente – CMDCA em plenária específica;</w:t>
      </w:r>
    </w:p>
    <w:p w14:paraId="1F7ED71D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II - </w:t>
      </w:r>
      <w:proofErr w:type="gramStart"/>
      <w:r w:rsidRPr="00FC0196">
        <w:rPr>
          <w:rFonts w:ascii="Arial" w:hAnsi="Arial" w:cs="Arial"/>
        </w:rPr>
        <w:t>definir</w:t>
      </w:r>
      <w:proofErr w:type="gramEnd"/>
      <w:r w:rsidRPr="00FC0196">
        <w:rPr>
          <w:rFonts w:ascii="Arial" w:hAnsi="Arial" w:cs="Arial"/>
        </w:rPr>
        <w:t xml:space="preserve"> a composição e atribuições das Comissões Eleitorais Regionais;</w:t>
      </w:r>
    </w:p>
    <w:p w14:paraId="600F4116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III - receber e analisar os pedidos de inscrições e credenciar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os candidatos;</w:t>
      </w:r>
    </w:p>
    <w:p w14:paraId="4440C2C2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IV - </w:t>
      </w:r>
      <w:proofErr w:type="gramStart"/>
      <w:r w:rsidRPr="00FC0196">
        <w:rPr>
          <w:rFonts w:ascii="Arial" w:hAnsi="Arial" w:cs="Arial"/>
        </w:rPr>
        <w:t>aprovar</w:t>
      </w:r>
      <w:proofErr w:type="gramEnd"/>
      <w:r w:rsidRPr="00FC0196">
        <w:rPr>
          <w:rFonts w:ascii="Arial" w:hAnsi="Arial" w:cs="Arial"/>
        </w:rPr>
        <w:t xml:space="preserve"> o material necessário às eleições;</w:t>
      </w:r>
    </w:p>
    <w:p w14:paraId="037C572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 - </w:t>
      </w:r>
      <w:proofErr w:type="gramStart"/>
      <w:r w:rsidRPr="00FC0196">
        <w:rPr>
          <w:rFonts w:ascii="Arial" w:hAnsi="Arial" w:cs="Arial"/>
        </w:rPr>
        <w:t>apreciar e julgar</w:t>
      </w:r>
      <w:proofErr w:type="gramEnd"/>
      <w:r w:rsidRPr="00FC0196">
        <w:rPr>
          <w:rFonts w:ascii="Arial" w:hAnsi="Arial" w:cs="Arial"/>
        </w:rPr>
        <w:t xml:space="preserve"> os recursos de indeferimentos e impugnações;</w:t>
      </w:r>
    </w:p>
    <w:p w14:paraId="54295D38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 xml:space="preserve">VI - </w:t>
      </w:r>
      <w:proofErr w:type="gramStart"/>
      <w:r w:rsidRPr="00FC0196">
        <w:rPr>
          <w:rFonts w:ascii="Arial" w:hAnsi="Arial" w:cs="Arial"/>
        </w:rPr>
        <w:t>acompanhar</w:t>
      </w:r>
      <w:proofErr w:type="gramEnd"/>
      <w:r w:rsidRPr="00FC0196">
        <w:rPr>
          <w:rFonts w:ascii="Arial" w:hAnsi="Arial" w:cs="Arial"/>
        </w:rPr>
        <w:t xml:space="preserve"> o Processo de Escolha em todas as suas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etapas; e</w:t>
      </w:r>
    </w:p>
    <w:p w14:paraId="51EA218F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VII - homologar e proclamar o resultado do Processo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Escolha.</w:t>
      </w:r>
    </w:p>
    <w:p w14:paraId="678421D0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1E163A3A" w14:textId="3903F2BD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37. São impedidos de se candidatar os cônjuges, 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conviventes, os parentes consanguíneos e por afinidade até 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terceiro grau de membros do Conselho Municipal dos Direitos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da Criança e do Adolescente – CMDCA, da Comissão Eleitoral 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outras instâncias que integrem o Processo de Escolha, bem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como de outros candidatos do mesmo Conselho Tutelar.</w:t>
      </w:r>
    </w:p>
    <w:p w14:paraId="55C47D4A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Parágrafo único. O impedimento de que trata este artigo se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estende em relação à autoridade judiciária e ao representante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do Ministério Público com atuação na Justiça da Infância e da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Juventude, em exercício na Comarca, Foro Regional ou Distrital.</w:t>
      </w:r>
    </w:p>
    <w:p w14:paraId="762F2CDC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6E075EE4" w14:textId="53120AA5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38. O Ministério Público deverá ser formalmente comunicado pelo Conselho Municipal dos Direitos da Criança 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do Adolescente – CMDCA a respeito do Processo de Escolha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dos membros dos Conselhos Tutelares, a fim de viabilizar sua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fiscalização.</w:t>
      </w:r>
    </w:p>
    <w:p w14:paraId="411735FE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2BD036F5" w14:textId="0AD8FAB9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39. Os casos omissos serão apreciados e decididos pela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Comissão Eleitoral com base na legislação vigente.</w:t>
      </w:r>
    </w:p>
    <w:p w14:paraId="5204FBF5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6DD91EA8" w14:textId="2442D580" w:rsidR="00513650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40. É condição indispensável ao exercício das atribuições dos Conselheiros Tutelares participar do Processo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Formação Básica e dos Processos de Formação Continuada,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nos termos de resolução do Conselho Municipal dos Direitos da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Criança e do Adolescente – CMDCA.</w:t>
      </w:r>
    </w:p>
    <w:p w14:paraId="33054DC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</w:p>
    <w:p w14:paraId="3D7A0213" w14:textId="6D852FDE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D40B84">
        <w:rPr>
          <w:rFonts w:ascii="Arial" w:hAnsi="Arial" w:cs="Arial"/>
          <w:b/>
          <w:bCs/>
        </w:rPr>
        <w:lastRenderedPageBreak/>
        <w:t>CAPÍTULO VI</w:t>
      </w:r>
    </w:p>
    <w:p w14:paraId="0CAE743D" w14:textId="3895F7C2" w:rsidR="00513650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  <w:r w:rsidRPr="00D40B84">
        <w:rPr>
          <w:rFonts w:ascii="Arial" w:hAnsi="Arial" w:cs="Arial"/>
          <w:b/>
          <w:bCs/>
        </w:rPr>
        <w:t>DISPOSIÇÕES FINAIS</w:t>
      </w:r>
    </w:p>
    <w:p w14:paraId="6C4E97CE" w14:textId="77777777" w:rsidR="00513650" w:rsidRPr="00D40B84" w:rsidRDefault="00513650" w:rsidP="00513650">
      <w:pPr>
        <w:spacing w:after="0"/>
        <w:jc w:val="center"/>
        <w:rPr>
          <w:rFonts w:ascii="Arial" w:hAnsi="Arial" w:cs="Arial"/>
          <w:b/>
          <w:bCs/>
        </w:rPr>
      </w:pPr>
    </w:p>
    <w:p w14:paraId="1BADF9C4" w14:textId="77777777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41. As despesas decorrentes da execução desta Lei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correrão por conta das dotações orçamentárias próprias, suplementadas se necessário.</w:t>
      </w:r>
    </w:p>
    <w:p w14:paraId="605FFED4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7C53911E" w14:textId="2B4DBD32" w:rsidR="00513650" w:rsidRPr="00FC0196" w:rsidRDefault="00513650" w:rsidP="00513650">
      <w:pPr>
        <w:spacing w:after="0"/>
        <w:jc w:val="both"/>
        <w:rPr>
          <w:rFonts w:ascii="Arial" w:hAnsi="Arial" w:cs="Arial"/>
        </w:rPr>
      </w:pPr>
      <w:r w:rsidRPr="00FC0196">
        <w:rPr>
          <w:rFonts w:ascii="Arial" w:hAnsi="Arial" w:cs="Arial"/>
        </w:rPr>
        <w:t>Art. 42. Esta Lei entrará em vigor 90 (noventa) dias após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 data de sua publicação, revogados o art. 8º, inciso XIX, e os</w:t>
      </w:r>
      <w:r>
        <w:rPr>
          <w:rFonts w:ascii="Arial" w:hAnsi="Arial" w:cs="Arial"/>
        </w:rPr>
        <w:t xml:space="preserve"> </w:t>
      </w:r>
      <w:proofErr w:type="spellStart"/>
      <w:r w:rsidRPr="00FC0196">
        <w:rPr>
          <w:rFonts w:ascii="Arial" w:hAnsi="Arial" w:cs="Arial"/>
        </w:rPr>
        <w:t>arts</w:t>
      </w:r>
      <w:proofErr w:type="spellEnd"/>
      <w:r w:rsidRPr="00FC0196">
        <w:rPr>
          <w:rFonts w:ascii="Arial" w:hAnsi="Arial" w:cs="Arial"/>
        </w:rPr>
        <w:t>. 9º a 26 da Lei nº 11.123, de 22 de novembro de 1991, 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art. 4º da Lei nº 11.247, de 1º de outubro de 1992, bem como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a Lei nº 13.116, de 9 de abril de 2001, a Lei nº 15.518, de 28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de dezembro de 2011, a Lei nº 15.911, de 10 de dezembro de</w:t>
      </w:r>
      <w:r>
        <w:rPr>
          <w:rFonts w:ascii="Arial" w:hAnsi="Arial" w:cs="Arial"/>
        </w:rPr>
        <w:t xml:space="preserve"> </w:t>
      </w:r>
      <w:r w:rsidRPr="00FC0196">
        <w:rPr>
          <w:rFonts w:ascii="Arial" w:hAnsi="Arial" w:cs="Arial"/>
        </w:rPr>
        <w:t>2013, e a Lei nº 16.610, de 10 de janeiro de 2017.</w:t>
      </w:r>
    </w:p>
    <w:p w14:paraId="28B814D5" w14:textId="77777777" w:rsidR="00513650" w:rsidRDefault="00513650" w:rsidP="0051365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CF31F97" w14:textId="5DBFF8C9" w:rsidR="00513650" w:rsidRPr="00D40B84" w:rsidRDefault="00513650" w:rsidP="0051365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0B84">
        <w:rPr>
          <w:rFonts w:ascii="Arial" w:hAnsi="Arial" w:cs="Arial"/>
          <w:sz w:val="18"/>
          <w:szCs w:val="18"/>
        </w:rPr>
        <w:t>PREFEITURA DO MUNICÍPIO DE SÃO PAULO, aos 7 de julho de 2022, 469º da fundação de São Paulo.</w:t>
      </w:r>
    </w:p>
    <w:p w14:paraId="060FA8B8" w14:textId="77777777" w:rsidR="00513650" w:rsidRPr="00D40B84" w:rsidRDefault="00513650" w:rsidP="0051365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0B84">
        <w:rPr>
          <w:rFonts w:ascii="Arial" w:hAnsi="Arial" w:cs="Arial"/>
          <w:sz w:val="18"/>
          <w:szCs w:val="18"/>
        </w:rPr>
        <w:t>RICARDO NUNES, PREFEITO</w:t>
      </w:r>
    </w:p>
    <w:p w14:paraId="21C84B8D" w14:textId="77777777" w:rsidR="00513650" w:rsidRPr="00D40B84" w:rsidRDefault="00513650" w:rsidP="0051365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0B84">
        <w:rPr>
          <w:rFonts w:ascii="Arial" w:hAnsi="Arial" w:cs="Arial"/>
          <w:sz w:val="18"/>
          <w:szCs w:val="18"/>
        </w:rPr>
        <w:t>FABRICIO COBRA ARBEX, Secretário Municipal da Casa Civil</w:t>
      </w:r>
    </w:p>
    <w:p w14:paraId="1C071640" w14:textId="77777777" w:rsidR="00513650" w:rsidRPr="00D40B84" w:rsidRDefault="00513650" w:rsidP="0051365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0B84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56ED474D" w14:textId="77777777" w:rsidR="00513650" w:rsidRPr="00D40B84" w:rsidRDefault="00513650" w:rsidP="0051365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0B84">
        <w:rPr>
          <w:rFonts w:ascii="Arial" w:hAnsi="Arial" w:cs="Arial"/>
          <w:sz w:val="18"/>
          <w:szCs w:val="18"/>
        </w:rPr>
        <w:t>Publicada na Casa Civil, em 7 de julho de 2022.</w:t>
      </w:r>
    </w:p>
    <w:p w14:paraId="67D53BB2" w14:textId="77777777" w:rsidR="00513650" w:rsidRDefault="00513650" w:rsidP="00513650">
      <w:pPr>
        <w:spacing w:after="0"/>
        <w:jc w:val="both"/>
        <w:rPr>
          <w:rFonts w:ascii="Arial" w:hAnsi="Arial" w:cs="Arial"/>
        </w:rPr>
      </w:pPr>
    </w:p>
    <w:p w14:paraId="686C5AE0" w14:textId="7A601CFD" w:rsidR="00513650" w:rsidRPr="00513650" w:rsidRDefault="00513650" w:rsidP="00513650">
      <w:pPr>
        <w:spacing w:after="0"/>
        <w:jc w:val="both"/>
        <w:rPr>
          <w:rFonts w:ascii="Arial" w:hAnsi="Arial" w:cs="Arial"/>
        </w:rPr>
      </w:pPr>
    </w:p>
    <w:sectPr w:rsidR="00513650" w:rsidRPr="00513650" w:rsidSect="005136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50"/>
    <w:rsid w:val="005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65E7"/>
  <w15:chartTrackingRefBased/>
  <w15:docId w15:val="{FE4B2DE5-190F-477B-8259-49521802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6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4675</Words>
  <Characters>25250</Characters>
  <Application>Microsoft Office Word</Application>
  <DocSecurity>0</DocSecurity>
  <Lines>210</Lines>
  <Paragraphs>59</Paragraphs>
  <ScaleCrop>false</ScaleCrop>
  <Company/>
  <LinksUpToDate>false</LinksUpToDate>
  <CharactersWithSpaces>29866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2022-07-08T10:04:00Z</dcterms:created>
  <dcterms:modified xsi:type="dcterms:W3CDTF">2022-07-08T10:08:00Z</dcterms:modified>
</cp:coreProperties>
</file>